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E9D7C" w14:textId="77777777" w:rsidR="00B33A98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Bogotá D.C. </w:t>
      </w:r>
    </w:p>
    <w:p w14:paraId="208C7904" w14:textId="77777777" w:rsidR="00B33A98" w:rsidRDefault="00B33A98">
      <w:pPr>
        <w:spacing w:after="0" w:line="240" w:lineRule="auto"/>
        <w:rPr>
          <w:rFonts w:ascii="Arial" w:eastAsia="Arial" w:hAnsi="Arial" w:cs="Arial"/>
        </w:rPr>
      </w:pPr>
    </w:p>
    <w:p w14:paraId="480B4633" w14:textId="77777777" w:rsidR="00B33A98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Señor(a):</w:t>
      </w:r>
    </w:p>
    <w:p w14:paraId="7390F1C2" w14:textId="77777777" w:rsidR="00B33A98" w:rsidRDefault="00000000">
      <w:pPr>
        <w:spacing w:after="0" w:line="240" w:lineRule="auto"/>
        <w:rPr>
          <w:rFonts w:ascii="Arial" w:eastAsia="Arial" w:hAnsi="Arial" w:cs="Arial"/>
          <w:b/>
          <w:color w:val="0000FF"/>
          <w:highlight w:val="white"/>
        </w:rPr>
      </w:pPr>
      <w:r>
        <w:rPr>
          <w:rFonts w:ascii="Arial" w:eastAsia="Arial" w:hAnsi="Arial" w:cs="Arial"/>
          <w:b/>
          <w:color w:val="0000FF"/>
          <w:highlight w:val="white"/>
        </w:rPr>
        <w:t xml:space="preserve">NOMBRE DEL (LA) DESTINATARIO(A) </w:t>
      </w:r>
    </w:p>
    <w:p w14:paraId="1A979A83" w14:textId="77777777" w:rsidR="00B33A98" w:rsidRDefault="00000000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Correo electrónico</w:t>
      </w:r>
    </w:p>
    <w:p w14:paraId="450F50F5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  <w:color w:val="0000FF"/>
        </w:rPr>
      </w:pPr>
    </w:p>
    <w:p w14:paraId="77A197C6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0D487FCB" w14:textId="77777777" w:rsidR="00B33A98" w:rsidRDefault="00000000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REF:</w:t>
      </w:r>
      <w:r>
        <w:rPr>
          <w:rFonts w:ascii="Arial" w:eastAsia="Arial" w:hAnsi="Arial" w:cs="Arial"/>
        </w:rPr>
        <w:t>  Solicitud de colaboración- informe técnico</w:t>
      </w:r>
    </w:p>
    <w:p w14:paraId="315B41C6" w14:textId="77777777" w:rsidR="00B33A98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          Expediente Disciplinario Nro.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[número consecutivo asignado]</w:t>
      </w:r>
    </w:p>
    <w:p w14:paraId="14F71728" w14:textId="77777777" w:rsidR="00B33A98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(</w:t>
      </w:r>
      <w:r>
        <w:rPr>
          <w:rFonts w:ascii="Arial" w:eastAsia="Arial" w:hAnsi="Arial" w:cs="Arial"/>
          <w:b/>
        </w:rPr>
        <w:t xml:space="preserve">Al contestar, por favor, cite este número) </w:t>
      </w:r>
    </w:p>
    <w:p w14:paraId="66402548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45E32D7F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37554205" w14:textId="77777777" w:rsidR="00B33A9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 saludo: </w:t>
      </w:r>
    </w:p>
    <w:p w14:paraId="5CD28E56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14AB4EE3" w14:textId="77777777" w:rsidR="00B33A98" w:rsidRDefault="00000000">
      <w:pPr>
        <w:spacing w:after="0" w:line="240" w:lineRule="auto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Con el fin de que obre como prueba dentro del expediente disciplinario de la referencia, y en los términos del Artículo 193 del Código General Disciplinario, cuyo contenido se transcribe a continuación; con toda atención se solicita rendir un informe técnico </w:t>
      </w:r>
      <w:r>
        <w:rPr>
          <w:rFonts w:ascii="Arial" w:eastAsia="Arial" w:hAnsi="Arial" w:cs="Arial"/>
          <w:color w:val="0000FF"/>
        </w:rPr>
        <w:t>_______</w:t>
      </w:r>
      <w:proofErr w:type="gramStart"/>
      <w:r>
        <w:rPr>
          <w:rFonts w:ascii="Arial" w:eastAsia="Arial" w:hAnsi="Arial" w:cs="Arial"/>
          <w:color w:val="0000FF"/>
        </w:rPr>
        <w:t>_[</w:t>
      </w:r>
      <w:proofErr w:type="gramEnd"/>
      <w:r>
        <w:rPr>
          <w:rFonts w:ascii="Arial" w:eastAsia="Arial" w:hAnsi="Arial" w:cs="Arial"/>
          <w:color w:val="0000FF"/>
        </w:rPr>
        <w:t>indicar de que es el informe que se está solicitando].</w:t>
      </w:r>
    </w:p>
    <w:p w14:paraId="0AFE258C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  <w:color w:val="0000FF"/>
        </w:rPr>
      </w:pPr>
    </w:p>
    <w:p w14:paraId="52F31F7C" w14:textId="77777777" w:rsidR="00B33A9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Artículo 193 de la norma en cita señala lo siguiente: </w:t>
      </w:r>
    </w:p>
    <w:p w14:paraId="540BB7A8" w14:textId="77777777" w:rsidR="00B33A98" w:rsidRDefault="00B33A98">
      <w:pPr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14:paraId="6091792D" w14:textId="77777777" w:rsidR="00B33A98" w:rsidRDefault="00000000">
      <w:pPr>
        <w:spacing w:after="0" w:line="240" w:lineRule="auto"/>
        <w:ind w:left="851" w:righ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&lt;&lt;(…)</w:t>
      </w:r>
    </w:p>
    <w:p w14:paraId="47E2A8AF" w14:textId="77777777" w:rsidR="00B33A98" w:rsidRDefault="00000000">
      <w:pPr>
        <w:spacing w:after="0" w:line="240" w:lineRule="auto"/>
        <w:ind w:left="851" w:righ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ARTÍCULO 193. Informes técnicos. Los funcionarios podrán requerir a entidades públicas o privadas informes sobre datos que aparezcan registrados en sus libros o consten en sus archivos, destinados a demostrar hechos que interesen a la investigación o al juzgamiento.</w:t>
      </w:r>
    </w:p>
    <w:p w14:paraId="5D6E2CA5" w14:textId="77777777" w:rsidR="00B33A98" w:rsidRDefault="00000000">
      <w:pPr>
        <w:spacing w:after="0" w:line="240" w:lineRule="auto"/>
        <w:ind w:left="851" w:righ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(…)&gt;&gt;</w:t>
      </w:r>
    </w:p>
    <w:p w14:paraId="66B3A56F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14DE77F5" w14:textId="77777777" w:rsidR="00B33A9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respecto, se informa que, en los términos del Artículo 194 del Código General Disciplinario – Ley 1952 de 2019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 xml:space="preserve">, el informe que se rendirá se hará bajo la gravedad juramento, motivados y que deberá explicar los fundamentos de origen de los datos que son suministrados. </w:t>
      </w:r>
    </w:p>
    <w:p w14:paraId="35ACA34F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3B01D51B" w14:textId="77777777" w:rsidR="00B33A9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Nota: </w:t>
      </w:r>
      <w:r>
        <w:rPr>
          <w:rFonts w:ascii="Arial" w:eastAsia="Arial" w:hAnsi="Arial" w:cs="Arial"/>
        </w:rPr>
        <w:t>Corren términos perentorios, por ello, se solicita su colaboración con el envío de la información dentro de los 10 días hábiles siguientes al recibo de la presente comunicación.</w:t>
      </w:r>
    </w:p>
    <w:p w14:paraId="50594A9E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</w:rPr>
      </w:pPr>
    </w:p>
    <w:p w14:paraId="0C907920" w14:textId="77777777" w:rsidR="00B33A9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Atentamente, </w:t>
      </w:r>
    </w:p>
    <w:p w14:paraId="1D837F6B" w14:textId="77777777" w:rsidR="00B33A98" w:rsidRDefault="00B33A98">
      <w:pPr>
        <w:spacing w:after="0" w:line="240" w:lineRule="auto"/>
        <w:jc w:val="center"/>
        <w:rPr>
          <w:rFonts w:ascii="Arial" w:eastAsia="Arial" w:hAnsi="Arial" w:cs="Arial"/>
          <w:color w:val="0000FF"/>
          <w:highlight w:val="yellow"/>
        </w:rPr>
      </w:pPr>
    </w:p>
    <w:p w14:paraId="58BBE796" w14:textId="77777777" w:rsidR="00B33A98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NOMBRE DEL (LA) JEFE</w:t>
      </w:r>
    </w:p>
    <w:p w14:paraId="3BB05CC7" w14:textId="77777777" w:rsidR="00B33A98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Jefe de Oficina Control Disciplinario Interno</w:t>
      </w:r>
    </w:p>
    <w:p w14:paraId="77E41EB9" w14:textId="77777777" w:rsidR="00B33A98" w:rsidRDefault="00B33A9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430"/>
        <w:gridCol w:w="1050"/>
        <w:gridCol w:w="2010"/>
      </w:tblGrid>
      <w:tr w:rsidR="00B33A98" w14:paraId="5020A478" w14:textId="77777777">
        <w:tc>
          <w:tcPr>
            <w:tcW w:w="1440" w:type="dxa"/>
          </w:tcPr>
          <w:p w14:paraId="057B96A6" w14:textId="77777777" w:rsidR="00B33A98" w:rsidRDefault="00B33A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30" w:type="dxa"/>
          </w:tcPr>
          <w:p w14:paraId="714F0018" w14:textId="77777777" w:rsidR="00B33A9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50" w:type="dxa"/>
          </w:tcPr>
          <w:p w14:paraId="7EC395D8" w14:textId="77777777" w:rsidR="00B33A9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2010" w:type="dxa"/>
          </w:tcPr>
          <w:p w14:paraId="30588CDC" w14:textId="77777777" w:rsidR="00B33A9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B33A98" w14:paraId="17399E23" w14:textId="77777777">
        <w:tc>
          <w:tcPr>
            <w:tcW w:w="1440" w:type="dxa"/>
          </w:tcPr>
          <w:p w14:paraId="0F52738D" w14:textId="77777777" w:rsidR="00B33A9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430" w:type="dxa"/>
          </w:tcPr>
          <w:p w14:paraId="6927A789" w14:textId="77777777" w:rsidR="00B33A98" w:rsidRDefault="00B33A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31531F44" w14:textId="77777777" w:rsidR="00B33A98" w:rsidRDefault="00B33A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10" w:type="dxa"/>
          </w:tcPr>
          <w:p w14:paraId="5CE34E24" w14:textId="77777777" w:rsidR="00B33A98" w:rsidRDefault="00B33A98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33A98" w14:paraId="1E004522" w14:textId="77777777">
        <w:tc>
          <w:tcPr>
            <w:tcW w:w="1440" w:type="dxa"/>
          </w:tcPr>
          <w:p w14:paraId="18745D23" w14:textId="77777777" w:rsidR="00B33A9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Cc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90" w:type="dxa"/>
            <w:gridSpan w:val="3"/>
          </w:tcPr>
          <w:p w14:paraId="4325D8F0" w14:textId="77777777" w:rsidR="00B33A9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 xml:space="preserve">Escribir los datos de los demás sujetos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procesales  [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en caso de que aplique]</w:t>
            </w:r>
          </w:p>
        </w:tc>
      </w:tr>
      <w:tr w:rsidR="00B33A98" w14:paraId="7E80D631" w14:textId="77777777">
        <w:tc>
          <w:tcPr>
            <w:tcW w:w="1440" w:type="dxa"/>
          </w:tcPr>
          <w:p w14:paraId="0B68E9F1" w14:textId="77777777" w:rsidR="00B33A9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8490" w:type="dxa"/>
            <w:gridSpan w:val="3"/>
          </w:tcPr>
          <w:p w14:paraId="52E38C0E" w14:textId="77777777" w:rsidR="00B33A98" w:rsidRDefault="00000000">
            <w:pPr>
              <w:spacing w:after="0" w:line="240" w:lineRule="auto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N/A</w:t>
            </w:r>
          </w:p>
        </w:tc>
      </w:tr>
      <w:tr w:rsidR="00B33A98" w14:paraId="0E3D1D6E" w14:textId="77777777">
        <w:tc>
          <w:tcPr>
            <w:tcW w:w="9930" w:type="dxa"/>
            <w:gridSpan w:val="4"/>
          </w:tcPr>
          <w:p w14:paraId="2FA5FF3A" w14:textId="77777777" w:rsidR="00B33A9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599EB1C4" w14:textId="77777777" w:rsidR="00B33A98" w:rsidRDefault="00B33A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169DDF" w14:textId="77777777" w:rsidR="00B33A98" w:rsidRDefault="00B33A98">
      <w:pPr>
        <w:spacing w:after="0" w:line="240" w:lineRule="auto"/>
        <w:rPr>
          <w:rFonts w:ascii="Arial" w:eastAsia="Arial" w:hAnsi="Arial" w:cs="Arial"/>
        </w:rPr>
      </w:pPr>
    </w:p>
    <w:sectPr w:rsidR="00B33A98">
      <w:headerReference w:type="default" r:id="rId7"/>
      <w:footerReference w:type="default" r:id="rId8"/>
      <w:pgSz w:w="12240" w:h="15840"/>
      <w:pgMar w:top="1418" w:right="1191" w:bottom="1418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39C0" w14:textId="77777777" w:rsidR="00600712" w:rsidRDefault="00600712">
      <w:pPr>
        <w:spacing w:after="0" w:line="240" w:lineRule="auto"/>
      </w:pPr>
      <w:r>
        <w:separator/>
      </w:r>
    </w:p>
  </w:endnote>
  <w:endnote w:type="continuationSeparator" w:id="0">
    <w:p w14:paraId="1F63CE03" w14:textId="77777777" w:rsidR="00600712" w:rsidRDefault="0060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1527" w14:textId="77777777" w:rsidR="00B33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E4897B" wp14:editId="1A7B13D2">
          <wp:simplePos x="0" y="0"/>
          <wp:positionH relativeFrom="column">
            <wp:posOffset>-503554</wp:posOffset>
          </wp:positionH>
          <wp:positionV relativeFrom="paragraph">
            <wp:posOffset>-285749</wp:posOffset>
          </wp:positionV>
          <wp:extent cx="6657340" cy="565150"/>
          <wp:effectExtent l="0" t="0" r="0" b="0"/>
          <wp:wrapNone/>
          <wp:docPr id="6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64E9" w14:textId="77777777" w:rsidR="00600712" w:rsidRDefault="00600712">
      <w:pPr>
        <w:spacing w:after="0" w:line="240" w:lineRule="auto"/>
      </w:pPr>
      <w:r>
        <w:separator/>
      </w:r>
    </w:p>
  </w:footnote>
  <w:footnote w:type="continuationSeparator" w:id="0">
    <w:p w14:paraId="7A72DC63" w14:textId="77777777" w:rsidR="00600712" w:rsidRDefault="00600712">
      <w:pPr>
        <w:spacing w:after="0" w:line="240" w:lineRule="auto"/>
      </w:pPr>
      <w:r>
        <w:continuationSeparator/>
      </w:r>
    </w:p>
  </w:footnote>
  <w:footnote w:id="1">
    <w:p w14:paraId="7EB4147C" w14:textId="77777777" w:rsidR="00B33A98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5"/>
          <w:szCs w:val="15"/>
        </w:rPr>
        <w:t xml:space="preserve"> El Artículo 194 del Código General Disciplinario señala lo siguiente: </w:t>
      </w:r>
    </w:p>
    <w:p w14:paraId="5D82D7E6" w14:textId="77777777" w:rsidR="00B33A98" w:rsidRDefault="00000000">
      <w:pPr>
        <w:shd w:val="clear" w:color="auto" w:fill="FFFFFF"/>
        <w:spacing w:after="0" w:line="240" w:lineRule="auto"/>
        <w:ind w:left="851" w:right="8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&lt;&lt;(…)</w:t>
      </w:r>
    </w:p>
    <w:p w14:paraId="7FA18052" w14:textId="77777777" w:rsidR="00B33A98" w:rsidRDefault="00000000">
      <w:pPr>
        <w:shd w:val="clear" w:color="auto" w:fill="FFFFFF"/>
        <w:spacing w:after="0" w:line="240" w:lineRule="auto"/>
        <w:ind w:left="851" w:right="8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b/>
          <w:sz w:val="15"/>
          <w:szCs w:val="15"/>
        </w:rPr>
        <w:t>RTÍCULO 194. Requisitos</w:t>
      </w:r>
      <w:r>
        <w:rPr>
          <w:rFonts w:ascii="Arial" w:eastAsia="Arial" w:hAnsi="Arial" w:cs="Arial"/>
          <w:sz w:val="15"/>
          <w:szCs w:val="15"/>
        </w:rPr>
        <w:t>. Los informes se rendirán bajo juramento, motivados y en ellos se explicará fundadamente el origen de los datos que se están suministrando.</w:t>
      </w:r>
    </w:p>
    <w:p w14:paraId="71C4CDF6" w14:textId="77777777" w:rsidR="00B33A98" w:rsidRDefault="00000000">
      <w:pPr>
        <w:shd w:val="clear" w:color="auto" w:fill="FFFFFF"/>
        <w:spacing w:after="0" w:line="240" w:lineRule="auto"/>
        <w:ind w:left="851" w:right="85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(...)&gt;&gt;</w:t>
      </w:r>
    </w:p>
    <w:p w14:paraId="261E4018" w14:textId="77777777" w:rsidR="00B33A98" w:rsidRDefault="00B33A98">
      <w:pPr>
        <w:shd w:val="clear" w:color="auto" w:fill="FFFFFF"/>
        <w:spacing w:after="0" w:line="240" w:lineRule="auto"/>
        <w:ind w:left="851" w:right="851"/>
        <w:rPr>
          <w:rFonts w:ascii="Arial" w:eastAsia="Arial" w:hAnsi="Arial" w:cs="Arial"/>
          <w:sz w:val="15"/>
          <w:szCs w:val="15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4F4E" w14:textId="77777777" w:rsidR="00B33A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B9B5DC" wp14:editId="4C826188">
          <wp:simplePos x="0" y="0"/>
          <wp:positionH relativeFrom="column">
            <wp:posOffset>2553652</wp:posOffset>
          </wp:positionH>
          <wp:positionV relativeFrom="paragraph">
            <wp:posOffset>-156844</wp:posOffset>
          </wp:positionV>
          <wp:extent cx="1152525" cy="597519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70262C" w14:textId="77777777" w:rsidR="00B33A98" w:rsidRDefault="00B33A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3D7540B9" w14:textId="77777777" w:rsidR="00B33A98" w:rsidRDefault="00B33A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640D1C5" w14:textId="77777777" w:rsidR="00B33A98" w:rsidRDefault="00B33A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98"/>
    <w:rsid w:val="00600712"/>
    <w:rsid w:val="00661272"/>
    <w:rsid w:val="00B3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69AA"/>
  <w15:docId w15:val="{87C77BA7-2334-4937-B436-A449C0E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66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6E8"/>
  </w:style>
  <w:style w:type="paragraph" w:styleId="Piedepgina">
    <w:name w:val="footer"/>
    <w:basedOn w:val="Normal"/>
    <w:link w:val="PiedepginaCar"/>
    <w:uiPriority w:val="99"/>
    <w:unhideWhenUsed/>
    <w:rsid w:val="00266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6E8"/>
  </w:style>
  <w:style w:type="paragraph" w:styleId="Textonotapie">
    <w:name w:val="footnote text"/>
    <w:basedOn w:val="Normal"/>
    <w:link w:val="TextonotapieCar"/>
    <w:uiPriority w:val="99"/>
    <w:semiHidden/>
    <w:unhideWhenUsed/>
    <w:rsid w:val="002666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66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66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666E8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h/O/L2TTTnMEUWo+L2pUTjvrwA==">CgMxLjA4AHIhMXFrRlRZcG00TG81ZzZ3azY0Q1JZT3FoNUJKZXg4ZzNU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Yulman Astrid Montenegro Moreno</dc:creator>
  <cp:lastModifiedBy>Clara Elena Orjuela Escobar</cp:lastModifiedBy>
  <cp:revision>2</cp:revision>
  <dcterms:created xsi:type="dcterms:W3CDTF">2023-08-14T21:38:00Z</dcterms:created>
  <dcterms:modified xsi:type="dcterms:W3CDTF">2023-08-14T21:38:00Z</dcterms:modified>
</cp:coreProperties>
</file>