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C7C50" w14:textId="77777777" w:rsidR="006A2AB3" w:rsidRDefault="00DB1C33">
      <w:pPr>
        <w:spacing w:after="0" w:line="240" w:lineRule="auto"/>
        <w:jc w:val="center"/>
        <w:rPr>
          <w:rFonts w:ascii="Arial" w:eastAsia="Arial" w:hAnsi="Arial" w:cs="Arial"/>
          <w:b/>
        </w:rPr>
      </w:pPr>
      <w:r>
        <w:rPr>
          <w:rFonts w:ascii="Arial" w:eastAsia="Arial" w:hAnsi="Arial" w:cs="Arial"/>
          <w:b/>
        </w:rPr>
        <w:t>OFICINA DE CONTROL DISCIPLINARIO INTERNO</w:t>
      </w:r>
    </w:p>
    <w:p w14:paraId="25E9FB2E" w14:textId="77777777" w:rsidR="006A2AB3" w:rsidRDefault="00DB1C33">
      <w:pPr>
        <w:spacing w:after="0" w:line="240" w:lineRule="auto"/>
        <w:jc w:val="center"/>
        <w:rPr>
          <w:rFonts w:ascii="Arial" w:eastAsia="Arial" w:hAnsi="Arial" w:cs="Arial"/>
          <w:b/>
        </w:rPr>
      </w:pPr>
      <w:r>
        <w:rPr>
          <w:rFonts w:ascii="Arial" w:eastAsia="Arial" w:hAnsi="Arial" w:cs="Arial"/>
          <w:b/>
        </w:rPr>
        <w:t>AUTO DE REMISIÓN POR COMPETENCIA</w:t>
      </w:r>
    </w:p>
    <w:p w14:paraId="1C55DFB1" w14:textId="77777777" w:rsidR="006A2AB3" w:rsidRDefault="006A2AB3">
      <w:pPr>
        <w:spacing w:after="0" w:line="240" w:lineRule="auto"/>
        <w:jc w:val="center"/>
        <w:rPr>
          <w:rFonts w:ascii="Arial" w:eastAsia="Arial" w:hAnsi="Arial" w:cs="Arial"/>
        </w:rPr>
      </w:pPr>
    </w:p>
    <w:p w14:paraId="257343D2" w14:textId="77777777" w:rsidR="006A2AB3" w:rsidRDefault="00DB1C33">
      <w:pPr>
        <w:spacing w:after="0" w:line="240" w:lineRule="auto"/>
        <w:jc w:val="center"/>
        <w:rPr>
          <w:rFonts w:ascii="Arial" w:eastAsia="Arial" w:hAnsi="Arial" w:cs="Arial"/>
          <w:color w:val="0000FF"/>
        </w:rPr>
      </w:pPr>
      <w:r>
        <w:rPr>
          <w:rFonts w:ascii="Arial" w:eastAsia="Arial" w:hAnsi="Arial" w:cs="Arial"/>
        </w:rPr>
        <w:t xml:space="preserve">AUTO Nro. </w:t>
      </w:r>
      <w:r>
        <w:rPr>
          <w:rFonts w:ascii="Arial" w:eastAsia="Arial" w:hAnsi="Arial" w:cs="Arial"/>
          <w:color w:val="FF0000"/>
        </w:rPr>
        <w:t xml:space="preserve"> </w:t>
      </w:r>
      <w:r>
        <w:rPr>
          <w:rFonts w:ascii="Arial" w:eastAsia="Arial" w:hAnsi="Arial" w:cs="Arial"/>
          <w:color w:val="0000FF"/>
        </w:rPr>
        <w:t>____________</w:t>
      </w:r>
      <w:proofErr w:type="gramStart"/>
      <w:r>
        <w:rPr>
          <w:rFonts w:ascii="Arial" w:eastAsia="Arial" w:hAnsi="Arial" w:cs="Arial"/>
          <w:color w:val="0000FF"/>
        </w:rPr>
        <w:t>_[</w:t>
      </w:r>
      <w:proofErr w:type="gramEnd"/>
      <w:r>
        <w:rPr>
          <w:rFonts w:ascii="Arial" w:eastAsia="Arial" w:hAnsi="Arial" w:cs="Arial"/>
          <w:color w:val="0000FF"/>
        </w:rPr>
        <w:t>Escribir el número de consecutivo de expedición de la decisión]</w:t>
      </w:r>
    </w:p>
    <w:p w14:paraId="51FDA3CF" w14:textId="77777777" w:rsidR="006A2AB3" w:rsidRDefault="006A2AB3">
      <w:pPr>
        <w:spacing w:after="0" w:line="240" w:lineRule="auto"/>
        <w:jc w:val="center"/>
        <w:rPr>
          <w:rFonts w:ascii="Arial" w:eastAsia="Arial" w:hAnsi="Arial" w:cs="Arial"/>
          <w:b/>
        </w:rPr>
      </w:pPr>
    </w:p>
    <w:p w14:paraId="0A8211D9" w14:textId="77777777" w:rsidR="006A2AB3" w:rsidRDefault="006A2AB3">
      <w:pPr>
        <w:spacing w:after="0" w:line="240" w:lineRule="auto"/>
        <w:jc w:val="both"/>
        <w:rPr>
          <w:rFonts w:ascii="Arial" w:eastAsia="Arial" w:hAnsi="Arial" w:cs="Arial"/>
        </w:rPr>
      </w:pPr>
    </w:p>
    <w:p w14:paraId="3AF3568C" w14:textId="77777777" w:rsidR="006A2AB3" w:rsidRDefault="00DB1C33">
      <w:pPr>
        <w:spacing w:after="0" w:line="240" w:lineRule="auto"/>
        <w:jc w:val="both"/>
        <w:rPr>
          <w:rFonts w:ascii="Arial" w:eastAsia="Arial" w:hAnsi="Arial" w:cs="Arial"/>
          <w:color w:val="0000FF"/>
        </w:rPr>
      </w:pPr>
      <w:r>
        <w:rPr>
          <w:rFonts w:ascii="Arial" w:eastAsia="Arial" w:hAnsi="Arial" w:cs="Arial"/>
        </w:rPr>
        <w:t xml:space="preserve">Bogotá, D.C., </w:t>
      </w:r>
      <w:r>
        <w:rPr>
          <w:rFonts w:ascii="Arial" w:eastAsia="Arial" w:hAnsi="Arial" w:cs="Arial"/>
          <w:color w:val="FF0000"/>
        </w:rPr>
        <w:t xml:space="preserve"> </w:t>
      </w:r>
      <w:r>
        <w:rPr>
          <w:rFonts w:ascii="Arial" w:eastAsia="Arial" w:hAnsi="Arial" w:cs="Arial"/>
          <w:color w:val="0000FF"/>
        </w:rPr>
        <w:t>_____________ [Escribir la fecha de expedición de la decisión]</w:t>
      </w:r>
    </w:p>
    <w:p w14:paraId="244C12DA" w14:textId="77777777" w:rsidR="006A2AB3" w:rsidRDefault="006A2AB3">
      <w:pPr>
        <w:spacing w:after="0" w:line="240" w:lineRule="auto"/>
        <w:rPr>
          <w:rFonts w:ascii="Arial" w:eastAsia="Arial" w:hAnsi="Arial" w:cs="Arial"/>
        </w:rPr>
      </w:pPr>
    </w:p>
    <w:p w14:paraId="157BEE72" w14:textId="77777777" w:rsidR="006A2AB3" w:rsidRDefault="006A2AB3">
      <w:pPr>
        <w:spacing w:after="0" w:line="240" w:lineRule="auto"/>
        <w:rPr>
          <w:rFonts w:ascii="Arial" w:eastAsia="Arial" w:hAnsi="Arial" w:cs="Arial"/>
        </w:rPr>
      </w:pPr>
    </w:p>
    <w:p w14:paraId="4E773633" w14:textId="77777777" w:rsidR="006A2AB3" w:rsidRDefault="006A2AB3">
      <w:pPr>
        <w:spacing w:after="0" w:line="240" w:lineRule="auto"/>
        <w:rPr>
          <w:rFonts w:ascii="Arial" w:eastAsia="Arial" w:hAnsi="Arial" w:cs="Arial"/>
        </w:rPr>
      </w:pPr>
    </w:p>
    <w:p w14:paraId="4E671180" w14:textId="77777777" w:rsidR="006A2AB3" w:rsidRDefault="00DB1C33">
      <w:pPr>
        <w:spacing w:after="0" w:line="240" w:lineRule="auto"/>
        <w:jc w:val="right"/>
        <w:rPr>
          <w:rFonts w:ascii="Arial" w:eastAsia="Arial" w:hAnsi="Arial" w:cs="Arial"/>
        </w:rPr>
      </w:pPr>
      <w:r>
        <w:rPr>
          <w:rFonts w:ascii="Arial" w:eastAsia="Arial" w:hAnsi="Arial" w:cs="Arial"/>
        </w:rPr>
        <w:t xml:space="preserve">Expediente Disciplinario Nro. </w:t>
      </w:r>
      <w:r>
        <w:rPr>
          <w:rFonts w:ascii="Arial" w:eastAsia="Arial" w:hAnsi="Arial" w:cs="Arial"/>
          <w:color w:val="FF0000"/>
        </w:rPr>
        <w:t xml:space="preserve"> </w:t>
      </w:r>
      <w:r>
        <w:rPr>
          <w:rFonts w:ascii="Arial" w:eastAsia="Arial" w:hAnsi="Arial" w:cs="Arial"/>
          <w:color w:val="0000FF"/>
        </w:rPr>
        <w:t>_____________</w:t>
      </w:r>
      <w:proofErr w:type="gramStart"/>
      <w:r>
        <w:rPr>
          <w:rFonts w:ascii="Arial" w:eastAsia="Arial" w:hAnsi="Arial" w:cs="Arial"/>
          <w:color w:val="0000FF"/>
        </w:rPr>
        <w:t>,[</w:t>
      </w:r>
      <w:proofErr w:type="gramEnd"/>
      <w:r>
        <w:rPr>
          <w:rFonts w:ascii="Arial" w:eastAsia="Arial" w:hAnsi="Arial" w:cs="Arial"/>
          <w:color w:val="0000FF"/>
        </w:rPr>
        <w:t>Escribir el número de radicación del expediente disciplinario]</w:t>
      </w:r>
    </w:p>
    <w:p w14:paraId="63174692" w14:textId="77777777" w:rsidR="006A2AB3" w:rsidRDefault="006A2AB3">
      <w:pPr>
        <w:spacing w:after="0" w:line="240" w:lineRule="auto"/>
        <w:jc w:val="both"/>
        <w:rPr>
          <w:rFonts w:ascii="Arial" w:eastAsia="Arial" w:hAnsi="Arial" w:cs="Arial"/>
          <w:b/>
        </w:rPr>
      </w:pPr>
    </w:p>
    <w:p w14:paraId="0EFB3E89" w14:textId="2899EB06" w:rsidR="006A2AB3" w:rsidRDefault="00DB1C33">
      <w:pPr>
        <w:spacing w:after="0" w:line="240" w:lineRule="auto"/>
        <w:jc w:val="both"/>
        <w:rPr>
          <w:rFonts w:ascii="Arial" w:eastAsia="Arial" w:hAnsi="Arial" w:cs="Arial"/>
          <w:b/>
        </w:rPr>
      </w:pPr>
      <w:r>
        <w:rPr>
          <w:rFonts w:ascii="Arial" w:eastAsia="Arial" w:hAnsi="Arial" w:cs="Arial"/>
        </w:rPr>
        <w:t xml:space="preserve">El (La) Jefe de la Oficina de Control Disciplinario Interno, en ejercicio de sus facultades legales, en especial, las conferidas por los Acuerdos </w:t>
      </w:r>
      <w:r>
        <w:rPr>
          <w:rFonts w:ascii="Arial" w:eastAsia="Arial" w:hAnsi="Arial" w:cs="Arial"/>
        </w:rPr>
        <w:t>09 y 10 de 2022 expedidos por el Consejo Directivo del Instituto Distrital de Gestión de Riesgos y Cambio Climático –</w:t>
      </w:r>
      <w:proofErr w:type="spellStart"/>
      <w:r>
        <w:rPr>
          <w:rFonts w:ascii="Arial" w:eastAsia="Arial" w:hAnsi="Arial" w:cs="Arial"/>
        </w:rPr>
        <w:t>Idiger</w:t>
      </w:r>
      <w:proofErr w:type="spellEnd"/>
      <w:r>
        <w:rPr>
          <w:rFonts w:ascii="Arial" w:eastAsia="Arial" w:hAnsi="Arial" w:cs="Arial"/>
        </w:rPr>
        <w:t xml:space="preserve">, y de conformidad con los Artículos </w:t>
      </w:r>
      <w:r>
        <w:rPr>
          <w:rFonts w:ascii="Arial" w:eastAsia="Arial" w:hAnsi="Arial" w:cs="Arial"/>
          <w:b/>
        </w:rPr>
        <w:t>25</w:t>
      </w:r>
      <w:r w:rsidR="004402F0">
        <w:rPr>
          <w:rFonts w:ascii="Arial" w:eastAsia="Arial" w:hAnsi="Arial" w:cs="Arial"/>
          <w:b/>
        </w:rPr>
        <w:t xml:space="preserve"> y</w:t>
      </w:r>
      <w:r>
        <w:rPr>
          <w:rFonts w:ascii="Arial" w:eastAsia="Arial" w:hAnsi="Arial" w:cs="Arial"/>
          <w:b/>
        </w:rPr>
        <w:t xml:space="preserve"> 92</w:t>
      </w:r>
      <w:r>
        <w:rPr>
          <w:rFonts w:ascii="Arial" w:eastAsia="Arial" w:hAnsi="Arial" w:cs="Arial"/>
        </w:rPr>
        <w:t xml:space="preserve"> del Código General Disciplinario, procede a pronunciarse sobre las actuaciones adelantad</w:t>
      </w:r>
      <w:r>
        <w:rPr>
          <w:rFonts w:ascii="Arial" w:eastAsia="Arial" w:hAnsi="Arial" w:cs="Arial"/>
        </w:rPr>
        <w:t xml:space="preserve">as en marco del expediente disciplinario de la referencia. </w:t>
      </w:r>
    </w:p>
    <w:p w14:paraId="579ACC09" w14:textId="77777777" w:rsidR="006A2AB3" w:rsidRDefault="006A2AB3">
      <w:pPr>
        <w:spacing w:after="0" w:line="240" w:lineRule="auto"/>
        <w:jc w:val="center"/>
        <w:rPr>
          <w:rFonts w:ascii="Arial" w:eastAsia="Arial" w:hAnsi="Arial" w:cs="Arial"/>
          <w:b/>
        </w:rPr>
      </w:pPr>
    </w:p>
    <w:p w14:paraId="68924CEF" w14:textId="77777777" w:rsidR="006A2AB3" w:rsidRDefault="006A2AB3">
      <w:pPr>
        <w:spacing w:after="0" w:line="240" w:lineRule="auto"/>
        <w:jc w:val="center"/>
        <w:rPr>
          <w:rFonts w:ascii="Arial" w:eastAsia="Arial" w:hAnsi="Arial" w:cs="Arial"/>
          <w:b/>
        </w:rPr>
      </w:pPr>
    </w:p>
    <w:p w14:paraId="4F9E5A98" w14:textId="77777777" w:rsidR="006A2AB3" w:rsidRDefault="00DB1C33">
      <w:pPr>
        <w:spacing w:after="0" w:line="240" w:lineRule="auto"/>
        <w:jc w:val="center"/>
        <w:rPr>
          <w:rFonts w:ascii="Arial" w:eastAsia="Arial" w:hAnsi="Arial" w:cs="Arial"/>
          <w:b/>
        </w:rPr>
      </w:pPr>
      <w:r>
        <w:rPr>
          <w:rFonts w:ascii="Arial" w:eastAsia="Arial" w:hAnsi="Arial" w:cs="Arial"/>
          <w:b/>
        </w:rPr>
        <w:t>HECHOS</w:t>
      </w:r>
    </w:p>
    <w:p w14:paraId="09065708" w14:textId="77777777" w:rsidR="006A2AB3" w:rsidRDefault="006A2AB3">
      <w:pPr>
        <w:spacing w:after="0" w:line="240" w:lineRule="auto"/>
        <w:jc w:val="both"/>
        <w:rPr>
          <w:rFonts w:ascii="Arial" w:eastAsia="Arial" w:hAnsi="Arial" w:cs="Arial"/>
        </w:rPr>
      </w:pPr>
    </w:p>
    <w:p w14:paraId="53459144" w14:textId="77777777" w:rsidR="006A2AB3" w:rsidRDefault="00DB1C33">
      <w:pPr>
        <w:spacing w:after="0" w:line="240" w:lineRule="auto"/>
        <w:jc w:val="both"/>
        <w:rPr>
          <w:rFonts w:ascii="Arial" w:eastAsia="Arial" w:hAnsi="Arial" w:cs="Arial"/>
        </w:rPr>
      </w:pPr>
      <w:r>
        <w:rPr>
          <w:rFonts w:ascii="Arial" w:eastAsia="Arial" w:hAnsi="Arial" w:cs="Arial"/>
          <w:b/>
        </w:rPr>
        <w:t xml:space="preserve">El día </w:t>
      </w:r>
      <w:r>
        <w:rPr>
          <w:rFonts w:ascii="Arial" w:eastAsia="Arial" w:hAnsi="Arial" w:cs="Arial"/>
          <w:color w:val="FF0000"/>
        </w:rPr>
        <w:t xml:space="preserve"> </w:t>
      </w:r>
      <w:r>
        <w:rPr>
          <w:rFonts w:ascii="Arial" w:eastAsia="Arial" w:hAnsi="Arial" w:cs="Arial"/>
          <w:color w:val="0000FF"/>
        </w:rPr>
        <w:t>_____________ [Escribir la fecha en que se recibió la noticia]</w:t>
      </w:r>
      <w:r>
        <w:rPr>
          <w:rFonts w:ascii="Arial" w:eastAsia="Arial" w:hAnsi="Arial" w:cs="Arial"/>
        </w:rPr>
        <w:t xml:space="preserve">, mediante escrito con radicación </w:t>
      </w:r>
      <w:proofErr w:type="spellStart"/>
      <w:r>
        <w:rPr>
          <w:rFonts w:ascii="Arial" w:eastAsia="Arial" w:hAnsi="Arial" w:cs="Arial"/>
        </w:rPr>
        <w:t>Idiger</w:t>
      </w:r>
      <w:proofErr w:type="spellEnd"/>
      <w:r>
        <w:rPr>
          <w:rFonts w:ascii="Arial" w:eastAsia="Arial" w:hAnsi="Arial" w:cs="Arial"/>
        </w:rPr>
        <w:t xml:space="preserve"> Nro. </w:t>
      </w:r>
      <w:r>
        <w:rPr>
          <w:rFonts w:ascii="Arial" w:eastAsia="Arial" w:hAnsi="Arial" w:cs="Arial"/>
          <w:color w:val="FF0000"/>
        </w:rPr>
        <w:t xml:space="preserve"> </w:t>
      </w:r>
      <w:r>
        <w:rPr>
          <w:rFonts w:ascii="Arial" w:eastAsia="Arial" w:hAnsi="Arial" w:cs="Arial"/>
          <w:color w:val="0000FF"/>
        </w:rPr>
        <w:t>_____________ [indicar el consecutivo que el sistema de correspondenc</w:t>
      </w:r>
      <w:r>
        <w:rPr>
          <w:rFonts w:ascii="Arial" w:eastAsia="Arial" w:hAnsi="Arial" w:cs="Arial"/>
          <w:color w:val="0000FF"/>
        </w:rPr>
        <w:t>ia le asignó a la noticia disciplinaria, que puede ser interno o externo]</w:t>
      </w:r>
      <w:r>
        <w:rPr>
          <w:rFonts w:ascii="Arial" w:eastAsia="Arial" w:hAnsi="Arial" w:cs="Arial"/>
          <w:color w:val="00B0F0"/>
        </w:rPr>
        <w:t xml:space="preserve">, </w:t>
      </w:r>
      <w:r>
        <w:rPr>
          <w:rFonts w:ascii="Arial" w:eastAsia="Arial" w:hAnsi="Arial" w:cs="Arial"/>
        </w:rPr>
        <w:t xml:space="preserve">este Despacho recibió </w:t>
      </w:r>
      <w:r>
        <w:rPr>
          <w:rFonts w:ascii="Arial" w:eastAsia="Arial" w:hAnsi="Arial" w:cs="Arial"/>
          <w:color w:val="0000FF"/>
        </w:rPr>
        <w:t xml:space="preserve">_____________ [indicar el tipo de noticia disciplinaria, esto es: queja o informe] </w:t>
      </w:r>
      <w:r>
        <w:rPr>
          <w:rFonts w:ascii="Arial" w:eastAsia="Arial" w:hAnsi="Arial" w:cs="Arial"/>
        </w:rPr>
        <w:t xml:space="preserve">presentado por </w:t>
      </w:r>
      <w:r>
        <w:rPr>
          <w:rFonts w:ascii="Arial" w:eastAsia="Arial" w:hAnsi="Arial" w:cs="Arial"/>
          <w:color w:val="0000FF"/>
        </w:rPr>
        <w:t>_____________ [indicar la dependencia que presenta el informe</w:t>
      </w:r>
      <w:r>
        <w:rPr>
          <w:rFonts w:ascii="Arial" w:eastAsia="Arial" w:hAnsi="Arial" w:cs="Arial"/>
          <w:color w:val="0000FF"/>
        </w:rPr>
        <w:t xml:space="preserve">, o el nombre del (la) servidor (a) público (a) o el nombre del (la) quejoso(a)] </w:t>
      </w:r>
      <w:r>
        <w:rPr>
          <w:rFonts w:ascii="Arial" w:eastAsia="Arial" w:hAnsi="Arial" w:cs="Arial"/>
        </w:rPr>
        <w:t xml:space="preserve">en la cual se detalla lo siguiente: </w:t>
      </w:r>
    </w:p>
    <w:p w14:paraId="2EE2C2DC" w14:textId="77777777" w:rsidR="006A2AB3" w:rsidRDefault="006A2AB3">
      <w:pPr>
        <w:spacing w:after="0" w:line="240" w:lineRule="auto"/>
        <w:jc w:val="both"/>
        <w:rPr>
          <w:rFonts w:ascii="Arial" w:eastAsia="Arial" w:hAnsi="Arial" w:cs="Arial"/>
        </w:rPr>
      </w:pPr>
    </w:p>
    <w:p w14:paraId="4C5A2DA4" w14:textId="77777777" w:rsidR="006A2AB3" w:rsidRDefault="00DB1C33">
      <w:pPr>
        <w:spacing w:after="0" w:line="240" w:lineRule="auto"/>
        <w:jc w:val="both"/>
        <w:rPr>
          <w:rFonts w:ascii="Arial" w:eastAsia="Arial" w:hAnsi="Arial" w:cs="Arial"/>
        </w:rPr>
      </w:pPr>
      <w:r>
        <w:rPr>
          <w:rFonts w:ascii="Arial" w:eastAsia="Arial" w:hAnsi="Arial" w:cs="Arial"/>
          <w:color w:val="0000FF"/>
        </w:rPr>
        <w:t>[Resumir o transcribir la posible irregularidad que se describe en el escrito, según convenga]</w:t>
      </w:r>
    </w:p>
    <w:p w14:paraId="3A95BD80" w14:textId="77777777" w:rsidR="006A2AB3" w:rsidRDefault="006A2AB3">
      <w:pPr>
        <w:spacing w:after="0" w:line="240" w:lineRule="auto"/>
        <w:rPr>
          <w:rFonts w:ascii="Arial" w:eastAsia="Arial" w:hAnsi="Arial" w:cs="Arial"/>
        </w:rPr>
      </w:pPr>
    </w:p>
    <w:p w14:paraId="1D93B7EF" w14:textId="77777777" w:rsidR="006A2AB3" w:rsidRDefault="006A2AB3">
      <w:pPr>
        <w:spacing w:after="0" w:line="240" w:lineRule="auto"/>
        <w:rPr>
          <w:rFonts w:ascii="Arial" w:eastAsia="Arial" w:hAnsi="Arial" w:cs="Arial"/>
        </w:rPr>
      </w:pPr>
    </w:p>
    <w:p w14:paraId="47041CE6" w14:textId="77777777" w:rsidR="006A2AB3" w:rsidRDefault="00DB1C33">
      <w:pPr>
        <w:spacing w:after="0" w:line="240" w:lineRule="auto"/>
        <w:jc w:val="center"/>
        <w:rPr>
          <w:rFonts w:ascii="Arial" w:eastAsia="Arial" w:hAnsi="Arial" w:cs="Arial"/>
          <w:b/>
        </w:rPr>
      </w:pPr>
      <w:r>
        <w:rPr>
          <w:rFonts w:ascii="Arial" w:eastAsia="Arial" w:hAnsi="Arial" w:cs="Arial"/>
          <w:b/>
        </w:rPr>
        <w:t>ACTUACIONES PROCESALES</w:t>
      </w:r>
    </w:p>
    <w:p w14:paraId="03D56B91" w14:textId="77777777" w:rsidR="006A2AB3" w:rsidRDefault="006A2AB3">
      <w:pPr>
        <w:spacing w:after="0" w:line="240" w:lineRule="auto"/>
        <w:rPr>
          <w:rFonts w:ascii="Arial" w:eastAsia="Arial" w:hAnsi="Arial" w:cs="Arial"/>
          <w:b/>
        </w:rPr>
      </w:pPr>
    </w:p>
    <w:p w14:paraId="2D8C3C25" w14:textId="77777777" w:rsidR="006A2AB3" w:rsidRDefault="00DB1C33">
      <w:pPr>
        <w:numPr>
          <w:ilvl w:val="0"/>
          <w:numId w:val="1"/>
        </w:numPr>
        <w:spacing w:after="0" w:line="240" w:lineRule="auto"/>
        <w:rPr>
          <w:b/>
        </w:rPr>
      </w:pPr>
      <w:r>
        <w:rPr>
          <w:rFonts w:ascii="Arial" w:eastAsia="Arial" w:hAnsi="Arial" w:cs="Arial"/>
          <w:b/>
        </w:rPr>
        <w:t xml:space="preserve">INDAGACIÓN PREVIA </w:t>
      </w:r>
      <w:r>
        <w:rPr>
          <w:rFonts w:ascii="Arial" w:eastAsia="Arial" w:hAnsi="Arial" w:cs="Arial"/>
          <w:color w:val="0000FF"/>
        </w:rPr>
        <w:t>[Sí es que a ella hubo lugar]</w:t>
      </w:r>
    </w:p>
    <w:p w14:paraId="77EC2032" w14:textId="77777777" w:rsidR="006A2AB3" w:rsidRDefault="006A2AB3">
      <w:pPr>
        <w:spacing w:after="0" w:line="240" w:lineRule="auto"/>
        <w:jc w:val="both"/>
        <w:rPr>
          <w:rFonts w:ascii="Arial" w:eastAsia="Arial" w:hAnsi="Arial" w:cs="Arial"/>
        </w:rPr>
      </w:pPr>
    </w:p>
    <w:p w14:paraId="389C0651" w14:textId="77777777" w:rsidR="006A2AB3" w:rsidRDefault="00DB1C33">
      <w:pPr>
        <w:spacing w:after="0" w:line="240" w:lineRule="auto"/>
        <w:jc w:val="both"/>
        <w:rPr>
          <w:rFonts w:ascii="Arial" w:eastAsia="Arial" w:hAnsi="Arial" w:cs="Arial"/>
        </w:rPr>
      </w:pPr>
      <w:r>
        <w:rPr>
          <w:rFonts w:ascii="Arial" w:eastAsia="Arial" w:hAnsi="Arial" w:cs="Arial"/>
        </w:rPr>
        <w:t xml:space="preserve">El día </w:t>
      </w:r>
      <w:r>
        <w:rPr>
          <w:rFonts w:ascii="Arial" w:eastAsia="Arial" w:hAnsi="Arial" w:cs="Arial"/>
          <w:color w:val="0000FF"/>
        </w:rPr>
        <w:t>_____________ [indica fecha en que se adoptó la decisión que ordenó la apertura de indagación previa]</w:t>
      </w:r>
      <w:r>
        <w:rPr>
          <w:rFonts w:ascii="Arial" w:eastAsia="Arial" w:hAnsi="Arial" w:cs="Arial"/>
        </w:rPr>
        <w:t>, mediante Auto Nro. ___________</w:t>
      </w:r>
      <w:proofErr w:type="gramStart"/>
      <w:r>
        <w:rPr>
          <w:rFonts w:ascii="Arial" w:eastAsia="Arial" w:hAnsi="Arial" w:cs="Arial"/>
        </w:rPr>
        <w:t>_</w:t>
      </w:r>
      <w:r>
        <w:rPr>
          <w:rFonts w:ascii="Arial" w:eastAsia="Arial" w:hAnsi="Arial" w:cs="Arial"/>
          <w:color w:val="0000FF"/>
        </w:rPr>
        <w:t>[</w:t>
      </w:r>
      <w:proofErr w:type="gramEnd"/>
      <w:r>
        <w:rPr>
          <w:rFonts w:ascii="Arial" w:eastAsia="Arial" w:hAnsi="Arial" w:cs="Arial"/>
          <w:color w:val="0000FF"/>
        </w:rPr>
        <w:t>indicar el consecutivo asignado a la decisión]</w:t>
      </w:r>
      <w:r>
        <w:rPr>
          <w:rFonts w:ascii="Arial" w:eastAsia="Arial" w:hAnsi="Arial" w:cs="Arial"/>
        </w:rPr>
        <w:t xml:space="preserve">, y con base a los </w:t>
      </w:r>
      <w:r>
        <w:rPr>
          <w:rFonts w:ascii="Arial" w:eastAsia="Arial" w:hAnsi="Arial" w:cs="Arial"/>
        </w:rPr>
        <w:t xml:space="preserve">hechos arriba descritos, este Despacho ordenó apertura de indagación previa. </w:t>
      </w:r>
    </w:p>
    <w:p w14:paraId="54AB177C" w14:textId="77777777" w:rsidR="006A2AB3" w:rsidRDefault="006A2AB3">
      <w:pPr>
        <w:spacing w:after="0" w:line="240" w:lineRule="auto"/>
        <w:jc w:val="both"/>
        <w:rPr>
          <w:rFonts w:ascii="Arial" w:eastAsia="Arial" w:hAnsi="Arial" w:cs="Arial"/>
        </w:rPr>
      </w:pPr>
      <w:bookmarkStart w:id="0" w:name="_owjdy82tzjjl" w:colFirst="0" w:colLast="0"/>
      <w:bookmarkEnd w:id="0"/>
    </w:p>
    <w:p w14:paraId="42B0C384" w14:textId="77777777" w:rsidR="006A2AB3" w:rsidRDefault="006A2AB3">
      <w:pPr>
        <w:spacing w:after="0" w:line="240" w:lineRule="auto"/>
        <w:rPr>
          <w:rFonts w:ascii="Arial" w:eastAsia="Arial" w:hAnsi="Arial" w:cs="Arial"/>
          <w:b/>
        </w:rPr>
      </w:pPr>
      <w:bookmarkStart w:id="1" w:name="_GoBack"/>
      <w:bookmarkEnd w:id="1"/>
    </w:p>
    <w:p w14:paraId="12498622" w14:textId="77777777" w:rsidR="006A2AB3" w:rsidRDefault="006A2AB3">
      <w:pPr>
        <w:spacing w:after="0" w:line="240" w:lineRule="auto"/>
        <w:rPr>
          <w:rFonts w:ascii="Arial" w:eastAsia="Arial" w:hAnsi="Arial" w:cs="Arial"/>
          <w:b/>
        </w:rPr>
      </w:pPr>
    </w:p>
    <w:p w14:paraId="29AB7E66" w14:textId="77777777" w:rsidR="006A2AB3" w:rsidRDefault="006A2AB3">
      <w:pPr>
        <w:spacing w:after="0" w:line="240" w:lineRule="auto"/>
        <w:rPr>
          <w:rFonts w:ascii="Arial" w:eastAsia="Arial" w:hAnsi="Arial" w:cs="Arial"/>
          <w:b/>
        </w:rPr>
      </w:pPr>
    </w:p>
    <w:p w14:paraId="331CE3CD" w14:textId="77777777" w:rsidR="006A2AB3" w:rsidRDefault="006A2AB3">
      <w:pPr>
        <w:spacing w:after="0" w:line="240" w:lineRule="auto"/>
        <w:rPr>
          <w:rFonts w:ascii="Arial" w:eastAsia="Arial" w:hAnsi="Arial" w:cs="Arial"/>
          <w:b/>
        </w:rPr>
      </w:pPr>
    </w:p>
    <w:p w14:paraId="765BF3A8" w14:textId="77777777" w:rsidR="006A2AB3" w:rsidRDefault="00DB1C33">
      <w:pPr>
        <w:numPr>
          <w:ilvl w:val="0"/>
          <w:numId w:val="2"/>
        </w:numPr>
        <w:spacing w:after="0" w:line="240" w:lineRule="auto"/>
        <w:rPr>
          <w:rFonts w:ascii="Arial" w:eastAsia="Arial" w:hAnsi="Arial" w:cs="Arial"/>
          <w:b/>
        </w:rPr>
      </w:pPr>
      <w:r>
        <w:rPr>
          <w:rFonts w:ascii="Arial" w:eastAsia="Arial" w:hAnsi="Arial" w:cs="Arial"/>
          <w:b/>
        </w:rPr>
        <w:t xml:space="preserve">INVESTIGACIÓN DISCIPLINARIA  </w:t>
      </w:r>
      <w:r>
        <w:rPr>
          <w:rFonts w:ascii="Arial" w:eastAsia="Arial" w:hAnsi="Arial" w:cs="Arial"/>
          <w:color w:val="0000FF"/>
        </w:rPr>
        <w:t>[Sí es que a ella hubo lugar]</w:t>
      </w:r>
    </w:p>
    <w:p w14:paraId="409F591C" w14:textId="77777777" w:rsidR="006A2AB3" w:rsidRDefault="006A2AB3">
      <w:pPr>
        <w:spacing w:after="0" w:line="240" w:lineRule="auto"/>
        <w:jc w:val="both"/>
        <w:rPr>
          <w:rFonts w:ascii="Arial" w:eastAsia="Arial" w:hAnsi="Arial" w:cs="Arial"/>
        </w:rPr>
      </w:pPr>
    </w:p>
    <w:p w14:paraId="3C2A625C" w14:textId="77777777" w:rsidR="006A2AB3" w:rsidRDefault="00DB1C33">
      <w:pPr>
        <w:spacing w:after="0" w:line="240" w:lineRule="auto"/>
        <w:jc w:val="both"/>
        <w:rPr>
          <w:rFonts w:ascii="Arial" w:eastAsia="Arial" w:hAnsi="Arial" w:cs="Arial"/>
        </w:rPr>
      </w:pPr>
      <w:bookmarkStart w:id="2" w:name="_gjdgxs" w:colFirst="0" w:colLast="0"/>
      <w:bookmarkEnd w:id="2"/>
      <w:r>
        <w:rPr>
          <w:rFonts w:ascii="Arial" w:eastAsia="Arial" w:hAnsi="Arial" w:cs="Arial"/>
        </w:rPr>
        <w:t xml:space="preserve">El día </w:t>
      </w:r>
      <w:r>
        <w:rPr>
          <w:rFonts w:ascii="Arial" w:eastAsia="Arial" w:hAnsi="Arial" w:cs="Arial"/>
          <w:color w:val="0000FF"/>
        </w:rPr>
        <w:t>_____________ [indica fecha en que se adoptó la decisión que ordenó la apertura de indagación previa]</w:t>
      </w:r>
      <w:r>
        <w:rPr>
          <w:rFonts w:ascii="Arial" w:eastAsia="Arial" w:hAnsi="Arial" w:cs="Arial"/>
        </w:rPr>
        <w:t xml:space="preserve">, </w:t>
      </w:r>
      <w:r>
        <w:rPr>
          <w:rFonts w:ascii="Arial" w:eastAsia="Arial" w:hAnsi="Arial" w:cs="Arial"/>
        </w:rPr>
        <w:t>mediante Auto Nro. _______________</w:t>
      </w:r>
      <w:proofErr w:type="gramStart"/>
      <w:r>
        <w:rPr>
          <w:rFonts w:ascii="Arial" w:eastAsia="Arial" w:hAnsi="Arial" w:cs="Arial"/>
        </w:rPr>
        <w:t>_</w:t>
      </w:r>
      <w:r>
        <w:rPr>
          <w:rFonts w:ascii="Arial" w:eastAsia="Arial" w:hAnsi="Arial" w:cs="Arial"/>
          <w:color w:val="0000FF"/>
        </w:rPr>
        <w:t>[</w:t>
      </w:r>
      <w:proofErr w:type="gramEnd"/>
      <w:r>
        <w:rPr>
          <w:rFonts w:ascii="Arial" w:eastAsia="Arial" w:hAnsi="Arial" w:cs="Arial"/>
          <w:color w:val="0000FF"/>
        </w:rPr>
        <w:t>indicar el consecutivo asignado a la decisión]</w:t>
      </w:r>
      <w:r>
        <w:rPr>
          <w:rFonts w:ascii="Arial" w:eastAsia="Arial" w:hAnsi="Arial" w:cs="Arial"/>
        </w:rPr>
        <w:t xml:space="preserve">, este Despacho ordenó abrir investigación disciplinaria en contra del (la) (ex) servidor(a) público(a) del </w:t>
      </w:r>
      <w:proofErr w:type="spellStart"/>
      <w:r>
        <w:rPr>
          <w:rFonts w:ascii="Arial" w:eastAsia="Arial" w:hAnsi="Arial" w:cs="Arial"/>
        </w:rPr>
        <w:t>Idiger</w:t>
      </w:r>
      <w:proofErr w:type="spellEnd"/>
      <w:r>
        <w:rPr>
          <w:rFonts w:ascii="Arial" w:eastAsia="Arial" w:hAnsi="Arial" w:cs="Arial"/>
        </w:rPr>
        <w:t xml:space="preserve">, </w:t>
      </w:r>
      <w:r>
        <w:rPr>
          <w:rFonts w:ascii="Arial" w:eastAsia="Arial" w:hAnsi="Arial" w:cs="Arial"/>
          <w:color w:val="0000FF"/>
        </w:rPr>
        <w:t>__________________</w:t>
      </w:r>
      <w:r>
        <w:rPr>
          <w:rFonts w:ascii="Arial" w:eastAsia="Arial" w:hAnsi="Arial" w:cs="Arial"/>
        </w:rPr>
        <w:t xml:space="preserve"> </w:t>
      </w:r>
      <w:r>
        <w:rPr>
          <w:rFonts w:ascii="Arial" w:eastAsia="Arial" w:hAnsi="Arial" w:cs="Arial"/>
          <w:color w:val="0000FF"/>
        </w:rPr>
        <w:t>[escribir el nombre del (la) investigad</w:t>
      </w:r>
      <w:r>
        <w:rPr>
          <w:rFonts w:ascii="Arial" w:eastAsia="Arial" w:hAnsi="Arial" w:cs="Arial"/>
          <w:color w:val="0000FF"/>
        </w:rPr>
        <w:t xml:space="preserve">o(a), documento de identificación y cargo que desempeñaba para la fecha de los hechos] </w:t>
      </w:r>
      <w:r>
        <w:rPr>
          <w:rFonts w:ascii="Arial" w:eastAsia="Arial" w:hAnsi="Arial" w:cs="Arial"/>
        </w:rPr>
        <w:t xml:space="preserve">para la época de los hechos. </w:t>
      </w:r>
    </w:p>
    <w:p w14:paraId="410C3F6F" w14:textId="77777777" w:rsidR="006A2AB3" w:rsidRDefault="006A2AB3">
      <w:pPr>
        <w:spacing w:after="0" w:line="240" w:lineRule="auto"/>
        <w:rPr>
          <w:rFonts w:ascii="Arial" w:eastAsia="Arial" w:hAnsi="Arial" w:cs="Arial"/>
          <w:b/>
        </w:rPr>
      </w:pPr>
    </w:p>
    <w:p w14:paraId="0DEA6144" w14:textId="77777777" w:rsidR="006A2AB3" w:rsidRDefault="006A2AB3">
      <w:pPr>
        <w:spacing w:after="0" w:line="240" w:lineRule="auto"/>
        <w:rPr>
          <w:rFonts w:ascii="Arial" w:eastAsia="Arial" w:hAnsi="Arial" w:cs="Arial"/>
          <w:b/>
        </w:rPr>
      </w:pPr>
    </w:p>
    <w:p w14:paraId="73A21C4E" w14:textId="77777777" w:rsidR="006A2AB3" w:rsidRDefault="00DB1C33">
      <w:pPr>
        <w:spacing w:after="0" w:line="240" w:lineRule="auto"/>
        <w:jc w:val="center"/>
        <w:rPr>
          <w:rFonts w:ascii="Arial" w:eastAsia="Arial" w:hAnsi="Arial" w:cs="Arial"/>
          <w:b/>
        </w:rPr>
      </w:pPr>
      <w:r>
        <w:rPr>
          <w:rFonts w:ascii="Arial" w:eastAsia="Arial" w:hAnsi="Arial" w:cs="Arial"/>
          <w:b/>
        </w:rPr>
        <w:t>CONSIDERACIONES</w:t>
      </w:r>
    </w:p>
    <w:p w14:paraId="2D24DBCA" w14:textId="77777777" w:rsidR="006A2AB3" w:rsidRDefault="006A2AB3">
      <w:pPr>
        <w:spacing w:after="0" w:line="240" w:lineRule="auto"/>
        <w:jc w:val="center"/>
        <w:rPr>
          <w:rFonts w:ascii="Arial" w:eastAsia="Arial" w:hAnsi="Arial" w:cs="Arial"/>
          <w:b/>
        </w:rPr>
      </w:pPr>
    </w:p>
    <w:p w14:paraId="7A10AD2B" w14:textId="77777777" w:rsidR="006A2AB3" w:rsidRDefault="00DB1C33">
      <w:pPr>
        <w:spacing w:after="0" w:line="240" w:lineRule="auto"/>
        <w:jc w:val="both"/>
        <w:rPr>
          <w:rFonts w:ascii="Arial" w:eastAsia="Arial" w:hAnsi="Arial" w:cs="Arial"/>
        </w:rPr>
      </w:pPr>
      <w:r>
        <w:rPr>
          <w:rFonts w:ascii="Arial" w:eastAsia="Arial" w:hAnsi="Arial" w:cs="Arial"/>
        </w:rPr>
        <w:t>De acuerdo con el Artículo 25 del Código General Disciplinario, son destinatarios de la ley disciplinaria los servidores</w:t>
      </w:r>
      <w:r>
        <w:rPr>
          <w:rFonts w:ascii="Arial" w:eastAsia="Arial" w:hAnsi="Arial" w:cs="Arial"/>
        </w:rPr>
        <w:t xml:space="preserve"> públicos aun cuando éstos ya se hayan retirado del servicio. Así mismo, señala la referida codificación, que también lo son aquellos particulares que se encuentran enunciados en su Artículo 70, el cual, por su importancia, se transcribe a continuación: </w:t>
      </w:r>
    </w:p>
    <w:p w14:paraId="6CD05430" w14:textId="77777777" w:rsidR="006A2AB3" w:rsidRDefault="006A2AB3">
      <w:pPr>
        <w:spacing w:after="0" w:line="240" w:lineRule="auto"/>
        <w:ind w:right="851"/>
        <w:jc w:val="both"/>
        <w:rPr>
          <w:rFonts w:ascii="Arial" w:eastAsia="Arial" w:hAnsi="Arial" w:cs="Arial"/>
          <w:b/>
          <w:sz w:val="21"/>
          <w:szCs w:val="21"/>
        </w:rPr>
      </w:pPr>
    </w:p>
    <w:p w14:paraId="0F3AA229" w14:textId="77777777" w:rsidR="006A2AB3" w:rsidRDefault="00DB1C33">
      <w:pPr>
        <w:spacing w:after="0" w:line="240" w:lineRule="auto"/>
        <w:ind w:left="851" w:right="851"/>
        <w:jc w:val="both"/>
        <w:rPr>
          <w:rFonts w:ascii="Arial" w:eastAsia="Arial" w:hAnsi="Arial" w:cs="Arial"/>
          <w:sz w:val="21"/>
          <w:szCs w:val="21"/>
        </w:rPr>
      </w:pPr>
      <w:r>
        <w:rPr>
          <w:rFonts w:ascii="Arial" w:eastAsia="Arial" w:hAnsi="Arial" w:cs="Arial"/>
          <w:sz w:val="21"/>
          <w:szCs w:val="21"/>
        </w:rPr>
        <w:t>&lt;&lt;(…)</w:t>
      </w:r>
    </w:p>
    <w:p w14:paraId="576BC7F3" w14:textId="77777777" w:rsidR="006A2AB3" w:rsidRDefault="00DB1C33">
      <w:pPr>
        <w:spacing w:after="0" w:line="240" w:lineRule="auto"/>
        <w:ind w:left="851" w:right="851"/>
        <w:jc w:val="both"/>
        <w:rPr>
          <w:rFonts w:ascii="Arial" w:eastAsia="Arial" w:hAnsi="Arial" w:cs="Arial"/>
          <w:sz w:val="21"/>
          <w:szCs w:val="21"/>
        </w:rPr>
      </w:pPr>
      <w:r>
        <w:rPr>
          <w:rFonts w:ascii="Arial" w:eastAsia="Arial" w:hAnsi="Arial" w:cs="Arial"/>
          <w:b/>
          <w:sz w:val="21"/>
          <w:szCs w:val="21"/>
        </w:rPr>
        <w:t>ARTÍCULO 70. Sujetos disciplinables</w:t>
      </w:r>
      <w:r>
        <w:rPr>
          <w:rFonts w:ascii="Arial" w:eastAsia="Arial" w:hAnsi="Arial" w:cs="Arial"/>
          <w:sz w:val="21"/>
          <w:szCs w:val="21"/>
        </w:rPr>
        <w:t xml:space="preserve">. El presente régimen se aplica a los </w:t>
      </w:r>
      <w:r>
        <w:rPr>
          <w:rFonts w:ascii="Arial" w:eastAsia="Arial" w:hAnsi="Arial" w:cs="Arial"/>
          <w:b/>
          <w:sz w:val="21"/>
          <w:szCs w:val="21"/>
        </w:rPr>
        <w:t>particulares que ejerzan funciones públicas</w:t>
      </w:r>
      <w:r>
        <w:rPr>
          <w:rFonts w:ascii="Arial" w:eastAsia="Arial" w:hAnsi="Arial" w:cs="Arial"/>
          <w:sz w:val="21"/>
          <w:szCs w:val="21"/>
        </w:rPr>
        <w:t xml:space="preserve"> de manera permanente o transitoria; que administren recursos públicos; que cumplan labores de interventoría o supervisión en los cont</w:t>
      </w:r>
      <w:r>
        <w:rPr>
          <w:rFonts w:ascii="Arial" w:eastAsia="Arial" w:hAnsi="Arial" w:cs="Arial"/>
          <w:sz w:val="21"/>
          <w:szCs w:val="21"/>
        </w:rPr>
        <w:t>ratos estatales y a los auxiliares de la justicia.</w:t>
      </w:r>
    </w:p>
    <w:p w14:paraId="5CE292F0" w14:textId="77777777" w:rsidR="006A2AB3" w:rsidRDefault="006A2AB3">
      <w:pPr>
        <w:spacing w:after="0" w:line="240" w:lineRule="auto"/>
        <w:ind w:left="851" w:right="851"/>
        <w:jc w:val="both"/>
        <w:rPr>
          <w:rFonts w:ascii="Arial" w:eastAsia="Arial" w:hAnsi="Arial" w:cs="Arial"/>
          <w:sz w:val="21"/>
          <w:szCs w:val="21"/>
        </w:rPr>
      </w:pPr>
    </w:p>
    <w:p w14:paraId="7B2BDCF9" w14:textId="77777777" w:rsidR="006A2AB3" w:rsidRDefault="00DB1C33">
      <w:pPr>
        <w:spacing w:after="0" w:line="240" w:lineRule="auto"/>
        <w:ind w:left="851" w:right="851"/>
        <w:jc w:val="both"/>
        <w:rPr>
          <w:rFonts w:ascii="Arial" w:eastAsia="Arial" w:hAnsi="Arial" w:cs="Arial"/>
          <w:sz w:val="21"/>
          <w:szCs w:val="21"/>
        </w:rPr>
      </w:pPr>
      <w:r>
        <w:rPr>
          <w:rFonts w:ascii="Arial" w:eastAsia="Arial" w:hAnsi="Arial" w:cs="Arial"/>
          <w:sz w:val="21"/>
          <w:szCs w:val="21"/>
        </w:rPr>
        <w:t>Los auxiliares de la justicia serán disciplinables conforme a este Código, sin perjuicio del poder correctivo del juez ante cuyo despacho intervengan.</w:t>
      </w:r>
    </w:p>
    <w:p w14:paraId="5CC929DA" w14:textId="77777777" w:rsidR="006A2AB3" w:rsidRDefault="006A2AB3">
      <w:pPr>
        <w:spacing w:after="0" w:line="240" w:lineRule="auto"/>
        <w:ind w:left="851" w:right="851"/>
        <w:jc w:val="both"/>
        <w:rPr>
          <w:rFonts w:ascii="Arial" w:eastAsia="Arial" w:hAnsi="Arial" w:cs="Arial"/>
          <w:sz w:val="21"/>
          <w:szCs w:val="21"/>
        </w:rPr>
      </w:pPr>
    </w:p>
    <w:p w14:paraId="2C577187" w14:textId="77777777" w:rsidR="006A2AB3" w:rsidRDefault="00DB1C33">
      <w:pPr>
        <w:spacing w:after="0" w:line="240" w:lineRule="auto"/>
        <w:ind w:left="851" w:right="851"/>
        <w:jc w:val="both"/>
        <w:rPr>
          <w:rFonts w:ascii="Arial" w:eastAsia="Arial" w:hAnsi="Arial" w:cs="Arial"/>
          <w:sz w:val="21"/>
          <w:szCs w:val="21"/>
        </w:rPr>
      </w:pPr>
      <w:r>
        <w:rPr>
          <w:rFonts w:ascii="Arial" w:eastAsia="Arial" w:hAnsi="Arial" w:cs="Arial"/>
          <w:b/>
          <w:sz w:val="21"/>
          <w:szCs w:val="21"/>
        </w:rPr>
        <w:t xml:space="preserve">Se entiende que ejerce función pública aquel </w:t>
      </w:r>
      <w:r>
        <w:rPr>
          <w:rFonts w:ascii="Arial" w:eastAsia="Arial" w:hAnsi="Arial" w:cs="Arial"/>
          <w:b/>
          <w:sz w:val="21"/>
          <w:szCs w:val="21"/>
        </w:rPr>
        <w:t>particular que, por</w:t>
      </w:r>
      <w:r>
        <w:rPr>
          <w:rFonts w:ascii="Arial" w:eastAsia="Arial" w:hAnsi="Arial" w:cs="Arial"/>
          <w:sz w:val="21"/>
          <w:szCs w:val="21"/>
        </w:rPr>
        <w:t xml:space="preserve"> disposición legal, </w:t>
      </w:r>
      <w:r>
        <w:rPr>
          <w:rFonts w:ascii="Arial" w:eastAsia="Arial" w:hAnsi="Arial" w:cs="Arial"/>
          <w:b/>
          <w:sz w:val="21"/>
          <w:szCs w:val="21"/>
        </w:rPr>
        <w:t>acto administrativo</w:t>
      </w:r>
      <w:r>
        <w:rPr>
          <w:rFonts w:ascii="Arial" w:eastAsia="Arial" w:hAnsi="Arial" w:cs="Arial"/>
          <w:sz w:val="21"/>
          <w:szCs w:val="21"/>
        </w:rPr>
        <w:t>, convenio o contrato, desarrolle o r</w:t>
      </w:r>
      <w:r>
        <w:rPr>
          <w:rFonts w:ascii="Arial" w:eastAsia="Arial" w:hAnsi="Arial" w:cs="Arial"/>
          <w:b/>
          <w:sz w:val="21"/>
          <w:szCs w:val="21"/>
        </w:rPr>
        <w:t xml:space="preserve">ealice prerrogativas exclusivas de los órganos del Estado. </w:t>
      </w:r>
      <w:r>
        <w:rPr>
          <w:rFonts w:ascii="Arial" w:eastAsia="Arial" w:hAnsi="Arial" w:cs="Arial"/>
          <w:sz w:val="21"/>
          <w:szCs w:val="21"/>
        </w:rPr>
        <w:t>No serán disciplinables aquellos particulares que presten servicios públicos, salvo que en ejercicio d</w:t>
      </w:r>
      <w:r>
        <w:rPr>
          <w:rFonts w:ascii="Arial" w:eastAsia="Arial" w:hAnsi="Arial" w:cs="Arial"/>
          <w:sz w:val="21"/>
          <w:szCs w:val="21"/>
        </w:rPr>
        <w:t>e dichas actividades desempeñen funciones públicas, evento en el cual resultarán destinatarios de las normas disciplinarias.</w:t>
      </w:r>
    </w:p>
    <w:p w14:paraId="31AB2003" w14:textId="77777777" w:rsidR="006A2AB3" w:rsidRDefault="00DB1C33">
      <w:pPr>
        <w:spacing w:after="0" w:line="240" w:lineRule="auto"/>
        <w:ind w:left="851" w:right="851"/>
        <w:jc w:val="both"/>
        <w:rPr>
          <w:rFonts w:ascii="Arial" w:eastAsia="Arial" w:hAnsi="Arial" w:cs="Arial"/>
          <w:i/>
          <w:sz w:val="21"/>
          <w:szCs w:val="21"/>
        </w:rPr>
      </w:pPr>
      <w:r>
        <w:rPr>
          <w:rFonts w:ascii="Arial" w:eastAsia="Arial" w:hAnsi="Arial" w:cs="Arial"/>
          <w:sz w:val="21"/>
          <w:szCs w:val="21"/>
        </w:rPr>
        <w:t>(…)&gt;&gt; [La negrita es nuestra]</w:t>
      </w:r>
    </w:p>
    <w:p w14:paraId="0CF7D003" w14:textId="77777777" w:rsidR="006A2AB3" w:rsidRDefault="006A2AB3">
      <w:pPr>
        <w:spacing w:after="0" w:line="240" w:lineRule="auto"/>
        <w:jc w:val="both"/>
        <w:rPr>
          <w:rFonts w:ascii="Arial" w:eastAsia="Arial" w:hAnsi="Arial" w:cs="Arial"/>
        </w:rPr>
      </w:pPr>
    </w:p>
    <w:p w14:paraId="19F3AA0E" w14:textId="77777777" w:rsidR="006A2AB3" w:rsidRDefault="00DB1C33">
      <w:pPr>
        <w:spacing w:after="0" w:line="240" w:lineRule="auto"/>
        <w:jc w:val="both"/>
        <w:rPr>
          <w:rFonts w:ascii="Arial" w:eastAsia="Arial" w:hAnsi="Arial" w:cs="Arial"/>
        </w:rPr>
      </w:pPr>
      <w:r>
        <w:rPr>
          <w:rFonts w:ascii="Arial" w:eastAsia="Arial" w:hAnsi="Arial" w:cs="Arial"/>
        </w:rPr>
        <w:t xml:space="preserve">En cuanto a lo que se debe entender por el ejercicio de prerrogativas exclusivas de los Órganos del </w:t>
      </w:r>
      <w:r>
        <w:rPr>
          <w:rFonts w:ascii="Arial" w:eastAsia="Arial" w:hAnsi="Arial" w:cs="Arial"/>
        </w:rPr>
        <w:t>Estado en mano de particulares, la Corte Constitucional en sentencia del año 2003, en referencia a este tema, ejemplificó algunas de estas situaciones, así:</w:t>
      </w:r>
    </w:p>
    <w:p w14:paraId="33CF9FF2" w14:textId="77777777" w:rsidR="006A2AB3" w:rsidRDefault="006A2AB3">
      <w:pPr>
        <w:spacing w:after="0" w:line="240" w:lineRule="auto"/>
        <w:jc w:val="both"/>
        <w:rPr>
          <w:rFonts w:ascii="Arial" w:eastAsia="Arial" w:hAnsi="Arial" w:cs="Arial"/>
          <w:sz w:val="24"/>
          <w:szCs w:val="24"/>
        </w:rPr>
      </w:pPr>
    </w:p>
    <w:p w14:paraId="3F37DDFB" w14:textId="77777777" w:rsidR="006A2AB3" w:rsidRDefault="00DB1C33">
      <w:pPr>
        <w:spacing w:after="0" w:line="240" w:lineRule="auto"/>
        <w:ind w:left="851" w:right="851"/>
        <w:jc w:val="both"/>
        <w:rPr>
          <w:rFonts w:ascii="Arial" w:eastAsia="Arial" w:hAnsi="Arial" w:cs="Arial"/>
          <w:sz w:val="21"/>
          <w:szCs w:val="21"/>
        </w:rPr>
      </w:pPr>
      <w:r>
        <w:rPr>
          <w:rFonts w:ascii="Arial" w:eastAsia="Arial" w:hAnsi="Arial" w:cs="Arial"/>
          <w:sz w:val="21"/>
          <w:szCs w:val="21"/>
        </w:rPr>
        <w:t>&lt;&lt;(…)</w:t>
      </w:r>
    </w:p>
    <w:p w14:paraId="5D4BC292" w14:textId="77777777" w:rsidR="006A2AB3" w:rsidRDefault="00DB1C33">
      <w:pPr>
        <w:spacing w:after="0" w:line="240" w:lineRule="auto"/>
        <w:ind w:left="851" w:right="851"/>
        <w:jc w:val="both"/>
        <w:rPr>
          <w:rFonts w:ascii="Arial" w:eastAsia="Arial" w:hAnsi="Arial" w:cs="Arial"/>
          <w:sz w:val="21"/>
          <w:szCs w:val="21"/>
        </w:rPr>
      </w:pPr>
      <w:r>
        <w:rPr>
          <w:rFonts w:ascii="Arial" w:eastAsia="Arial" w:hAnsi="Arial" w:cs="Arial"/>
          <w:sz w:val="21"/>
          <w:szCs w:val="21"/>
        </w:rPr>
        <w:t>Solamente en el caso de que la prestación haga necesario el ejercicio por parte de ese particular de potestades inherentes al Estado, como por ejemplo, señalamiento de conductas, ejercicio de coerción, expedición de actos unilaterales, podrá considerarse q</w:t>
      </w:r>
      <w:r>
        <w:rPr>
          <w:rFonts w:ascii="Arial" w:eastAsia="Arial" w:hAnsi="Arial" w:cs="Arial"/>
          <w:sz w:val="21"/>
          <w:szCs w:val="21"/>
        </w:rPr>
        <w:t>ue éste cumple en lo que se refiere a dichas potestades una función pública</w:t>
      </w:r>
    </w:p>
    <w:p w14:paraId="3E743374" w14:textId="77777777" w:rsidR="006A2AB3" w:rsidRDefault="00DB1C33">
      <w:pPr>
        <w:spacing w:after="0" w:line="240" w:lineRule="auto"/>
        <w:ind w:left="851" w:right="851"/>
        <w:jc w:val="both"/>
        <w:rPr>
          <w:rFonts w:ascii="Arial" w:eastAsia="Arial" w:hAnsi="Arial" w:cs="Arial"/>
          <w:sz w:val="21"/>
          <w:szCs w:val="21"/>
        </w:rPr>
      </w:pPr>
      <w:r>
        <w:rPr>
          <w:rFonts w:ascii="Arial" w:eastAsia="Arial" w:hAnsi="Arial" w:cs="Arial"/>
          <w:sz w:val="21"/>
          <w:szCs w:val="21"/>
        </w:rPr>
        <w:lastRenderedPageBreak/>
        <w:t>(…)&gt;&gt;</w:t>
      </w:r>
      <w:r>
        <w:rPr>
          <w:rFonts w:ascii="Arial" w:eastAsia="Arial" w:hAnsi="Arial" w:cs="Arial"/>
          <w:sz w:val="21"/>
          <w:szCs w:val="21"/>
          <w:vertAlign w:val="superscript"/>
        </w:rPr>
        <w:footnoteReference w:id="1"/>
      </w:r>
    </w:p>
    <w:p w14:paraId="0AE6CFDF" w14:textId="77777777" w:rsidR="006A2AB3" w:rsidRDefault="006A2AB3">
      <w:pPr>
        <w:spacing w:after="0" w:line="240" w:lineRule="auto"/>
        <w:ind w:left="851" w:right="851"/>
        <w:jc w:val="both"/>
        <w:rPr>
          <w:rFonts w:ascii="Arial" w:eastAsia="Arial" w:hAnsi="Arial" w:cs="Arial"/>
          <w:sz w:val="23"/>
          <w:szCs w:val="23"/>
        </w:rPr>
      </w:pPr>
    </w:p>
    <w:p w14:paraId="53C1529C" w14:textId="77777777" w:rsidR="006A2AB3" w:rsidRDefault="00DB1C33">
      <w:pPr>
        <w:spacing w:after="0" w:line="240" w:lineRule="auto"/>
        <w:jc w:val="both"/>
        <w:rPr>
          <w:rFonts w:ascii="Arial" w:eastAsia="Arial" w:hAnsi="Arial" w:cs="Arial"/>
        </w:rPr>
      </w:pPr>
      <w:r>
        <w:rPr>
          <w:rFonts w:ascii="Arial" w:eastAsia="Arial" w:hAnsi="Arial" w:cs="Arial"/>
        </w:rPr>
        <w:t>De otra parte, y en lo que respecta a la competencia para conocer una o varias faltas disciplinarias en la que posiblemente intervienen particulares, dispone también el Cód</w:t>
      </w:r>
      <w:r>
        <w:rPr>
          <w:rFonts w:ascii="Arial" w:eastAsia="Arial" w:hAnsi="Arial" w:cs="Arial"/>
        </w:rPr>
        <w:t xml:space="preserve">igo General Disciplinario, en su Artículo 92, que la competencia para conocer una o varias faltas disciplinarias en la que posiblemente intervienen particulares disciplinables, se encuentra exclusivamente en cabeza de la Procuraduría General de la Nación. </w:t>
      </w:r>
      <w:r>
        <w:rPr>
          <w:rFonts w:ascii="Arial" w:eastAsia="Arial" w:hAnsi="Arial" w:cs="Arial"/>
        </w:rPr>
        <w:t xml:space="preserve"> Al respectó, indica la referida norma lo siguiente: </w:t>
      </w:r>
    </w:p>
    <w:p w14:paraId="3A8B1825" w14:textId="77777777" w:rsidR="006A2AB3" w:rsidRDefault="006A2AB3">
      <w:pPr>
        <w:spacing w:after="0" w:line="240" w:lineRule="auto"/>
        <w:rPr>
          <w:rFonts w:ascii="Arial" w:eastAsia="Arial" w:hAnsi="Arial" w:cs="Arial"/>
        </w:rPr>
      </w:pPr>
    </w:p>
    <w:p w14:paraId="052A0562" w14:textId="77777777" w:rsidR="006A2AB3" w:rsidRDefault="00DB1C33">
      <w:pPr>
        <w:spacing w:after="0" w:line="240" w:lineRule="auto"/>
        <w:ind w:left="851" w:right="851"/>
        <w:jc w:val="both"/>
        <w:rPr>
          <w:rFonts w:ascii="Arial" w:eastAsia="Arial" w:hAnsi="Arial" w:cs="Arial"/>
          <w:sz w:val="21"/>
          <w:szCs w:val="21"/>
        </w:rPr>
      </w:pPr>
      <w:r>
        <w:rPr>
          <w:rFonts w:ascii="Arial" w:eastAsia="Arial" w:hAnsi="Arial" w:cs="Arial"/>
          <w:sz w:val="21"/>
          <w:szCs w:val="21"/>
        </w:rPr>
        <w:t>&lt;&lt;(…)</w:t>
      </w:r>
    </w:p>
    <w:p w14:paraId="381D2E15" w14:textId="77777777" w:rsidR="006A2AB3" w:rsidRDefault="00DB1C33">
      <w:pPr>
        <w:spacing w:after="0" w:line="240" w:lineRule="auto"/>
        <w:ind w:left="851" w:right="851"/>
        <w:jc w:val="both"/>
        <w:rPr>
          <w:rFonts w:ascii="Arial" w:eastAsia="Arial" w:hAnsi="Arial" w:cs="Arial"/>
          <w:sz w:val="21"/>
          <w:szCs w:val="21"/>
        </w:rPr>
      </w:pPr>
      <w:r>
        <w:rPr>
          <w:rFonts w:ascii="Arial" w:eastAsia="Arial" w:hAnsi="Arial" w:cs="Arial"/>
          <w:b/>
          <w:sz w:val="21"/>
          <w:szCs w:val="21"/>
        </w:rPr>
        <w:t xml:space="preserve">ARTÍCULO 92. Competencia por la calidad del sujeto disciplinable. </w:t>
      </w:r>
      <w:r>
        <w:rPr>
          <w:rFonts w:ascii="Arial" w:eastAsia="Arial" w:hAnsi="Arial" w:cs="Arial"/>
          <w:sz w:val="21"/>
          <w:szCs w:val="21"/>
        </w:rPr>
        <w:t>Corresponde a las entidades y órganos del Estado, a las administraciones central y descentralizada territorialmente y, por servic</w:t>
      </w:r>
      <w:r>
        <w:rPr>
          <w:rFonts w:ascii="Arial" w:eastAsia="Arial" w:hAnsi="Arial" w:cs="Arial"/>
          <w:sz w:val="21"/>
          <w:szCs w:val="21"/>
        </w:rPr>
        <w:t>ios, disciplinar a sus servidores; salvo que la competencia este asignada a otras autoridades y, sin perjuicio del poder preferente de la Procuraduría General de la Nación.</w:t>
      </w:r>
    </w:p>
    <w:p w14:paraId="527DBF48" w14:textId="77777777" w:rsidR="006A2AB3" w:rsidRDefault="006A2AB3">
      <w:pPr>
        <w:spacing w:after="0" w:line="240" w:lineRule="auto"/>
        <w:ind w:left="851" w:right="851"/>
        <w:jc w:val="both"/>
        <w:rPr>
          <w:rFonts w:ascii="Arial" w:eastAsia="Arial" w:hAnsi="Arial" w:cs="Arial"/>
          <w:sz w:val="21"/>
          <w:szCs w:val="21"/>
        </w:rPr>
      </w:pPr>
    </w:p>
    <w:p w14:paraId="3D201D53" w14:textId="77777777" w:rsidR="006A2AB3" w:rsidRDefault="00DB1C33">
      <w:pPr>
        <w:spacing w:after="0" w:line="240" w:lineRule="auto"/>
        <w:ind w:left="851" w:right="851"/>
        <w:jc w:val="both"/>
        <w:rPr>
          <w:rFonts w:ascii="Arial" w:eastAsia="Arial" w:hAnsi="Arial" w:cs="Arial"/>
          <w:sz w:val="21"/>
          <w:szCs w:val="21"/>
        </w:rPr>
      </w:pPr>
      <w:r>
        <w:rPr>
          <w:rFonts w:ascii="Arial" w:eastAsia="Arial" w:hAnsi="Arial" w:cs="Arial"/>
          <w:sz w:val="21"/>
          <w:szCs w:val="21"/>
        </w:rPr>
        <w:t>La Procuraduría General de la Nación conocerá de la investigación y el juzgamiento</w:t>
      </w:r>
      <w:r>
        <w:rPr>
          <w:rFonts w:ascii="Arial" w:eastAsia="Arial" w:hAnsi="Arial" w:cs="Arial"/>
          <w:sz w:val="21"/>
          <w:szCs w:val="21"/>
        </w:rPr>
        <w:t xml:space="preserve"> de las faltas disciplinarias imputables a los servidores públicos de elección popular y las de sus propios servidores.</w:t>
      </w:r>
    </w:p>
    <w:p w14:paraId="1411CFC6" w14:textId="77777777" w:rsidR="006A2AB3" w:rsidRDefault="006A2AB3">
      <w:pPr>
        <w:spacing w:after="0" w:line="240" w:lineRule="auto"/>
        <w:ind w:left="851" w:right="851"/>
        <w:jc w:val="both"/>
        <w:rPr>
          <w:rFonts w:ascii="Arial" w:eastAsia="Arial" w:hAnsi="Arial" w:cs="Arial"/>
          <w:sz w:val="21"/>
          <w:szCs w:val="21"/>
        </w:rPr>
      </w:pPr>
    </w:p>
    <w:p w14:paraId="0A5C9183" w14:textId="77777777" w:rsidR="006A2AB3" w:rsidRDefault="00DB1C33">
      <w:pPr>
        <w:spacing w:after="0" w:line="240" w:lineRule="auto"/>
        <w:ind w:left="851" w:right="851"/>
        <w:jc w:val="both"/>
        <w:rPr>
          <w:rFonts w:ascii="Arial" w:eastAsia="Arial" w:hAnsi="Arial" w:cs="Arial"/>
          <w:sz w:val="21"/>
          <w:szCs w:val="21"/>
        </w:rPr>
      </w:pPr>
      <w:r>
        <w:rPr>
          <w:rFonts w:ascii="Arial" w:eastAsia="Arial" w:hAnsi="Arial" w:cs="Arial"/>
          <w:sz w:val="21"/>
          <w:szCs w:val="21"/>
        </w:rPr>
        <w:t>El particular disciplinable conforme a este código lo será por la Procuraduría General de la Nación y las personerías, salvo lo dispues</w:t>
      </w:r>
      <w:r>
        <w:rPr>
          <w:rFonts w:ascii="Arial" w:eastAsia="Arial" w:hAnsi="Arial" w:cs="Arial"/>
          <w:sz w:val="21"/>
          <w:szCs w:val="21"/>
        </w:rPr>
        <w:t>to en el ARTÍCULO 76 de este código, cualquiera que sea la forma de vinculación y la naturaleza de la acción u omisión.</w:t>
      </w:r>
    </w:p>
    <w:p w14:paraId="1C46F302" w14:textId="77777777" w:rsidR="006A2AB3" w:rsidRDefault="006A2AB3">
      <w:pPr>
        <w:spacing w:after="0" w:line="240" w:lineRule="auto"/>
        <w:ind w:left="851" w:right="851"/>
        <w:jc w:val="both"/>
        <w:rPr>
          <w:rFonts w:ascii="Arial" w:eastAsia="Arial" w:hAnsi="Arial" w:cs="Arial"/>
          <w:sz w:val="21"/>
          <w:szCs w:val="21"/>
        </w:rPr>
      </w:pPr>
    </w:p>
    <w:p w14:paraId="68E551D7" w14:textId="77777777" w:rsidR="006A2AB3" w:rsidRDefault="00DB1C33">
      <w:pPr>
        <w:spacing w:after="0" w:line="240" w:lineRule="auto"/>
        <w:ind w:left="851" w:right="851"/>
        <w:jc w:val="both"/>
        <w:rPr>
          <w:rFonts w:ascii="Arial" w:eastAsia="Arial" w:hAnsi="Arial" w:cs="Arial"/>
          <w:sz w:val="21"/>
          <w:szCs w:val="21"/>
        </w:rPr>
      </w:pPr>
      <w:r>
        <w:rPr>
          <w:rFonts w:ascii="Arial" w:eastAsia="Arial" w:hAnsi="Arial" w:cs="Arial"/>
          <w:b/>
          <w:sz w:val="21"/>
          <w:szCs w:val="21"/>
        </w:rPr>
        <w:t>Cuando en la comisión de una o varias faltas disciplinarias conexas intervengan servidores públicos y particulares disciplinables, la c</w:t>
      </w:r>
      <w:r>
        <w:rPr>
          <w:rFonts w:ascii="Arial" w:eastAsia="Arial" w:hAnsi="Arial" w:cs="Arial"/>
          <w:b/>
          <w:sz w:val="21"/>
          <w:szCs w:val="21"/>
        </w:rPr>
        <w:t>ompetencia será exclusivamente de la Procuraduría General de la Nación y se determinara conforme a las reglas de competencia para los primeros</w:t>
      </w:r>
      <w:r>
        <w:rPr>
          <w:rFonts w:ascii="Arial" w:eastAsia="Arial" w:hAnsi="Arial" w:cs="Arial"/>
          <w:sz w:val="21"/>
          <w:szCs w:val="21"/>
        </w:rPr>
        <w:t>.</w:t>
      </w:r>
    </w:p>
    <w:p w14:paraId="40819533" w14:textId="77777777" w:rsidR="006A2AB3" w:rsidRDefault="006A2AB3">
      <w:pPr>
        <w:spacing w:after="0" w:line="240" w:lineRule="auto"/>
        <w:ind w:left="851" w:right="851"/>
        <w:jc w:val="both"/>
        <w:rPr>
          <w:rFonts w:ascii="Arial" w:eastAsia="Arial" w:hAnsi="Arial" w:cs="Arial"/>
          <w:sz w:val="21"/>
          <w:szCs w:val="21"/>
        </w:rPr>
      </w:pPr>
    </w:p>
    <w:p w14:paraId="4645952D" w14:textId="77777777" w:rsidR="006A2AB3" w:rsidRDefault="00DB1C33">
      <w:pPr>
        <w:spacing w:after="0" w:line="240" w:lineRule="auto"/>
        <w:ind w:left="851" w:right="851"/>
        <w:jc w:val="both"/>
        <w:rPr>
          <w:rFonts w:ascii="Arial" w:eastAsia="Arial" w:hAnsi="Arial" w:cs="Arial"/>
          <w:sz w:val="21"/>
          <w:szCs w:val="21"/>
        </w:rPr>
      </w:pPr>
      <w:r>
        <w:rPr>
          <w:rFonts w:ascii="Arial" w:eastAsia="Arial" w:hAnsi="Arial" w:cs="Arial"/>
          <w:sz w:val="21"/>
          <w:szCs w:val="21"/>
        </w:rPr>
        <w:t>Las personerías municipales y distritales se organizarán de tal forma que cumplan con todas las garantías del p</w:t>
      </w:r>
      <w:r>
        <w:rPr>
          <w:rFonts w:ascii="Arial" w:eastAsia="Arial" w:hAnsi="Arial" w:cs="Arial"/>
          <w:sz w:val="21"/>
          <w:szCs w:val="21"/>
        </w:rPr>
        <w:t>roceso disciplinario, para lo cual deberán contar con la infraestructura necesaria para su observancia.</w:t>
      </w:r>
    </w:p>
    <w:p w14:paraId="7678BC68" w14:textId="77777777" w:rsidR="006A2AB3" w:rsidRDefault="006A2AB3">
      <w:pPr>
        <w:spacing w:after="0" w:line="240" w:lineRule="auto"/>
        <w:ind w:left="851" w:right="851"/>
        <w:jc w:val="both"/>
        <w:rPr>
          <w:rFonts w:ascii="Arial" w:eastAsia="Arial" w:hAnsi="Arial" w:cs="Arial"/>
          <w:sz w:val="21"/>
          <w:szCs w:val="21"/>
        </w:rPr>
      </w:pPr>
    </w:p>
    <w:p w14:paraId="10E0D28D" w14:textId="77777777" w:rsidR="006A2AB3" w:rsidRDefault="00DB1C33">
      <w:pPr>
        <w:spacing w:after="0" w:line="240" w:lineRule="auto"/>
        <w:ind w:left="851" w:right="851"/>
        <w:jc w:val="both"/>
        <w:rPr>
          <w:rFonts w:ascii="Arial" w:eastAsia="Arial" w:hAnsi="Arial" w:cs="Arial"/>
          <w:sz w:val="21"/>
          <w:szCs w:val="21"/>
        </w:rPr>
      </w:pPr>
      <w:r>
        <w:rPr>
          <w:rFonts w:ascii="Arial" w:eastAsia="Arial" w:hAnsi="Arial" w:cs="Arial"/>
          <w:sz w:val="21"/>
          <w:szCs w:val="21"/>
        </w:rPr>
        <w:t>En el evento en que las garantías de instrucción y juzgamiento no se puedan satisfacer el conocimiento del asunto, será de competencia de la Procuradur</w:t>
      </w:r>
      <w:r>
        <w:rPr>
          <w:rFonts w:ascii="Arial" w:eastAsia="Arial" w:hAnsi="Arial" w:cs="Arial"/>
          <w:sz w:val="21"/>
          <w:szCs w:val="21"/>
        </w:rPr>
        <w:t>ía General de la Nación, según la calidad del disciplinable.</w:t>
      </w:r>
    </w:p>
    <w:p w14:paraId="1BFA2CF0" w14:textId="77777777" w:rsidR="006A2AB3" w:rsidRDefault="00DB1C33">
      <w:pPr>
        <w:spacing w:after="0" w:line="240" w:lineRule="auto"/>
        <w:ind w:left="851" w:right="851"/>
        <w:jc w:val="both"/>
        <w:rPr>
          <w:rFonts w:ascii="Arial" w:eastAsia="Arial" w:hAnsi="Arial" w:cs="Arial"/>
          <w:sz w:val="21"/>
          <w:szCs w:val="21"/>
        </w:rPr>
      </w:pPr>
      <w:r>
        <w:rPr>
          <w:rFonts w:ascii="Arial" w:eastAsia="Arial" w:hAnsi="Arial" w:cs="Arial"/>
          <w:sz w:val="21"/>
          <w:szCs w:val="21"/>
        </w:rPr>
        <w:t>(…)&gt;&gt; [La negrita es nuestra]</w:t>
      </w:r>
    </w:p>
    <w:p w14:paraId="679AB220" w14:textId="77777777" w:rsidR="006A2AB3" w:rsidRDefault="006A2AB3">
      <w:pPr>
        <w:spacing w:after="0" w:line="240" w:lineRule="auto"/>
        <w:rPr>
          <w:rFonts w:ascii="Arial" w:eastAsia="Arial" w:hAnsi="Arial" w:cs="Arial"/>
          <w:color w:val="00B0F0"/>
        </w:rPr>
      </w:pPr>
    </w:p>
    <w:p w14:paraId="34B065A5" w14:textId="77777777" w:rsidR="006A2AB3" w:rsidRDefault="00DB1C33">
      <w:pPr>
        <w:spacing w:after="0" w:line="240" w:lineRule="auto"/>
        <w:jc w:val="both"/>
        <w:rPr>
          <w:rFonts w:ascii="Arial" w:eastAsia="Arial" w:hAnsi="Arial" w:cs="Arial"/>
          <w:color w:val="0000FF"/>
        </w:rPr>
      </w:pPr>
      <w:r>
        <w:rPr>
          <w:rFonts w:ascii="Arial" w:eastAsia="Arial" w:hAnsi="Arial" w:cs="Arial"/>
        </w:rPr>
        <w:t>Tuvo origen la presente actuación en</w:t>
      </w:r>
      <w:r>
        <w:rPr>
          <w:rFonts w:ascii="Arial" w:eastAsia="Arial" w:hAnsi="Arial" w:cs="Arial"/>
          <w:color w:val="0070C0"/>
        </w:rPr>
        <w:t xml:space="preserve"> _</w:t>
      </w:r>
      <w:r>
        <w:rPr>
          <w:rFonts w:ascii="Arial" w:eastAsia="Arial" w:hAnsi="Arial" w:cs="Arial"/>
          <w:color w:val="0000FF"/>
        </w:rPr>
        <w:t>___________________________ [Breve resumen de la forma en que se dio inicio a</w:t>
      </w:r>
      <w:r>
        <w:rPr>
          <w:rFonts w:ascii="Arial" w:eastAsia="Arial" w:hAnsi="Arial" w:cs="Arial"/>
          <w:color w:val="0000FF"/>
        </w:rPr>
        <w:t xml:space="preserve"> la actividad disciplinaria y los hechos materia de investigación]</w:t>
      </w:r>
    </w:p>
    <w:p w14:paraId="6E38339F" w14:textId="77777777" w:rsidR="006A2AB3" w:rsidRDefault="006A2AB3">
      <w:pPr>
        <w:spacing w:after="0" w:line="240" w:lineRule="auto"/>
        <w:jc w:val="both"/>
        <w:rPr>
          <w:rFonts w:ascii="Arial" w:eastAsia="Arial" w:hAnsi="Arial" w:cs="Arial"/>
        </w:rPr>
      </w:pPr>
    </w:p>
    <w:p w14:paraId="7D213BF1" w14:textId="3584F288" w:rsidR="006A2AB3" w:rsidRDefault="00DB1C33">
      <w:pPr>
        <w:spacing w:after="0" w:line="240" w:lineRule="auto"/>
        <w:jc w:val="both"/>
        <w:rPr>
          <w:rFonts w:ascii="Arial" w:eastAsia="Arial" w:hAnsi="Arial" w:cs="Arial"/>
        </w:rPr>
      </w:pPr>
      <w:r>
        <w:rPr>
          <w:rFonts w:ascii="Arial" w:eastAsia="Arial" w:hAnsi="Arial" w:cs="Arial"/>
        </w:rPr>
        <w:t xml:space="preserve">Así las cosas, considera el Despacho que, en el presente caso, se ha configurado uno de los presupuestos que obliga a esta Oficina de Control Interno Disciplinario a remitir las </w:t>
      </w:r>
      <w:r>
        <w:rPr>
          <w:rFonts w:ascii="Arial" w:eastAsia="Arial" w:hAnsi="Arial" w:cs="Arial"/>
        </w:rPr>
        <w:lastRenderedPageBreak/>
        <w:t>diligencias adelantadas en relación con las posibles irregularidades denunciadas en relación con los procesos contractuales Nos.</w:t>
      </w:r>
      <w:r w:rsidR="009A15E0">
        <w:rPr>
          <w:rFonts w:ascii="Arial" w:eastAsia="Arial" w:hAnsi="Arial" w:cs="Arial"/>
        </w:rPr>
        <w:t>____</w:t>
      </w:r>
      <w:r>
        <w:rPr>
          <w:rFonts w:ascii="Arial" w:eastAsia="Arial" w:hAnsi="Arial" w:cs="Arial"/>
        </w:rPr>
        <w:t xml:space="preserve">, </w:t>
      </w:r>
      <w:r w:rsidR="009A15E0">
        <w:rPr>
          <w:rFonts w:ascii="Arial" w:eastAsia="Arial" w:hAnsi="Arial" w:cs="Arial"/>
        </w:rPr>
        <w:t xml:space="preserve">____ </w:t>
      </w:r>
      <w:r>
        <w:rPr>
          <w:rFonts w:ascii="Arial" w:eastAsia="Arial" w:hAnsi="Arial" w:cs="Arial"/>
        </w:rPr>
        <w:t xml:space="preserve">y </w:t>
      </w:r>
      <w:r w:rsidR="009A15E0">
        <w:rPr>
          <w:rFonts w:ascii="Arial" w:eastAsia="Arial" w:hAnsi="Arial" w:cs="Arial"/>
        </w:rPr>
        <w:t>____</w:t>
      </w:r>
      <w:r>
        <w:rPr>
          <w:rFonts w:ascii="Arial" w:eastAsia="Arial" w:hAnsi="Arial" w:cs="Arial"/>
        </w:rPr>
        <w:t xml:space="preserve"> a la Procuraduría General, pues en los términos del Artículo 92 se están ante conductas en las que intervienen</w:t>
      </w:r>
      <w:r>
        <w:rPr>
          <w:rFonts w:ascii="Arial" w:eastAsia="Arial" w:hAnsi="Arial" w:cs="Arial"/>
        </w:rPr>
        <w:t xml:space="preserve"> particulares y servidores públicos, como quedo expuesto y como a continuación se detalla. </w:t>
      </w:r>
    </w:p>
    <w:p w14:paraId="7F057D04" w14:textId="77777777" w:rsidR="006A2AB3" w:rsidRDefault="006A2AB3">
      <w:pPr>
        <w:spacing w:after="0" w:line="240" w:lineRule="auto"/>
        <w:jc w:val="both"/>
        <w:rPr>
          <w:rFonts w:ascii="Arial" w:eastAsia="Arial" w:hAnsi="Arial" w:cs="Arial"/>
        </w:rPr>
      </w:pPr>
    </w:p>
    <w:p w14:paraId="1099F506" w14:textId="77777777" w:rsidR="006A2AB3" w:rsidRDefault="00DB1C33">
      <w:pPr>
        <w:pBdr>
          <w:top w:val="nil"/>
          <w:left w:val="nil"/>
          <w:bottom w:val="nil"/>
          <w:right w:val="nil"/>
          <w:between w:val="nil"/>
        </w:pBdr>
        <w:shd w:val="clear" w:color="auto" w:fill="FFFFFF"/>
        <w:spacing w:after="0" w:line="240" w:lineRule="auto"/>
        <w:jc w:val="both"/>
        <w:rPr>
          <w:rFonts w:ascii="Arial" w:eastAsia="Arial" w:hAnsi="Arial" w:cs="Arial"/>
        </w:rPr>
      </w:pPr>
      <w:r>
        <w:rPr>
          <w:rFonts w:ascii="Arial" w:eastAsia="Arial" w:hAnsi="Arial" w:cs="Arial"/>
          <w:color w:val="000000"/>
        </w:rPr>
        <w:t xml:space="preserve">En mérito de lo expuesto, el </w:t>
      </w:r>
      <w:r>
        <w:rPr>
          <w:rFonts w:ascii="Arial" w:eastAsia="Arial" w:hAnsi="Arial" w:cs="Arial"/>
        </w:rPr>
        <w:t xml:space="preserve">(la) </w:t>
      </w:r>
      <w:r>
        <w:rPr>
          <w:rFonts w:ascii="Arial" w:eastAsia="Arial" w:hAnsi="Arial" w:cs="Arial"/>
          <w:color w:val="000000"/>
        </w:rPr>
        <w:t>jefe de la Oficina de Control Disciplinario Interno,</w:t>
      </w:r>
    </w:p>
    <w:p w14:paraId="7D599050" w14:textId="77777777" w:rsidR="006A2AB3" w:rsidRDefault="006A2AB3">
      <w:pPr>
        <w:pBdr>
          <w:top w:val="nil"/>
          <w:left w:val="nil"/>
          <w:bottom w:val="nil"/>
          <w:right w:val="nil"/>
          <w:between w:val="nil"/>
        </w:pBdr>
        <w:shd w:val="clear" w:color="auto" w:fill="FFFFFF"/>
        <w:spacing w:after="0" w:line="240" w:lineRule="auto"/>
        <w:jc w:val="both"/>
        <w:rPr>
          <w:rFonts w:ascii="Arial" w:eastAsia="Arial" w:hAnsi="Arial" w:cs="Arial"/>
        </w:rPr>
      </w:pPr>
    </w:p>
    <w:p w14:paraId="7002428C" w14:textId="77777777" w:rsidR="006A2AB3" w:rsidRDefault="006A2AB3">
      <w:pPr>
        <w:pBdr>
          <w:top w:val="nil"/>
          <w:left w:val="nil"/>
          <w:bottom w:val="nil"/>
          <w:right w:val="nil"/>
          <w:between w:val="nil"/>
        </w:pBdr>
        <w:shd w:val="clear" w:color="auto" w:fill="FFFFFF"/>
        <w:spacing w:after="0" w:line="240" w:lineRule="auto"/>
        <w:rPr>
          <w:rFonts w:ascii="Arial" w:eastAsia="Arial" w:hAnsi="Arial" w:cs="Arial"/>
          <w:b/>
        </w:rPr>
      </w:pPr>
    </w:p>
    <w:p w14:paraId="21BFEDDF" w14:textId="77777777" w:rsidR="006A2AB3" w:rsidRDefault="00DB1C33">
      <w:pPr>
        <w:pBdr>
          <w:top w:val="nil"/>
          <w:left w:val="nil"/>
          <w:bottom w:val="nil"/>
          <w:right w:val="nil"/>
          <w:between w:val="nil"/>
        </w:pBdr>
        <w:shd w:val="clear" w:color="auto" w:fill="FFFFFF"/>
        <w:spacing w:after="0" w:line="240" w:lineRule="auto"/>
        <w:jc w:val="center"/>
        <w:rPr>
          <w:rFonts w:ascii="Arial" w:eastAsia="Arial" w:hAnsi="Arial" w:cs="Arial"/>
          <w:b/>
          <w:color w:val="000000"/>
        </w:rPr>
      </w:pPr>
      <w:r>
        <w:rPr>
          <w:rFonts w:ascii="Arial" w:eastAsia="Arial" w:hAnsi="Arial" w:cs="Arial"/>
          <w:b/>
          <w:color w:val="000000"/>
        </w:rPr>
        <w:t>RESUELVE</w:t>
      </w:r>
    </w:p>
    <w:p w14:paraId="5B1544F9" w14:textId="77777777" w:rsidR="006A2AB3" w:rsidRDefault="006A2AB3">
      <w:pPr>
        <w:pBdr>
          <w:top w:val="nil"/>
          <w:left w:val="nil"/>
          <w:bottom w:val="nil"/>
          <w:right w:val="nil"/>
          <w:between w:val="nil"/>
        </w:pBdr>
        <w:shd w:val="clear" w:color="auto" w:fill="FFFFFF"/>
        <w:spacing w:after="0" w:line="240" w:lineRule="auto"/>
        <w:rPr>
          <w:rFonts w:ascii="Arial" w:eastAsia="Arial" w:hAnsi="Arial" w:cs="Arial"/>
          <w:b/>
          <w:color w:val="000000"/>
        </w:rPr>
      </w:pPr>
    </w:p>
    <w:p w14:paraId="5A03F0CD" w14:textId="77777777" w:rsidR="006A2AB3" w:rsidRDefault="00DB1C33">
      <w:pPr>
        <w:widowControl w:val="0"/>
        <w:pBdr>
          <w:top w:val="nil"/>
          <w:left w:val="nil"/>
          <w:bottom w:val="nil"/>
          <w:right w:val="nil"/>
          <w:between w:val="nil"/>
        </w:pBdr>
        <w:spacing w:after="0" w:line="240" w:lineRule="auto"/>
        <w:ind w:right="120"/>
        <w:jc w:val="both"/>
        <w:rPr>
          <w:rFonts w:ascii="Arial" w:eastAsia="Arial" w:hAnsi="Arial" w:cs="Arial"/>
          <w:color w:val="0000FF"/>
        </w:rPr>
      </w:pPr>
      <w:r>
        <w:rPr>
          <w:rFonts w:ascii="Arial" w:eastAsia="Arial" w:hAnsi="Arial" w:cs="Arial"/>
          <w:b/>
          <w:color w:val="000000"/>
        </w:rPr>
        <w:t>PRIMER</w:t>
      </w:r>
      <w:r>
        <w:rPr>
          <w:rFonts w:ascii="Arial" w:eastAsia="Arial" w:hAnsi="Arial" w:cs="Arial"/>
          <w:b/>
        </w:rPr>
        <w:t xml:space="preserve">O </w:t>
      </w:r>
      <w:r>
        <w:rPr>
          <w:rFonts w:ascii="Arial" w:eastAsia="Arial" w:hAnsi="Arial" w:cs="Arial"/>
        </w:rPr>
        <w:t>[</w:t>
      </w:r>
      <w:r>
        <w:rPr>
          <w:rFonts w:ascii="Arial" w:eastAsia="Arial" w:hAnsi="Arial" w:cs="Arial"/>
          <w:color w:val="0000FF"/>
        </w:rPr>
        <w:t xml:space="preserve">Analizar si es necesario hacer un desglose y mantener conocimiento o no. </w:t>
      </w:r>
    </w:p>
    <w:p w14:paraId="6439DB56" w14:textId="77777777" w:rsidR="006A2AB3" w:rsidRDefault="006A2AB3">
      <w:pPr>
        <w:widowControl w:val="0"/>
        <w:pBdr>
          <w:top w:val="nil"/>
          <w:left w:val="nil"/>
          <w:bottom w:val="nil"/>
          <w:right w:val="nil"/>
          <w:between w:val="nil"/>
        </w:pBdr>
        <w:spacing w:after="0" w:line="240" w:lineRule="auto"/>
        <w:ind w:right="120"/>
        <w:jc w:val="both"/>
        <w:rPr>
          <w:rFonts w:ascii="Arial" w:eastAsia="Arial" w:hAnsi="Arial" w:cs="Arial"/>
          <w:color w:val="0000FF"/>
        </w:rPr>
      </w:pPr>
    </w:p>
    <w:p w14:paraId="1AA05D8B" w14:textId="77777777" w:rsidR="006A2AB3" w:rsidRDefault="00DB1C33">
      <w:pPr>
        <w:widowControl w:val="0"/>
        <w:pBdr>
          <w:top w:val="nil"/>
          <w:left w:val="nil"/>
          <w:bottom w:val="nil"/>
          <w:right w:val="nil"/>
          <w:between w:val="nil"/>
        </w:pBdr>
        <w:spacing w:after="0" w:line="240" w:lineRule="auto"/>
        <w:ind w:left="1440" w:right="120"/>
        <w:jc w:val="both"/>
        <w:rPr>
          <w:rFonts w:ascii="Arial" w:eastAsia="Arial" w:hAnsi="Arial" w:cs="Arial"/>
          <w:color w:val="0000FF"/>
        </w:rPr>
      </w:pPr>
      <w:r>
        <w:rPr>
          <w:rFonts w:ascii="Arial" w:eastAsia="Arial" w:hAnsi="Arial" w:cs="Arial"/>
          <w:b/>
          <w:color w:val="434343"/>
        </w:rPr>
        <w:t xml:space="preserve">MANTENER CONOCIMIENTO </w:t>
      </w:r>
      <w:r>
        <w:rPr>
          <w:rFonts w:ascii="Arial" w:eastAsia="Arial" w:hAnsi="Arial" w:cs="Arial"/>
          <w:color w:val="434343"/>
        </w:rPr>
        <w:t xml:space="preserve">de las actuaciones adelantadas en relación con </w:t>
      </w:r>
      <w:proofErr w:type="gramStart"/>
      <w:r>
        <w:rPr>
          <w:rFonts w:ascii="Arial" w:eastAsia="Arial" w:hAnsi="Arial" w:cs="Arial"/>
          <w:color w:val="434343"/>
        </w:rPr>
        <w:t>los</w:t>
      </w:r>
      <w:proofErr w:type="gramEnd"/>
      <w:r>
        <w:rPr>
          <w:rFonts w:ascii="Arial" w:eastAsia="Arial" w:hAnsi="Arial" w:cs="Arial"/>
          <w:color w:val="434343"/>
        </w:rPr>
        <w:t xml:space="preserve"> posibles irregularidades </w:t>
      </w:r>
      <w:r>
        <w:rPr>
          <w:rFonts w:ascii="Arial" w:eastAsia="Arial" w:hAnsi="Arial" w:cs="Arial"/>
          <w:color w:val="0000FF"/>
        </w:rPr>
        <w:t>[solo cuando es necesario hacer un desglose de la actuación].</w:t>
      </w:r>
    </w:p>
    <w:p w14:paraId="1531552C" w14:textId="77777777" w:rsidR="006A2AB3" w:rsidRDefault="006A2AB3">
      <w:pPr>
        <w:widowControl w:val="0"/>
        <w:pBdr>
          <w:top w:val="nil"/>
          <w:left w:val="nil"/>
          <w:bottom w:val="nil"/>
          <w:right w:val="nil"/>
          <w:between w:val="nil"/>
        </w:pBdr>
        <w:spacing w:after="0" w:line="240" w:lineRule="auto"/>
        <w:ind w:left="1440" w:right="120"/>
        <w:jc w:val="both"/>
        <w:rPr>
          <w:rFonts w:ascii="Arial" w:eastAsia="Arial" w:hAnsi="Arial" w:cs="Arial"/>
          <w:b/>
          <w:color w:val="434343"/>
        </w:rPr>
      </w:pPr>
    </w:p>
    <w:p w14:paraId="209D2AE4" w14:textId="77777777" w:rsidR="006A2AB3" w:rsidRDefault="00DB1C33">
      <w:pPr>
        <w:widowControl w:val="0"/>
        <w:pBdr>
          <w:top w:val="nil"/>
          <w:left w:val="nil"/>
          <w:bottom w:val="nil"/>
          <w:right w:val="nil"/>
          <w:between w:val="nil"/>
        </w:pBdr>
        <w:spacing w:after="0" w:line="240" w:lineRule="auto"/>
        <w:ind w:left="1440" w:right="120"/>
        <w:jc w:val="both"/>
        <w:rPr>
          <w:rFonts w:ascii="Arial" w:eastAsia="Arial" w:hAnsi="Arial" w:cs="Arial"/>
          <w:b/>
          <w:color w:val="434343"/>
        </w:rPr>
      </w:pPr>
      <w:r>
        <w:rPr>
          <w:rFonts w:ascii="Arial" w:eastAsia="Arial" w:hAnsi="Arial" w:cs="Arial"/>
          <w:b/>
          <w:color w:val="434343"/>
        </w:rPr>
        <w:t xml:space="preserve">REMITIR POR COMPETENCIA las actuaciones adelantadas a la Personería de Bogotá </w:t>
      </w:r>
      <w:r>
        <w:rPr>
          <w:rFonts w:ascii="Arial" w:eastAsia="Arial" w:hAnsi="Arial" w:cs="Arial"/>
          <w:color w:val="434343"/>
        </w:rPr>
        <w:t>en el estado en que se encuentren, para que desde allí se tomen las decisiones que en derecho correspondan.</w:t>
      </w:r>
    </w:p>
    <w:p w14:paraId="48831F41" w14:textId="77777777" w:rsidR="006A2AB3" w:rsidRDefault="006A2AB3">
      <w:pPr>
        <w:widowControl w:val="0"/>
        <w:pBdr>
          <w:top w:val="nil"/>
          <w:left w:val="nil"/>
          <w:bottom w:val="nil"/>
          <w:right w:val="nil"/>
          <w:between w:val="nil"/>
        </w:pBdr>
        <w:spacing w:after="0" w:line="240" w:lineRule="auto"/>
        <w:ind w:right="120"/>
        <w:jc w:val="both"/>
        <w:rPr>
          <w:rFonts w:ascii="Arial" w:eastAsia="Arial" w:hAnsi="Arial" w:cs="Arial"/>
          <w:b/>
          <w:color w:val="000000"/>
        </w:rPr>
      </w:pPr>
    </w:p>
    <w:p w14:paraId="6952E3D1" w14:textId="77777777" w:rsidR="006A2AB3" w:rsidRDefault="00DB1C33">
      <w:pPr>
        <w:spacing w:after="0" w:line="240" w:lineRule="auto"/>
        <w:jc w:val="both"/>
        <w:rPr>
          <w:rFonts w:ascii="Arial" w:eastAsia="Arial" w:hAnsi="Arial" w:cs="Arial"/>
          <w:color w:val="0000FF"/>
        </w:rPr>
      </w:pPr>
      <w:r>
        <w:rPr>
          <w:rFonts w:ascii="Arial" w:eastAsia="Arial" w:hAnsi="Arial" w:cs="Arial"/>
          <w:b/>
          <w:color w:val="000000"/>
        </w:rPr>
        <w:t>SEGUND</w:t>
      </w:r>
      <w:r>
        <w:rPr>
          <w:rFonts w:ascii="Arial" w:eastAsia="Arial" w:hAnsi="Arial" w:cs="Arial"/>
          <w:b/>
        </w:rPr>
        <w:t>O:</w:t>
      </w:r>
      <w:r>
        <w:rPr>
          <w:rFonts w:ascii="Arial" w:eastAsia="Arial" w:hAnsi="Arial" w:cs="Arial"/>
          <w:b/>
          <w:color w:val="000000"/>
        </w:rPr>
        <w:t xml:space="preserve"> </w:t>
      </w:r>
      <w:r>
        <w:rPr>
          <w:rFonts w:ascii="Arial" w:eastAsia="Arial" w:hAnsi="Arial" w:cs="Arial"/>
        </w:rPr>
        <w:t xml:space="preserve">COMPULSAR COPIAS de las actuaciones adelantadas a la Personería de Bogotá en el estado en que se encuentren, para que desde allí se tomen las decisiones que en derecho correspondan, en relación con las siguientes conductas ___________ </w:t>
      </w:r>
      <w:r>
        <w:rPr>
          <w:rFonts w:ascii="Arial" w:eastAsia="Arial" w:hAnsi="Arial" w:cs="Arial"/>
          <w:color w:val="0000FF"/>
        </w:rPr>
        <w:t>[relacionar las condu</w:t>
      </w:r>
      <w:r>
        <w:rPr>
          <w:rFonts w:ascii="Arial" w:eastAsia="Arial" w:hAnsi="Arial" w:cs="Arial"/>
          <w:color w:val="0000FF"/>
        </w:rPr>
        <w:t>ctas]  (Esta decisión únicamente si se hace un desglose)</w:t>
      </w:r>
    </w:p>
    <w:p w14:paraId="2BFAB5A6" w14:textId="77777777" w:rsidR="006A2AB3" w:rsidRDefault="006A2AB3">
      <w:pPr>
        <w:spacing w:after="0" w:line="240" w:lineRule="auto"/>
        <w:jc w:val="both"/>
        <w:rPr>
          <w:rFonts w:ascii="Arial" w:eastAsia="Arial" w:hAnsi="Arial" w:cs="Arial"/>
        </w:rPr>
      </w:pPr>
    </w:p>
    <w:p w14:paraId="4C176A49" w14:textId="77777777" w:rsidR="006A2AB3" w:rsidRDefault="00DB1C33">
      <w:pPr>
        <w:spacing w:after="0" w:line="240" w:lineRule="auto"/>
        <w:jc w:val="both"/>
        <w:rPr>
          <w:rFonts w:ascii="Arial" w:eastAsia="Arial" w:hAnsi="Arial" w:cs="Arial"/>
        </w:rPr>
      </w:pPr>
      <w:r>
        <w:rPr>
          <w:rFonts w:ascii="Arial" w:eastAsia="Arial" w:hAnsi="Arial" w:cs="Arial"/>
          <w:b/>
        </w:rPr>
        <w:t xml:space="preserve">TERCERO: </w:t>
      </w:r>
      <w:r>
        <w:rPr>
          <w:rFonts w:ascii="Arial" w:eastAsia="Arial" w:hAnsi="Arial" w:cs="Arial"/>
        </w:rPr>
        <w:t xml:space="preserve">NOTIFICAR la presente actuación a los sujetos procesales, en los términos establecidos en el Código General Disciplinario.  </w:t>
      </w:r>
    </w:p>
    <w:p w14:paraId="39554936" w14:textId="77777777" w:rsidR="006A2AB3" w:rsidRDefault="006A2AB3">
      <w:pPr>
        <w:spacing w:after="0" w:line="240" w:lineRule="auto"/>
        <w:jc w:val="both"/>
        <w:rPr>
          <w:rFonts w:ascii="Arial" w:eastAsia="Arial" w:hAnsi="Arial" w:cs="Arial"/>
          <w:b/>
        </w:rPr>
      </w:pPr>
    </w:p>
    <w:p w14:paraId="17E67C87" w14:textId="77777777" w:rsidR="006A2AB3" w:rsidRDefault="00DB1C33">
      <w:pPr>
        <w:spacing w:after="0" w:line="240" w:lineRule="auto"/>
        <w:jc w:val="both"/>
        <w:rPr>
          <w:rFonts w:ascii="Arial" w:eastAsia="Arial" w:hAnsi="Arial" w:cs="Arial"/>
        </w:rPr>
      </w:pPr>
      <w:r>
        <w:rPr>
          <w:rFonts w:ascii="Arial" w:eastAsia="Arial" w:hAnsi="Arial" w:cs="Arial"/>
          <w:b/>
        </w:rPr>
        <w:t>CUARTO:</w:t>
      </w:r>
      <w:r>
        <w:rPr>
          <w:rFonts w:ascii="Arial" w:eastAsia="Arial" w:hAnsi="Arial" w:cs="Arial"/>
        </w:rPr>
        <w:t xml:space="preserve"> Contra la presente decisión no procede recurso alguno, </w:t>
      </w:r>
      <w:r>
        <w:rPr>
          <w:rFonts w:ascii="Arial" w:eastAsia="Arial" w:hAnsi="Arial" w:cs="Arial"/>
        </w:rPr>
        <w:t>acorde con los artículos 133 y 134 del Código General Disciplinario.</w:t>
      </w:r>
    </w:p>
    <w:p w14:paraId="00440DB4" w14:textId="77777777" w:rsidR="006A2AB3" w:rsidRDefault="006A2AB3">
      <w:pPr>
        <w:spacing w:after="0" w:line="240" w:lineRule="auto"/>
        <w:jc w:val="both"/>
        <w:rPr>
          <w:rFonts w:ascii="Arial" w:eastAsia="Arial" w:hAnsi="Arial" w:cs="Arial"/>
        </w:rPr>
      </w:pPr>
    </w:p>
    <w:p w14:paraId="4DCE70E1" w14:textId="77777777" w:rsidR="006A2AB3" w:rsidRDefault="00DB1C33">
      <w:pPr>
        <w:spacing w:after="0" w:line="240" w:lineRule="auto"/>
        <w:jc w:val="center"/>
        <w:rPr>
          <w:rFonts w:ascii="Arial" w:eastAsia="Arial" w:hAnsi="Arial" w:cs="Arial"/>
          <w:b/>
        </w:rPr>
      </w:pPr>
      <w:r>
        <w:rPr>
          <w:rFonts w:ascii="Arial" w:eastAsia="Arial" w:hAnsi="Arial" w:cs="Arial"/>
          <w:b/>
        </w:rPr>
        <w:t>NOTIFÍQUESE</w:t>
      </w:r>
      <w:r>
        <w:rPr>
          <w:rFonts w:ascii="Arial" w:eastAsia="Arial" w:hAnsi="Arial" w:cs="Arial"/>
          <w:b/>
          <w:color w:val="0000FF"/>
        </w:rPr>
        <w:t xml:space="preserve"> [</w:t>
      </w:r>
      <w:r>
        <w:rPr>
          <w:rFonts w:ascii="Arial" w:eastAsia="Arial" w:hAnsi="Arial" w:cs="Arial"/>
          <w:color w:val="0000FF"/>
        </w:rPr>
        <w:t xml:space="preserve">Esto en el caso de que el proceso se encuentre en etapa de investigación disciplinaria] </w:t>
      </w:r>
      <w:r>
        <w:rPr>
          <w:rFonts w:ascii="Arial" w:eastAsia="Arial" w:hAnsi="Arial" w:cs="Arial"/>
          <w:b/>
        </w:rPr>
        <w:t xml:space="preserve">Y CÚMPLASE </w:t>
      </w:r>
    </w:p>
    <w:p w14:paraId="03CD5451" w14:textId="77777777" w:rsidR="006A2AB3" w:rsidRDefault="006A2AB3">
      <w:pPr>
        <w:spacing w:after="0" w:line="240" w:lineRule="auto"/>
        <w:jc w:val="center"/>
        <w:rPr>
          <w:rFonts w:ascii="Arial" w:eastAsia="Arial" w:hAnsi="Arial" w:cs="Arial"/>
          <w:b/>
        </w:rPr>
      </w:pPr>
    </w:p>
    <w:p w14:paraId="77284A7D" w14:textId="77777777" w:rsidR="006A2AB3" w:rsidRDefault="006A2AB3">
      <w:pPr>
        <w:spacing w:after="0" w:line="240" w:lineRule="auto"/>
        <w:jc w:val="center"/>
        <w:rPr>
          <w:rFonts w:ascii="Arial" w:eastAsia="Arial" w:hAnsi="Arial" w:cs="Arial"/>
          <w:b/>
        </w:rPr>
      </w:pPr>
    </w:p>
    <w:p w14:paraId="5FBE9DE9" w14:textId="77777777" w:rsidR="006A2AB3" w:rsidRDefault="006A2AB3">
      <w:pPr>
        <w:spacing w:after="0" w:line="240" w:lineRule="auto"/>
        <w:jc w:val="right"/>
        <w:rPr>
          <w:rFonts w:ascii="Arial" w:eastAsia="Arial" w:hAnsi="Arial" w:cs="Arial"/>
          <w:color w:val="FF0000"/>
        </w:rPr>
      </w:pPr>
    </w:p>
    <w:p w14:paraId="2EBCE144" w14:textId="77777777" w:rsidR="006A2AB3" w:rsidRDefault="00DB1C33">
      <w:pPr>
        <w:spacing w:after="0" w:line="240" w:lineRule="auto"/>
        <w:jc w:val="center"/>
        <w:rPr>
          <w:rFonts w:ascii="Arial" w:eastAsia="Arial" w:hAnsi="Arial" w:cs="Arial"/>
          <w:b/>
          <w:color w:val="0000FF"/>
        </w:rPr>
      </w:pPr>
      <w:r>
        <w:rPr>
          <w:rFonts w:ascii="Arial" w:eastAsia="Arial" w:hAnsi="Arial" w:cs="Arial"/>
          <w:b/>
          <w:color w:val="0000FF"/>
        </w:rPr>
        <w:t>Nombre del (la) jefe de la oficina</w:t>
      </w:r>
    </w:p>
    <w:p w14:paraId="1F1ABD94" w14:textId="77777777" w:rsidR="006A2AB3" w:rsidRDefault="00DB1C33">
      <w:pPr>
        <w:spacing w:after="0" w:line="240" w:lineRule="auto"/>
        <w:jc w:val="center"/>
        <w:rPr>
          <w:rFonts w:ascii="Arial" w:eastAsia="Arial" w:hAnsi="Arial" w:cs="Arial"/>
        </w:rPr>
      </w:pPr>
      <w:r>
        <w:rPr>
          <w:rFonts w:ascii="Arial" w:eastAsia="Arial" w:hAnsi="Arial" w:cs="Arial"/>
        </w:rPr>
        <w:t xml:space="preserve">Jefe de Oficina Control </w:t>
      </w:r>
      <w:r>
        <w:rPr>
          <w:rFonts w:ascii="Arial" w:eastAsia="Arial" w:hAnsi="Arial" w:cs="Arial"/>
        </w:rPr>
        <w:t>Disciplinario Interno</w:t>
      </w:r>
    </w:p>
    <w:p w14:paraId="5FE7A25E" w14:textId="77777777" w:rsidR="006A2AB3" w:rsidRDefault="006A2AB3">
      <w:pPr>
        <w:spacing w:after="0" w:line="240" w:lineRule="auto"/>
        <w:rPr>
          <w:rFonts w:ascii="Arial" w:eastAsia="Arial" w:hAnsi="Arial" w:cs="Arial"/>
        </w:rPr>
      </w:pPr>
    </w:p>
    <w:tbl>
      <w:tblPr>
        <w:tblStyle w:val="a"/>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5370"/>
        <w:gridCol w:w="1005"/>
        <w:gridCol w:w="1545"/>
      </w:tblGrid>
      <w:tr w:rsidR="006A2AB3" w14:paraId="7500A046" w14:textId="77777777">
        <w:trPr>
          <w:trHeight w:val="198"/>
        </w:trPr>
        <w:tc>
          <w:tcPr>
            <w:tcW w:w="1155" w:type="dxa"/>
            <w:tcBorders>
              <w:top w:val="single" w:sz="4" w:space="0" w:color="000000"/>
              <w:left w:val="single" w:sz="4" w:space="0" w:color="000000"/>
              <w:bottom w:val="single" w:sz="4" w:space="0" w:color="000000"/>
              <w:right w:val="single" w:sz="4" w:space="0" w:color="000000"/>
            </w:tcBorders>
          </w:tcPr>
          <w:p w14:paraId="544CD48D" w14:textId="77777777" w:rsidR="006A2AB3" w:rsidRDefault="006A2AB3">
            <w:pPr>
              <w:rPr>
                <w:rFonts w:ascii="Arial" w:eastAsia="Arial" w:hAnsi="Arial" w:cs="Arial"/>
                <w:sz w:val="16"/>
                <w:szCs w:val="16"/>
              </w:rPr>
            </w:pPr>
          </w:p>
        </w:tc>
        <w:tc>
          <w:tcPr>
            <w:tcW w:w="5370" w:type="dxa"/>
            <w:tcBorders>
              <w:top w:val="single" w:sz="4" w:space="0" w:color="000000"/>
              <w:left w:val="single" w:sz="4" w:space="0" w:color="000000"/>
              <w:bottom w:val="single" w:sz="4" w:space="0" w:color="000000"/>
              <w:right w:val="single" w:sz="4" w:space="0" w:color="000000"/>
            </w:tcBorders>
          </w:tcPr>
          <w:p w14:paraId="22830E59" w14:textId="77777777" w:rsidR="006A2AB3" w:rsidRDefault="00DB1C33">
            <w:pPr>
              <w:jc w:val="center"/>
              <w:rPr>
                <w:rFonts w:ascii="Arial" w:eastAsia="Arial" w:hAnsi="Arial" w:cs="Arial"/>
                <w:b/>
                <w:sz w:val="16"/>
                <w:szCs w:val="16"/>
              </w:rPr>
            </w:pPr>
            <w:r>
              <w:rPr>
                <w:rFonts w:ascii="Arial" w:eastAsia="Arial" w:hAnsi="Arial" w:cs="Arial"/>
                <w:b/>
                <w:sz w:val="16"/>
                <w:szCs w:val="16"/>
              </w:rPr>
              <w:t>Nombre</w:t>
            </w:r>
          </w:p>
        </w:tc>
        <w:tc>
          <w:tcPr>
            <w:tcW w:w="1005" w:type="dxa"/>
            <w:tcBorders>
              <w:top w:val="single" w:sz="4" w:space="0" w:color="000000"/>
              <w:left w:val="single" w:sz="4" w:space="0" w:color="000000"/>
              <w:bottom w:val="single" w:sz="4" w:space="0" w:color="000000"/>
              <w:right w:val="single" w:sz="4" w:space="0" w:color="000000"/>
            </w:tcBorders>
          </w:tcPr>
          <w:p w14:paraId="18CA401B" w14:textId="77777777" w:rsidR="006A2AB3" w:rsidRDefault="00DB1C33">
            <w:pPr>
              <w:jc w:val="center"/>
              <w:rPr>
                <w:rFonts w:ascii="Arial" w:eastAsia="Arial" w:hAnsi="Arial" w:cs="Arial"/>
                <w:b/>
                <w:sz w:val="16"/>
                <w:szCs w:val="16"/>
              </w:rPr>
            </w:pPr>
            <w:r>
              <w:rPr>
                <w:rFonts w:ascii="Arial" w:eastAsia="Arial" w:hAnsi="Arial" w:cs="Arial"/>
                <w:b/>
                <w:sz w:val="16"/>
                <w:szCs w:val="16"/>
              </w:rPr>
              <w:t>Firma</w:t>
            </w:r>
          </w:p>
        </w:tc>
        <w:tc>
          <w:tcPr>
            <w:tcW w:w="1545" w:type="dxa"/>
            <w:tcBorders>
              <w:top w:val="single" w:sz="4" w:space="0" w:color="000000"/>
              <w:left w:val="single" w:sz="4" w:space="0" w:color="000000"/>
              <w:bottom w:val="single" w:sz="4" w:space="0" w:color="000000"/>
              <w:right w:val="single" w:sz="4" w:space="0" w:color="000000"/>
            </w:tcBorders>
          </w:tcPr>
          <w:p w14:paraId="220A0222" w14:textId="77777777" w:rsidR="006A2AB3" w:rsidRDefault="00DB1C33">
            <w:pPr>
              <w:jc w:val="center"/>
              <w:rPr>
                <w:rFonts w:ascii="Arial" w:eastAsia="Arial" w:hAnsi="Arial" w:cs="Arial"/>
                <w:b/>
                <w:sz w:val="16"/>
                <w:szCs w:val="16"/>
              </w:rPr>
            </w:pPr>
            <w:r>
              <w:rPr>
                <w:rFonts w:ascii="Arial" w:eastAsia="Arial" w:hAnsi="Arial" w:cs="Arial"/>
                <w:b/>
                <w:sz w:val="16"/>
                <w:szCs w:val="16"/>
              </w:rPr>
              <w:t>Fecha</w:t>
            </w:r>
          </w:p>
        </w:tc>
      </w:tr>
      <w:tr w:rsidR="006A2AB3" w14:paraId="33861C73" w14:textId="77777777">
        <w:tc>
          <w:tcPr>
            <w:tcW w:w="1155" w:type="dxa"/>
            <w:tcBorders>
              <w:top w:val="single" w:sz="4" w:space="0" w:color="000000"/>
              <w:left w:val="single" w:sz="4" w:space="0" w:color="000000"/>
              <w:bottom w:val="single" w:sz="4" w:space="0" w:color="000000"/>
              <w:right w:val="single" w:sz="4" w:space="0" w:color="000000"/>
            </w:tcBorders>
          </w:tcPr>
          <w:p w14:paraId="34119A09" w14:textId="77777777" w:rsidR="006A2AB3" w:rsidRDefault="00DB1C33">
            <w:pPr>
              <w:rPr>
                <w:rFonts w:ascii="Arial" w:eastAsia="Arial" w:hAnsi="Arial" w:cs="Arial"/>
                <w:b/>
                <w:sz w:val="16"/>
                <w:szCs w:val="16"/>
              </w:rPr>
            </w:pPr>
            <w:r>
              <w:rPr>
                <w:rFonts w:ascii="Arial" w:eastAsia="Arial" w:hAnsi="Arial" w:cs="Arial"/>
                <w:b/>
                <w:sz w:val="16"/>
                <w:szCs w:val="16"/>
              </w:rPr>
              <w:t>Proyectó:</w:t>
            </w:r>
          </w:p>
        </w:tc>
        <w:tc>
          <w:tcPr>
            <w:tcW w:w="5370" w:type="dxa"/>
            <w:tcBorders>
              <w:top w:val="single" w:sz="4" w:space="0" w:color="000000"/>
              <w:left w:val="single" w:sz="4" w:space="0" w:color="000000"/>
              <w:bottom w:val="single" w:sz="4" w:space="0" w:color="000000"/>
              <w:right w:val="single" w:sz="4" w:space="0" w:color="000000"/>
            </w:tcBorders>
          </w:tcPr>
          <w:p w14:paraId="224F27CF" w14:textId="77777777" w:rsidR="006A2AB3" w:rsidRDefault="006A2AB3">
            <w:pPr>
              <w:rPr>
                <w:rFonts w:ascii="Arial" w:eastAsia="Arial" w:hAnsi="Arial" w:cs="Arial"/>
                <w:sz w:val="16"/>
                <w:szCs w:val="16"/>
              </w:rPr>
            </w:pPr>
          </w:p>
        </w:tc>
        <w:tc>
          <w:tcPr>
            <w:tcW w:w="1005" w:type="dxa"/>
            <w:tcBorders>
              <w:top w:val="single" w:sz="4" w:space="0" w:color="000000"/>
              <w:left w:val="single" w:sz="4" w:space="0" w:color="000000"/>
              <w:bottom w:val="single" w:sz="4" w:space="0" w:color="000000"/>
              <w:right w:val="single" w:sz="4" w:space="0" w:color="000000"/>
            </w:tcBorders>
          </w:tcPr>
          <w:p w14:paraId="51B6F030" w14:textId="77777777" w:rsidR="006A2AB3" w:rsidRDefault="006A2AB3">
            <w:pPr>
              <w:rPr>
                <w:rFonts w:ascii="Arial" w:eastAsia="Arial" w:hAnsi="Arial" w:cs="Arial"/>
                <w:sz w:val="16"/>
                <w:szCs w:val="16"/>
              </w:rPr>
            </w:pPr>
          </w:p>
        </w:tc>
        <w:tc>
          <w:tcPr>
            <w:tcW w:w="1545" w:type="dxa"/>
            <w:tcBorders>
              <w:top w:val="single" w:sz="4" w:space="0" w:color="000000"/>
              <w:left w:val="single" w:sz="4" w:space="0" w:color="000000"/>
              <w:bottom w:val="single" w:sz="4" w:space="0" w:color="000000"/>
              <w:right w:val="single" w:sz="4" w:space="0" w:color="000000"/>
            </w:tcBorders>
          </w:tcPr>
          <w:p w14:paraId="72293FEB" w14:textId="77777777" w:rsidR="006A2AB3" w:rsidRDefault="006A2AB3">
            <w:pPr>
              <w:rPr>
                <w:rFonts w:ascii="Arial" w:eastAsia="Arial" w:hAnsi="Arial" w:cs="Arial"/>
                <w:sz w:val="16"/>
                <w:szCs w:val="16"/>
              </w:rPr>
            </w:pPr>
          </w:p>
        </w:tc>
      </w:tr>
      <w:tr w:rsidR="006A2AB3" w14:paraId="434B488F" w14:textId="77777777">
        <w:tc>
          <w:tcPr>
            <w:tcW w:w="9075" w:type="dxa"/>
            <w:gridSpan w:val="4"/>
            <w:tcBorders>
              <w:top w:val="single" w:sz="4" w:space="0" w:color="000000"/>
              <w:left w:val="single" w:sz="4" w:space="0" w:color="000000"/>
              <w:bottom w:val="single" w:sz="4" w:space="0" w:color="000000"/>
              <w:right w:val="single" w:sz="4" w:space="0" w:color="000000"/>
            </w:tcBorders>
          </w:tcPr>
          <w:p w14:paraId="3AFE27D7" w14:textId="77777777" w:rsidR="006A2AB3" w:rsidRDefault="00DB1C33">
            <w:pPr>
              <w:jc w:val="both"/>
              <w:rPr>
                <w:rFonts w:ascii="Arial" w:eastAsia="Arial" w:hAnsi="Arial" w:cs="Arial"/>
                <w:sz w:val="16"/>
                <w:szCs w:val="16"/>
              </w:rPr>
            </w:pPr>
            <w:r>
              <w:rPr>
                <w:rFonts w:ascii="Arial" w:eastAsia="Arial" w:hAnsi="Arial" w:cs="Arial"/>
                <w:sz w:val="16"/>
                <w:szCs w:val="16"/>
              </w:rPr>
              <w:t xml:space="preserve">Declaro que he revisado el presente documento y lo he encontrado ajustado a las normas y disposiciones legales, razón por la cual lo presento para la firma del (la) jefe de Oficina Control </w:t>
            </w:r>
            <w:r>
              <w:rPr>
                <w:rFonts w:ascii="Arial" w:eastAsia="Arial" w:hAnsi="Arial" w:cs="Arial"/>
                <w:sz w:val="16"/>
                <w:szCs w:val="16"/>
              </w:rPr>
              <w:t>Disciplinario Interno- IDIGER.</w:t>
            </w:r>
          </w:p>
        </w:tc>
      </w:tr>
    </w:tbl>
    <w:p w14:paraId="3A2B6D8B" w14:textId="77777777" w:rsidR="006A2AB3" w:rsidRDefault="006A2AB3">
      <w:pPr>
        <w:spacing w:after="0" w:line="240" w:lineRule="auto"/>
        <w:rPr>
          <w:rFonts w:ascii="Arial" w:eastAsia="Arial" w:hAnsi="Arial" w:cs="Arial"/>
          <w:color w:val="222222"/>
          <w:sz w:val="24"/>
          <w:szCs w:val="24"/>
        </w:rPr>
      </w:pPr>
    </w:p>
    <w:sectPr w:rsidR="006A2AB3">
      <w:headerReference w:type="default" r:id="rId7"/>
      <w:footerReference w:type="default" r:id="rId8"/>
      <w:pgSz w:w="12240" w:h="15840"/>
      <w:pgMar w:top="1417" w:right="1701" w:bottom="1417" w:left="1701" w:header="85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EFB50" w14:textId="77777777" w:rsidR="00DB1C33" w:rsidRDefault="00DB1C33">
      <w:pPr>
        <w:spacing w:after="0" w:line="240" w:lineRule="auto"/>
      </w:pPr>
      <w:r>
        <w:separator/>
      </w:r>
    </w:p>
  </w:endnote>
  <w:endnote w:type="continuationSeparator" w:id="0">
    <w:p w14:paraId="14B68A2A" w14:textId="77777777" w:rsidR="00DB1C33" w:rsidRDefault="00DB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7E6F2" w14:textId="5B14EF2C" w:rsidR="006A2AB3" w:rsidRPr="0066357C" w:rsidRDefault="00DB1C33" w:rsidP="0066357C">
    <w:pPr>
      <w:jc w:val="both"/>
      <w:rPr>
        <w:rFonts w:ascii="Arial" w:hAnsi="Arial" w:cs="Arial"/>
      </w:rPr>
    </w:pPr>
    <w:r w:rsidRPr="0066357C">
      <w:rPr>
        <w:rFonts w:ascii="Arial" w:eastAsia="Verdana" w:hAnsi="Arial" w:cs="Arial"/>
        <w:b/>
        <w:sz w:val="16"/>
        <w:szCs w:val="16"/>
      </w:rPr>
      <w:t xml:space="preserve">Nota: </w:t>
    </w:r>
    <w:r w:rsidRPr="0066357C">
      <w:rPr>
        <w:rFonts w:ascii="Arial" w:eastAsia="Verdana" w:hAnsi="Arial" w:cs="Arial"/>
        <w:sz w:val="16"/>
        <w:szCs w:val="16"/>
      </w:rPr>
      <w:t xml:space="preserve">Si este documento se encuentra impreso se considera Copia no Controlada. La versión vigente está publicada en el sitio web del </w:t>
    </w:r>
    <w:r w:rsidR="0066357C" w:rsidRPr="0066357C">
      <w:rPr>
        <w:rFonts w:ascii="Arial" w:eastAsia="Verdana" w:hAnsi="Arial" w:cs="Arial"/>
        <w:sz w:val="16"/>
        <w:szCs w:val="16"/>
      </w:rPr>
      <w:t>Instituto Distrital de Gestión de Riesgos y Cambio Climático.</w:t>
    </w:r>
  </w:p>
  <w:p w14:paraId="3B63BBDD" w14:textId="77777777" w:rsidR="006A2AB3" w:rsidRDefault="006A2AB3">
    <w:pPr>
      <w:spacing w:after="0" w:line="240" w:lineRule="auto"/>
      <w:jc w:val="both"/>
      <w:rPr>
        <w:rFonts w:ascii="Verdana" w:eastAsia="Verdana" w:hAnsi="Verdana" w:cs="Verdana"/>
        <w:sz w:val="16"/>
        <w:szCs w:val="16"/>
      </w:rPr>
    </w:pPr>
  </w:p>
  <w:p w14:paraId="7C2AE0FA" w14:textId="77777777" w:rsidR="006A2AB3" w:rsidRDefault="006A2AB3">
    <w:pPr>
      <w:spacing w:after="0" w:line="240" w:lineRule="auto"/>
      <w:jc w:val="both"/>
      <w:rPr>
        <w:rFonts w:ascii="Verdana" w:eastAsia="Verdana" w:hAnsi="Verdana" w:cs="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7EF28" w14:textId="77777777" w:rsidR="00DB1C33" w:rsidRDefault="00DB1C33">
      <w:pPr>
        <w:spacing w:after="0" w:line="240" w:lineRule="auto"/>
      </w:pPr>
      <w:r>
        <w:separator/>
      </w:r>
    </w:p>
  </w:footnote>
  <w:footnote w:type="continuationSeparator" w:id="0">
    <w:p w14:paraId="5CCD3559" w14:textId="77777777" w:rsidR="00DB1C33" w:rsidRDefault="00DB1C33">
      <w:pPr>
        <w:spacing w:after="0" w:line="240" w:lineRule="auto"/>
      </w:pPr>
      <w:r>
        <w:continuationSeparator/>
      </w:r>
    </w:p>
  </w:footnote>
  <w:footnote w:id="1">
    <w:p w14:paraId="59CDFF4D" w14:textId="77777777" w:rsidR="006A2AB3" w:rsidRDefault="00DB1C3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C-037 de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43C21" w14:textId="77777777" w:rsidR="006A2AB3" w:rsidRDefault="006A2AB3">
    <w:pPr>
      <w:widowControl w:val="0"/>
      <w:spacing w:after="0" w:line="240" w:lineRule="auto"/>
      <w:rPr>
        <w:rFonts w:ascii="Verdana" w:eastAsia="Verdana" w:hAnsi="Verdana" w:cs="Verdana"/>
        <w:sz w:val="16"/>
        <w:szCs w:val="16"/>
      </w:rPr>
    </w:pPr>
  </w:p>
  <w:tbl>
    <w:tblPr>
      <w:tblStyle w:val="a0"/>
      <w:tblW w:w="105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5997"/>
      <w:gridCol w:w="2323"/>
    </w:tblGrid>
    <w:tr w:rsidR="0066357C" w14:paraId="33C926D5" w14:textId="77777777" w:rsidTr="0066357C">
      <w:trPr>
        <w:trHeight w:val="274"/>
        <w:jc w:val="center"/>
      </w:trPr>
      <w:tc>
        <w:tcPr>
          <w:tcW w:w="2220" w:type="dxa"/>
          <w:vMerge w:val="restart"/>
          <w:vAlign w:val="center"/>
        </w:tcPr>
        <w:p w14:paraId="4C73BABE" w14:textId="77777777" w:rsidR="0066357C" w:rsidRDefault="0066357C" w:rsidP="0066357C">
          <w:pPr>
            <w:tabs>
              <w:tab w:val="center" w:pos="4419"/>
              <w:tab w:val="right" w:pos="8838"/>
            </w:tabs>
            <w:spacing w:after="0" w:line="240" w:lineRule="auto"/>
            <w:ind w:left="-113" w:right="-99"/>
            <w:jc w:val="center"/>
            <w:rPr>
              <w:rFonts w:ascii="Verdana" w:eastAsia="Verdana" w:hAnsi="Verdana" w:cs="Verdana"/>
              <w:sz w:val="16"/>
              <w:szCs w:val="16"/>
            </w:rPr>
          </w:pPr>
          <w:r>
            <w:rPr>
              <w:rFonts w:ascii="Verdana" w:eastAsia="Verdana" w:hAnsi="Verdana" w:cs="Verdana"/>
              <w:noProof/>
              <w:sz w:val="16"/>
              <w:szCs w:val="16"/>
            </w:rPr>
            <w:drawing>
              <wp:inline distT="0" distB="0" distL="0" distR="0" wp14:anchorId="38830E99" wp14:editId="4B235EFB">
                <wp:extent cx="678180" cy="666750"/>
                <wp:effectExtent l="0" t="0" r="7620" b="0"/>
                <wp:docPr id="1"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a:srcRect/>
                        <a:stretch>
                          <a:fillRect/>
                        </a:stretch>
                      </pic:blipFill>
                      <pic:spPr>
                        <a:xfrm>
                          <a:off x="0" y="0"/>
                          <a:ext cx="678570" cy="667133"/>
                        </a:xfrm>
                        <a:prstGeom prst="rect">
                          <a:avLst/>
                        </a:prstGeom>
                        <a:ln/>
                      </pic:spPr>
                    </pic:pic>
                  </a:graphicData>
                </a:graphic>
              </wp:inline>
            </w:drawing>
          </w:r>
        </w:p>
      </w:tc>
      <w:tc>
        <w:tcPr>
          <w:tcW w:w="5997" w:type="dxa"/>
          <w:vMerge w:val="restart"/>
          <w:vAlign w:val="center"/>
        </w:tcPr>
        <w:p w14:paraId="655DE8EE" w14:textId="58C1AFFE" w:rsidR="0066357C" w:rsidRPr="0066357C" w:rsidRDefault="0066357C" w:rsidP="0066357C">
          <w:pPr>
            <w:spacing w:after="0" w:line="240" w:lineRule="auto"/>
            <w:jc w:val="center"/>
            <w:rPr>
              <w:rFonts w:ascii="Arial" w:eastAsia="Verdana" w:hAnsi="Arial" w:cs="Arial"/>
              <w:b/>
              <w:sz w:val="16"/>
              <w:szCs w:val="16"/>
            </w:rPr>
          </w:pPr>
          <w:r w:rsidRPr="0066357C">
            <w:rPr>
              <w:rFonts w:ascii="Arial" w:eastAsia="Verdana" w:hAnsi="Arial" w:cs="Arial"/>
              <w:b/>
              <w:sz w:val="16"/>
              <w:szCs w:val="16"/>
            </w:rPr>
            <w:t>AUTO DE REMISIÓN POR COMPETENCIA</w:t>
          </w:r>
          <w:r>
            <w:rPr>
              <w:rFonts w:ascii="Verdana" w:eastAsia="Verdana" w:hAnsi="Verdana" w:cs="Verdana"/>
              <w:sz w:val="16"/>
              <w:szCs w:val="16"/>
            </w:rPr>
            <w:t xml:space="preserve"> </w:t>
          </w:r>
        </w:p>
      </w:tc>
      <w:tc>
        <w:tcPr>
          <w:tcW w:w="2323" w:type="dxa"/>
          <w:vAlign w:val="center"/>
        </w:tcPr>
        <w:p w14:paraId="5A87E0CC" w14:textId="76AC1826" w:rsidR="0066357C" w:rsidRDefault="0066357C" w:rsidP="0066357C">
          <w:pPr>
            <w:tabs>
              <w:tab w:val="center" w:pos="4419"/>
              <w:tab w:val="right" w:pos="8838"/>
            </w:tabs>
            <w:spacing w:after="0" w:line="240" w:lineRule="auto"/>
            <w:rPr>
              <w:rFonts w:ascii="Verdana" w:eastAsia="Verdana" w:hAnsi="Verdana" w:cs="Verdana"/>
              <w:sz w:val="16"/>
              <w:szCs w:val="16"/>
            </w:rPr>
          </w:pPr>
          <w:r w:rsidRPr="004709D2">
            <w:rPr>
              <w:rFonts w:ascii="Arial" w:eastAsia="Verdana" w:hAnsi="Arial" w:cs="Arial"/>
              <w:b/>
              <w:sz w:val="16"/>
              <w:szCs w:val="16"/>
            </w:rPr>
            <w:t>Código:</w:t>
          </w:r>
          <w:r>
            <w:rPr>
              <w:rFonts w:ascii="Arial" w:eastAsia="Verdana" w:hAnsi="Arial" w:cs="Arial"/>
              <w:sz w:val="16"/>
              <w:szCs w:val="16"/>
            </w:rPr>
            <w:t xml:space="preserve"> CD-FT-</w:t>
          </w:r>
          <w:r w:rsidRPr="004709D2">
            <w:rPr>
              <w:rFonts w:ascii="Arial" w:eastAsia="Verdana" w:hAnsi="Arial" w:cs="Arial"/>
              <w:sz w:val="16"/>
              <w:szCs w:val="16"/>
            </w:rPr>
            <w:t>2</w:t>
          </w:r>
          <w:r>
            <w:rPr>
              <w:rFonts w:ascii="Arial" w:eastAsia="Verdana" w:hAnsi="Arial" w:cs="Arial"/>
              <w:sz w:val="16"/>
              <w:szCs w:val="16"/>
            </w:rPr>
            <w:t>6</w:t>
          </w:r>
        </w:p>
      </w:tc>
    </w:tr>
    <w:tr w:rsidR="0066357C" w14:paraId="225E9E21" w14:textId="77777777" w:rsidTr="0066357C">
      <w:trPr>
        <w:trHeight w:val="276"/>
        <w:jc w:val="center"/>
      </w:trPr>
      <w:tc>
        <w:tcPr>
          <w:tcW w:w="2220" w:type="dxa"/>
          <w:vMerge/>
          <w:vAlign w:val="center"/>
        </w:tcPr>
        <w:p w14:paraId="46E3941E" w14:textId="77777777" w:rsidR="0066357C" w:rsidRDefault="0066357C" w:rsidP="0066357C">
          <w:pPr>
            <w:widowControl w:val="0"/>
            <w:spacing w:after="0" w:line="240" w:lineRule="auto"/>
            <w:rPr>
              <w:rFonts w:ascii="Verdana" w:eastAsia="Verdana" w:hAnsi="Verdana" w:cs="Verdana"/>
              <w:sz w:val="16"/>
              <w:szCs w:val="16"/>
            </w:rPr>
          </w:pPr>
        </w:p>
      </w:tc>
      <w:tc>
        <w:tcPr>
          <w:tcW w:w="5997" w:type="dxa"/>
          <w:vMerge/>
          <w:vAlign w:val="center"/>
        </w:tcPr>
        <w:p w14:paraId="23B61B77" w14:textId="77777777" w:rsidR="0066357C" w:rsidRDefault="0066357C" w:rsidP="0066357C">
          <w:pPr>
            <w:widowControl w:val="0"/>
            <w:spacing w:after="0" w:line="240" w:lineRule="auto"/>
            <w:rPr>
              <w:rFonts w:ascii="Verdana" w:eastAsia="Verdana" w:hAnsi="Verdana" w:cs="Verdana"/>
              <w:sz w:val="16"/>
              <w:szCs w:val="16"/>
            </w:rPr>
          </w:pPr>
        </w:p>
      </w:tc>
      <w:tc>
        <w:tcPr>
          <w:tcW w:w="2323" w:type="dxa"/>
          <w:vAlign w:val="center"/>
        </w:tcPr>
        <w:p w14:paraId="75012BBE" w14:textId="1083830E" w:rsidR="0066357C" w:rsidRDefault="0066357C" w:rsidP="0066357C">
          <w:pPr>
            <w:tabs>
              <w:tab w:val="center" w:pos="4419"/>
              <w:tab w:val="right" w:pos="8838"/>
            </w:tabs>
            <w:spacing w:after="0" w:line="240" w:lineRule="auto"/>
            <w:rPr>
              <w:rFonts w:ascii="Verdana" w:eastAsia="Verdana" w:hAnsi="Verdana" w:cs="Verdana"/>
              <w:sz w:val="16"/>
              <w:szCs w:val="16"/>
            </w:rPr>
          </w:pPr>
          <w:r w:rsidRPr="004709D2">
            <w:rPr>
              <w:rFonts w:ascii="Arial" w:eastAsia="Verdana" w:hAnsi="Arial" w:cs="Arial"/>
              <w:b/>
              <w:sz w:val="16"/>
              <w:szCs w:val="16"/>
            </w:rPr>
            <w:t>Versión:</w:t>
          </w:r>
          <w:r w:rsidRPr="004709D2">
            <w:rPr>
              <w:rFonts w:ascii="Arial" w:eastAsia="Verdana" w:hAnsi="Arial" w:cs="Arial"/>
              <w:sz w:val="16"/>
              <w:szCs w:val="16"/>
            </w:rPr>
            <w:t xml:space="preserve"> 1</w:t>
          </w:r>
        </w:p>
      </w:tc>
    </w:tr>
    <w:tr w:rsidR="0066357C" w14:paraId="7DC5A413" w14:textId="77777777" w:rsidTr="0066357C">
      <w:trPr>
        <w:trHeight w:val="267"/>
        <w:jc w:val="center"/>
      </w:trPr>
      <w:tc>
        <w:tcPr>
          <w:tcW w:w="2220" w:type="dxa"/>
          <w:vMerge/>
          <w:vAlign w:val="center"/>
        </w:tcPr>
        <w:p w14:paraId="22E51FD9" w14:textId="77777777" w:rsidR="0066357C" w:rsidRDefault="0066357C" w:rsidP="0066357C">
          <w:pPr>
            <w:widowControl w:val="0"/>
            <w:spacing w:after="0" w:line="240" w:lineRule="auto"/>
            <w:rPr>
              <w:rFonts w:ascii="Verdana" w:eastAsia="Verdana" w:hAnsi="Verdana" w:cs="Verdana"/>
              <w:sz w:val="16"/>
              <w:szCs w:val="16"/>
            </w:rPr>
          </w:pPr>
        </w:p>
      </w:tc>
      <w:tc>
        <w:tcPr>
          <w:tcW w:w="5997" w:type="dxa"/>
          <w:vMerge/>
          <w:vAlign w:val="center"/>
        </w:tcPr>
        <w:p w14:paraId="4B0382BA" w14:textId="77777777" w:rsidR="0066357C" w:rsidRDefault="0066357C" w:rsidP="0066357C">
          <w:pPr>
            <w:widowControl w:val="0"/>
            <w:spacing w:after="0" w:line="240" w:lineRule="auto"/>
            <w:rPr>
              <w:rFonts w:ascii="Verdana" w:eastAsia="Verdana" w:hAnsi="Verdana" w:cs="Verdana"/>
              <w:sz w:val="16"/>
              <w:szCs w:val="16"/>
            </w:rPr>
          </w:pPr>
        </w:p>
      </w:tc>
      <w:tc>
        <w:tcPr>
          <w:tcW w:w="2323" w:type="dxa"/>
          <w:vAlign w:val="center"/>
        </w:tcPr>
        <w:p w14:paraId="6F816981" w14:textId="20475BC5" w:rsidR="0066357C" w:rsidRDefault="0066357C" w:rsidP="0066357C">
          <w:pPr>
            <w:tabs>
              <w:tab w:val="center" w:pos="4419"/>
              <w:tab w:val="right" w:pos="8838"/>
            </w:tabs>
            <w:spacing w:after="0" w:line="240" w:lineRule="auto"/>
            <w:rPr>
              <w:rFonts w:ascii="Verdana" w:eastAsia="Verdana" w:hAnsi="Verdana" w:cs="Verdana"/>
              <w:sz w:val="16"/>
              <w:szCs w:val="16"/>
            </w:rPr>
          </w:pPr>
          <w:r w:rsidRPr="004709D2">
            <w:rPr>
              <w:rFonts w:ascii="Arial" w:eastAsia="Verdana" w:hAnsi="Arial" w:cs="Arial"/>
              <w:b/>
              <w:sz w:val="16"/>
              <w:szCs w:val="16"/>
            </w:rPr>
            <w:t xml:space="preserve">Página: </w:t>
          </w:r>
          <w:r w:rsidRPr="004709D2">
            <w:rPr>
              <w:rFonts w:ascii="Arial" w:eastAsia="Verdana" w:hAnsi="Arial" w:cs="Arial"/>
              <w:sz w:val="16"/>
              <w:szCs w:val="16"/>
            </w:rPr>
            <w:t xml:space="preserve"> </w:t>
          </w:r>
          <w:r w:rsidRPr="004709D2">
            <w:rPr>
              <w:rFonts w:ascii="Arial" w:eastAsia="Verdana" w:hAnsi="Arial" w:cs="Arial"/>
              <w:sz w:val="16"/>
              <w:szCs w:val="16"/>
            </w:rPr>
            <w:fldChar w:fldCharType="begin"/>
          </w:r>
          <w:r w:rsidRPr="004709D2">
            <w:rPr>
              <w:rFonts w:ascii="Arial" w:eastAsia="Verdana" w:hAnsi="Arial" w:cs="Arial"/>
              <w:sz w:val="16"/>
              <w:szCs w:val="16"/>
            </w:rPr>
            <w:instrText>PAGE</w:instrText>
          </w:r>
          <w:r w:rsidRPr="004709D2">
            <w:rPr>
              <w:rFonts w:ascii="Arial" w:eastAsia="Verdana" w:hAnsi="Arial" w:cs="Arial"/>
              <w:sz w:val="16"/>
              <w:szCs w:val="16"/>
            </w:rPr>
            <w:fldChar w:fldCharType="separate"/>
          </w:r>
          <w:r>
            <w:rPr>
              <w:rFonts w:ascii="Arial" w:eastAsia="Verdana" w:hAnsi="Arial" w:cs="Arial"/>
              <w:noProof/>
              <w:sz w:val="16"/>
              <w:szCs w:val="16"/>
            </w:rPr>
            <w:t>1</w:t>
          </w:r>
          <w:r w:rsidRPr="004709D2">
            <w:rPr>
              <w:rFonts w:ascii="Arial" w:eastAsia="Verdana" w:hAnsi="Arial" w:cs="Arial"/>
              <w:sz w:val="16"/>
              <w:szCs w:val="16"/>
            </w:rPr>
            <w:fldChar w:fldCharType="end"/>
          </w:r>
          <w:r w:rsidRPr="004709D2">
            <w:rPr>
              <w:rFonts w:ascii="Arial" w:eastAsia="Verdana" w:hAnsi="Arial" w:cs="Arial"/>
              <w:sz w:val="16"/>
              <w:szCs w:val="16"/>
            </w:rPr>
            <w:t xml:space="preserve"> de </w:t>
          </w:r>
          <w:r w:rsidRPr="004709D2">
            <w:rPr>
              <w:rFonts w:ascii="Arial" w:eastAsia="Verdana" w:hAnsi="Arial" w:cs="Arial"/>
              <w:sz w:val="16"/>
              <w:szCs w:val="16"/>
            </w:rPr>
            <w:fldChar w:fldCharType="begin"/>
          </w:r>
          <w:r w:rsidRPr="004709D2">
            <w:rPr>
              <w:rFonts w:ascii="Arial" w:eastAsia="Verdana" w:hAnsi="Arial" w:cs="Arial"/>
              <w:sz w:val="16"/>
              <w:szCs w:val="16"/>
            </w:rPr>
            <w:instrText>NUMPAGES</w:instrText>
          </w:r>
          <w:r w:rsidRPr="004709D2">
            <w:rPr>
              <w:rFonts w:ascii="Arial" w:eastAsia="Verdana" w:hAnsi="Arial" w:cs="Arial"/>
              <w:sz w:val="16"/>
              <w:szCs w:val="16"/>
            </w:rPr>
            <w:fldChar w:fldCharType="separate"/>
          </w:r>
          <w:r>
            <w:rPr>
              <w:rFonts w:ascii="Arial" w:eastAsia="Verdana" w:hAnsi="Arial" w:cs="Arial"/>
              <w:noProof/>
              <w:sz w:val="16"/>
              <w:szCs w:val="16"/>
            </w:rPr>
            <w:t>4</w:t>
          </w:r>
          <w:r w:rsidRPr="004709D2">
            <w:rPr>
              <w:rFonts w:ascii="Arial" w:eastAsia="Verdana" w:hAnsi="Arial" w:cs="Arial"/>
              <w:sz w:val="16"/>
              <w:szCs w:val="16"/>
            </w:rPr>
            <w:fldChar w:fldCharType="end"/>
          </w:r>
        </w:p>
      </w:tc>
    </w:tr>
    <w:tr w:rsidR="0066357C" w14:paraId="6D22DB79" w14:textId="77777777" w:rsidTr="0066357C">
      <w:trPr>
        <w:trHeight w:val="285"/>
        <w:jc w:val="center"/>
      </w:trPr>
      <w:tc>
        <w:tcPr>
          <w:tcW w:w="2220" w:type="dxa"/>
          <w:vMerge/>
          <w:vAlign w:val="center"/>
        </w:tcPr>
        <w:p w14:paraId="22346038" w14:textId="77777777" w:rsidR="0066357C" w:rsidRDefault="0066357C" w:rsidP="0066357C">
          <w:pPr>
            <w:widowControl w:val="0"/>
            <w:spacing w:after="0" w:line="240" w:lineRule="auto"/>
            <w:rPr>
              <w:rFonts w:ascii="Verdana" w:eastAsia="Verdana" w:hAnsi="Verdana" w:cs="Verdana"/>
              <w:sz w:val="16"/>
              <w:szCs w:val="16"/>
            </w:rPr>
          </w:pPr>
        </w:p>
      </w:tc>
      <w:tc>
        <w:tcPr>
          <w:tcW w:w="5997" w:type="dxa"/>
          <w:vMerge/>
          <w:vAlign w:val="center"/>
        </w:tcPr>
        <w:p w14:paraId="4E5C0CCD" w14:textId="77777777" w:rsidR="0066357C" w:rsidRDefault="0066357C" w:rsidP="0066357C">
          <w:pPr>
            <w:widowControl w:val="0"/>
            <w:spacing w:after="0" w:line="240" w:lineRule="auto"/>
            <w:rPr>
              <w:rFonts w:ascii="Verdana" w:eastAsia="Verdana" w:hAnsi="Verdana" w:cs="Verdana"/>
              <w:sz w:val="16"/>
              <w:szCs w:val="16"/>
            </w:rPr>
          </w:pPr>
        </w:p>
      </w:tc>
      <w:tc>
        <w:tcPr>
          <w:tcW w:w="2323" w:type="dxa"/>
          <w:vAlign w:val="center"/>
        </w:tcPr>
        <w:p w14:paraId="2D9E71C1" w14:textId="6C986A6F" w:rsidR="0066357C" w:rsidRDefault="0066357C" w:rsidP="0066357C">
          <w:pPr>
            <w:tabs>
              <w:tab w:val="center" w:pos="4419"/>
              <w:tab w:val="right" w:pos="8838"/>
            </w:tabs>
            <w:spacing w:after="0" w:line="240" w:lineRule="auto"/>
            <w:rPr>
              <w:rFonts w:ascii="Verdana" w:eastAsia="Verdana" w:hAnsi="Verdana" w:cs="Verdana"/>
              <w:sz w:val="16"/>
              <w:szCs w:val="16"/>
            </w:rPr>
          </w:pPr>
          <w:r w:rsidRPr="004709D2">
            <w:rPr>
              <w:rFonts w:ascii="Arial" w:eastAsia="Verdana" w:hAnsi="Arial" w:cs="Arial"/>
              <w:b/>
              <w:sz w:val="16"/>
              <w:szCs w:val="16"/>
            </w:rPr>
            <w:t>Vigente desde:</w:t>
          </w:r>
          <w:r w:rsidRPr="004709D2">
            <w:rPr>
              <w:rFonts w:ascii="Arial" w:eastAsia="Verdana" w:hAnsi="Arial" w:cs="Arial"/>
              <w:sz w:val="16"/>
              <w:szCs w:val="16"/>
            </w:rPr>
            <w:t xml:space="preserve"> 02/01/2024</w:t>
          </w:r>
        </w:p>
      </w:tc>
    </w:tr>
  </w:tbl>
  <w:p w14:paraId="6D4AAE76" w14:textId="77777777" w:rsidR="006A2AB3" w:rsidRDefault="006A2AB3">
    <w:pPr>
      <w:pBdr>
        <w:top w:val="nil"/>
        <w:left w:val="nil"/>
        <w:bottom w:val="nil"/>
        <w:right w:val="nil"/>
        <w:between w:val="nil"/>
      </w:pBdr>
      <w:tabs>
        <w:tab w:val="center" w:pos="4419"/>
        <w:tab w:val="right" w:pos="8838"/>
      </w:tabs>
      <w:spacing w:after="0" w:line="240" w:lineRule="auto"/>
      <w:rPr>
        <w:rFonts w:ascii="Verdana" w:eastAsia="Verdana" w:hAnsi="Verdana" w:cs="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D574F"/>
    <w:multiLevelType w:val="multilevel"/>
    <w:tmpl w:val="51E2BC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7C517814"/>
    <w:multiLevelType w:val="multilevel"/>
    <w:tmpl w:val="B590ED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B3"/>
    <w:rsid w:val="00007B84"/>
    <w:rsid w:val="00095A05"/>
    <w:rsid w:val="002E45BD"/>
    <w:rsid w:val="004402F0"/>
    <w:rsid w:val="0066357C"/>
    <w:rsid w:val="006A2AB3"/>
    <w:rsid w:val="009A15E0"/>
    <w:rsid w:val="00DB1C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8421"/>
  <w15:docId w15:val="{88E6C672-64FB-4C3B-9DB8-829A464E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widowControl w:val="0"/>
      <w:spacing w:after="0" w:line="240" w:lineRule="auto"/>
      <w:ind w:left="1122"/>
      <w:jc w:val="both"/>
      <w:outlineLvl w:val="0"/>
    </w:pPr>
    <w:rPr>
      <w:rFonts w:ascii="Arial" w:eastAsia="Arial" w:hAnsi="Arial" w:cs="Arial"/>
      <w:b/>
      <w:sz w:val="24"/>
      <w:szCs w:val="24"/>
    </w:rPr>
  </w:style>
  <w:style w:type="paragraph" w:styleId="Ttulo2">
    <w:name w:val="heading 2"/>
    <w:basedOn w:val="Normal"/>
    <w:next w:val="Normal"/>
    <w:uiPriority w:val="9"/>
    <w:semiHidden/>
    <w:unhideWhenUsed/>
    <w:qFormat/>
    <w:pPr>
      <w:widowControl w:val="0"/>
      <w:spacing w:after="0" w:line="240" w:lineRule="auto"/>
      <w:ind w:left="1122"/>
      <w:outlineLvl w:val="1"/>
    </w:pPr>
    <w:rPr>
      <w:rFonts w:ascii="Arial" w:eastAsia="Arial" w:hAnsi="Arial" w:cs="Arial"/>
      <w:b/>
      <w:i/>
      <w:sz w:val="24"/>
      <w:szCs w:val="24"/>
      <w:u w:val="single"/>
    </w:rPr>
  </w:style>
  <w:style w:type="paragraph" w:styleId="Ttulo3">
    <w:name w:val="heading 3"/>
    <w:basedOn w:val="Normal"/>
    <w:next w:val="Normal"/>
    <w:uiPriority w:val="9"/>
    <w:semiHidden/>
    <w:unhideWhenUsed/>
    <w:qFormat/>
    <w:pPr>
      <w:widowControl w:val="0"/>
      <w:spacing w:after="0" w:line="240" w:lineRule="auto"/>
      <w:ind w:left="1122"/>
      <w:outlineLvl w:val="2"/>
    </w:pPr>
    <w:rPr>
      <w:rFonts w:ascii="Arial" w:eastAsia="Arial" w:hAnsi="Arial" w:cs="Arial"/>
      <w:b/>
    </w:rPr>
  </w:style>
  <w:style w:type="paragraph" w:styleId="Ttulo4">
    <w:name w:val="heading 4"/>
    <w:basedOn w:val="Normal"/>
    <w:next w:val="Normal"/>
    <w:uiPriority w:val="9"/>
    <w:semiHidden/>
    <w:unhideWhenUsed/>
    <w:qFormat/>
    <w:pPr>
      <w:widowControl w:val="0"/>
      <w:spacing w:after="0" w:line="240" w:lineRule="auto"/>
      <w:ind w:left="1122"/>
      <w:jc w:val="both"/>
      <w:outlineLvl w:val="3"/>
    </w:pPr>
    <w:rPr>
      <w:rFonts w:ascii="Arial" w:eastAsia="Arial" w:hAnsi="Arial" w:cs="Arial"/>
      <w:b/>
      <w:i/>
      <w:u w:val="single"/>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6635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357C"/>
  </w:style>
  <w:style w:type="paragraph" w:styleId="Piedepgina">
    <w:name w:val="footer"/>
    <w:basedOn w:val="Normal"/>
    <w:link w:val="PiedepginaCar"/>
    <w:uiPriority w:val="99"/>
    <w:unhideWhenUsed/>
    <w:rsid w:val="006635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3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1331</Words>
  <Characters>7321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Elena Orjuela Escobar</dc:creator>
  <cp:lastModifiedBy>Carlos Ivan Rueda Blanco</cp:lastModifiedBy>
  <cp:revision>3</cp:revision>
  <dcterms:created xsi:type="dcterms:W3CDTF">2023-10-13T19:53:00Z</dcterms:created>
  <dcterms:modified xsi:type="dcterms:W3CDTF">2024-01-29T12:06:00Z</dcterms:modified>
</cp:coreProperties>
</file>