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02E8D5" w14:textId="6BD88C91" w:rsidR="008E7060" w:rsidRDefault="00192493">
      <w:r>
        <w:rPr>
          <w:noProof/>
        </w:rPr>
        <w:pict w14:anchorId="41AAFD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71.25pt;margin-top:-99.25pt;width:612.4pt;height:792.75pt;z-index:-251655168;mso-position-horizontal-relative:text;mso-position-vertical-relative:text;mso-width-relative:page;mso-height-relative:page">
            <v:imagedata r:id="rId7" o:title="Portada documentos planeación"/>
          </v:shape>
        </w:pict>
      </w:r>
      <w:r w:rsidR="00FB319E">
        <w:rPr>
          <w:noProof/>
          <w:lang w:eastAsia="ja-JP"/>
        </w:rPr>
        <mc:AlternateContent>
          <mc:Choice Requires="wps">
            <w:drawing>
              <wp:anchor distT="45720" distB="45720" distL="114300" distR="114300" simplePos="0" relativeHeight="251657216" behindDoc="0" locked="0" layoutInCell="1" allowOverlap="1" wp14:anchorId="57BCF652" wp14:editId="0742938A">
                <wp:simplePos x="0" y="0"/>
                <wp:positionH relativeFrom="column">
                  <wp:posOffset>4360092</wp:posOffset>
                </wp:positionH>
                <wp:positionV relativeFrom="paragraph">
                  <wp:posOffset>4237264</wp:posOffset>
                </wp:positionV>
                <wp:extent cx="1887220" cy="478790"/>
                <wp:effectExtent l="0" t="0" r="0" b="0"/>
                <wp:wrapSquare wrapText="bothSides"/>
                <wp:docPr id="4"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220" cy="478790"/>
                        </a:xfrm>
                        <a:prstGeom prst="rect">
                          <a:avLst/>
                        </a:prstGeom>
                        <a:solidFill>
                          <a:srgbClr val="FFFFFF"/>
                        </a:solidFill>
                        <a:ln w="9525">
                          <a:noFill/>
                          <a:miter lim="800000"/>
                          <a:headEnd/>
                          <a:tailEnd/>
                        </a:ln>
                      </wps:spPr>
                      <wps:txbx>
                        <w:txbxContent>
                          <w:p w14:paraId="1E8C2D09" w14:textId="2F31FE73" w:rsidR="00FB319E" w:rsidRPr="00FB319E" w:rsidRDefault="00B3767C" w:rsidP="00FB319E">
                            <w:pPr>
                              <w:jc w:val="right"/>
                              <w:rPr>
                                <w:rFonts w:ascii="Arial" w:hAnsi="Arial" w:cs="Arial"/>
                                <w:color w:val="385623" w:themeColor="accent6" w:themeShade="80"/>
                                <w:sz w:val="44"/>
                              </w:rPr>
                            </w:pPr>
                            <w:r>
                              <w:rPr>
                                <w:rFonts w:ascii="Arial" w:hAnsi="Arial" w:cs="Arial"/>
                                <w:color w:val="385623" w:themeColor="accent6" w:themeShade="80"/>
                                <w:sz w:val="44"/>
                              </w:rPr>
                              <w:t>28</w:t>
                            </w:r>
                            <w:r w:rsidR="00FB319E">
                              <w:rPr>
                                <w:rFonts w:ascii="Arial" w:hAnsi="Arial" w:cs="Arial"/>
                                <w:color w:val="385623" w:themeColor="accent6" w:themeShade="80"/>
                                <w:sz w:val="44"/>
                              </w:rPr>
                              <w:t>/</w:t>
                            </w:r>
                            <w:r w:rsidR="00724B1C">
                              <w:rPr>
                                <w:rFonts w:ascii="Arial" w:hAnsi="Arial" w:cs="Arial"/>
                                <w:color w:val="385623" w:themeColor="accent6" w:themeShade="80"/>
                                <w:sz w:val="44"/>
                              </w:rPr>
                              <w:t>01</w:t>
                            </w:r>
                            <w:r w:rsidR="00FB319E">
                              <w:rPr>
                                <w:rFonts w:ascii="Arial" w:hAnsi="Arial" w:cs="Arial"/>
                                <w:color w:val="385623" w:themeColor="accent6" w:themeShade="80"/>
                                <w:sz w:val="44"/>
                              </w:rPr>
                              <w:t>/</w:t>
                            </w:r>
                            <w:r w:rsidR="00724B1C">
                              <w:rPr>
                                <w:rFonts w:ascii="Arial" w:hAnsi="Arial" w:cs="Arial"/>
                                <w:color w:val="385623" w:themeColor="accent6" w:themeShade="80"/>
                                <w:sz w:val="44"/>
                              </w:rPr>
                              <w:t>202</w:t>
                            </w:r>
                            <w:r>
                              <w:rPr>
                                <w:rFonts w:ascii="Arial" w:hAnsi="Arial" w:cs="Arial"/>
                                <w:color w:val="385623" w:themeColor="accent6" w:themeShade="80"/>
                                <w:sz w:val="44"/>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BCF652" id="_x0000_t202" coordsize="21600,21600" o:spt="202" path="m,l,21600r21600,l21600,xe">
                <v:stroke joinstyle="miter"/>
                <v:path gradientshapeok="t" o:connecttype="rect"/>
              </v:shapetype>
              <v:shape id="Cuadro de texto 4" o:spid="_x0000_s1026" type="#_x0000_t202" style="position:absolute;margin-left:343.3pt;margin-top:333.65pt;width:148.6pt;height:37.7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" stroked="f">
                <v:textbox>
                  <w:txbxContent>
                    <w:p w14:paraId="1E8C2D09" w14:textId="2F31FE73" w:rsidR="00FB319E" w:rsidRPr="00FB319E" w:rsidRDefault="00B3767C" w:rsidP="00FB319E">
                      <w:pPr>
                        <w:jc w:val="right"/>
                        <w:rPr>
                          <w:rFonts w:ascii="Arial" w:hAnsi="Arial" w:cs="Arial"/>
                          <w:color w:val="385623" w:themeColor="accent6" w:themeShade="80"/>
                          <w:sz w:val="44"/>
                        </w:rPr>
                      </w:pPr>
                      <w:r>
                        <w:rPr>
                          <w:rFonts w:ascii="Arial" w:hAnsi="Arial" w:cs="Arial"/>
                          <w:color w:val="385623" w:themeColor="accent6" w:themeShade="80"/>
                          <w:sz w:val="44"/>
                        </w:rPr>
                        <w:t>28</w:t>
                      </w:r>
                      <w:r w:rsidR="00FB319E">
                        <w:rPr>
                          <w:rFonts w:ascii="Arial" w:hAnsi="Arial" w:cs="Arial"/>
                          <w:color w:val="385623" w:themeColor="accent6" w:themeShade="80"/>
                          <w:sz w:val="44"/>
                        </w:rPr>
                        <w:t>/</w:t>
                      </w:r>
                      <w:r w:rsidR="00724B1C">
                        <w:rPr>
                          <w:rFonts w:ascii="Arial" w:hAnsi="Arial" w:cs="Arial"/>
                          <w:color w:val="385623" w:themeColor="accent6" w:themeShade="80"/>
                          <w:sz w:val="44"/>
                        </w:rPr>
                        <w:t>01</w:t>
                      </w:r>
                      <w:r w:rsidR="00FB319E">
                        <w:rPr>
                          <w:rFonts w:ascii="Arial" w:hAnsi="Arial" w:cs="Arial"/>
                          <w:color w:val="385623" w:themeColor="accent6" w:themeShade="80"/>
                          <w:sz w:val="44"/>
                        </w:rPr>
                        <w:t>/</w:t>
                      </w:r>
                      <w:r w:rsidR="00724B1C">
                        <w:rPr>
                          <w:rFonts w:ascii="Arial" w:hAnsi="Arial" w:cs="Arial"/>
                          <w:color w:val="385623" w:themeColor="accent6" w:themeShade="80"/>
                          <w:sz w:val="44"/>
                        </w:rPr>
                        <w:t>202</w:t>
                      </w:r>
                      <w:r>
                        <w:rPr>
                          <w:rFonts w:ascii="Arial" w:hAnsi="Arial" w:cs="Arial"/>
                          <w:color w:val="385623" w:themeColor="accent6" w:themeShade="80"/>
                          <w:sz w:val="44"/>
                        </w:rPr>
                        <w:t>5</w:t>
                      </w:r>
                    </w:p>
                  </w:txbxContent>
                </v:textbox>
                <w10:wrap type="square"/>
              </v:shape>
            </w:pict>
          </mc:Fallback>
        </mc:AlternateContent>
      </w:r>
      <w:r w:rsidR="00FB319E">
        <w:rPr>
          <w:noProof/>
          <w:lang w:eastAsia="ja-JP"/>
        </w:rPr>
        <mc:AlternateContent>
          <mc:Choice Requires="wps">
            <w:drawing>
              <wp:anchor distT="45720" distB="45720" distL="114300" distR="114300" simplePos="0" relativeHeight="251658240" behindDoc="0" locked="0" layoutInCell="1" allowOverlap="1" wp14:anchorId="2022D041" wp14:editId="729C0D26">
                <wp:simplePos x="0" y="0"/>
                <wp:positionH relativeFrom="column">
                  <wp:posOffset>4914265</wp:posOffset>
                </wp:positionH>
                <wp:positionV relativeFrom="paragraph">
                  <wp:posOffset>6096000</wp:posOffset>
                </wp:positionV>
                <wp:extent cx="1277620" cy="478790"/>
                <wp:effectExtent l="0" t="0" r="0" b="0"/>
                <wp:wrapSquare wrapText="bothSides"/>
                <wp:docPr id="5"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7620" cy="478790"/>
                        </a:xfrm>
                        <a:prstGeom prst="rect">
                          <a:avLst/>
                        </a:prstGeom>
                        <a:solidFill>
                          <a:srgbClr val="FFFFFF"/>
                        </a:solidFill>
                        <a:ln w="9525">
                          <a:noFill/>
                          <a:miter lim="800000"/>
                          <a:headEnd/>
                          <a:tailEnd/>
                        </a:ln>
                      </wps:spPr>
                      <wps:txbx>
                        <w:txbxContent>
                          <w:p w14:paraId="12179944" w14:textId="72671D32" w:rsidR="00FB319E" w:rsidRDefault="00FB319E" w:rsidP="00FB319E">
                            <w:pPr>
                              <w:jc w:val="right"/>
                              <w:rPr>
                                <w:rFonts w:ascii="Arial" w:hAnsi="Arial" w:cs="Arial"/>
                                <w:color w:val="385623" w:themeColor="accent6" w:themeShade="80"/>
                                <w:sz w:val="36"/>
                              </w:rPr>
                            </w:pPr>
                            <w:r w:rsidRPr="00FB319E">
                              <w:rPr>
                                <w:rFonts w:ascii="Arial" w:hAnsi="Arial" w:cs="Arial"/>
                                <w:color w:val="385623" w:themeColor="accent6" w:themeShade="80"/>
                                <w:sz w:val="36"/>
                              </w:rPr>
                              <w:t xml:space="preserve">Versión </w:t>
                            </w:r>
                            <w:r w:rsidR="00B3767C">
                              <w:rPr>
                                <w:rFonts w:ascii="Arial" w:hAnsi="Arial" w:cs="Arial"/>
                                <w:color w:val="385623" w:themeColor="accent6" w:themeShade="80"/>
                                <w:sz w:val="36"/>
                              </w:rPr>
                              <w:t>6</w:t>
                            </w:r>
                          </w:p>
                          <w:p w14:paraId="42E95146" w14:textId="77777777" w:rsidR="00A15ADC" w:rsidRPr="00FB319E" w:rsidRDefault="00A15ADC" w:rsidP="00FB319E">
                            <w:pPr>
                              <w:jc w:val="right"/>
                              <w:rPr>
                                <w:rFonts w:ascii="Arial" w:hAnsi="Arial" w:cs="Arial"/>
                                <w:color w:val="385623" w:themeColor="accent6" w:themeShade="80"/>
                                <w:sz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22D041" id="Cuadro de texto 5" o:spid="_x0000_s1027" type="#_x0000_t202" style="position:absolute;margin-left:386.95pt;margin-top:480pt;width:100.6pt;height:37.7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" stroked="f">
                <v:textbox>
                  <w:txbxContent>
                    <w:p w14:paraId="12179944" w14:textId="72671D32" w:rsidR="00FB319E" w:rsidRDefault="00FB319E" w:rsidP="00FB319E">
                      <w:pPr>
                        <w:jc w:val="right"/>
                        <w:rPr>
                          <w:rFonts w:ascii="Arial" w:hAnsi="Arial" w:cs="Arial"/>
                          <w:color w:val="385623" w:themeColor="accent6" w:themeShade="80"/>
                          <w:sz w:val="36"/>
                        </w:rPr>
                      </w:pPr>
                      <w:r w:rsidRPr="00FB319E">
                        <w:rPr>
                          <w:rFonts w:ascii="Arial" w:hAnsi="Arial" w:cs="Arial"/>
                          <w:color w:val="385623" w:themeColor="accent6" w:themeShade="80"/>
                          <w:sz w:val="36"/>
                        </w:rPr>
                        <w:t xml:space="preserve">Versión </w:t>
                      </w:r>
                      <w:r w:rsidR="00B3767C">
                        <w:rPr>
                          <w:rFonts w:ascii="Arial" w:hAnsi="Arial" w:cs="Arial"/>
                          <w:color w:val="385623" w:themeColor="accent6" w:themeShade="80"/>
                          <w:sz w:val="36"/>
                        </w:rPr>
                        <w:t>6</w:t>
                      </w:r>
                    </w:p>
                    <w:p w14:paraId="42E95146" w14:textId="77777777" w:rsidR="00A15ADC" w:rsidRPr="00FB319E" w:rsidRDefault="00A15ADC" w:rsidP="00FB319E">
                      <w:pPr>
                        <w:jc w:val="right"/>
                        <w:rPr>
                          <w:rFonts w:ascii="Arial" w:hAnsi="Arial" w:cs="Arial"/>
                          <w:color w:val="385623" w:themeColor="accent6" w:themeShade="80"/>
                          <w:sz w:val="36"/>
                        </w:rPr>
                      </w:pPr>
                    </w:p>
                  </w:txbxContent>
                </v:textbox>
                <w10:wrap type="square"/>
              </v:shape>
            </w:pict>
          </mc:Fallback>
        </mc:AlternateContent>
      </w:r>
      <w:r w:rsidR="00FB319E">
        <w:rPr>
          <w:noProof/>
          <w:lang w:eastAsia="ja-JP"/>
        </w:rPr>
        <mc:AlternateContent>
          <mc:Choice Requires="wps">
            <w:drawing>
              <wp:anchor distT="45720" distB="45720" distL="114300" distR="114300" simplePos="0" relativeHeight="251655168" behindDoc="0" locked="0" layoutInCell="1" allowOverlap="1" wp14:anchorId="01098992" wp14:editId="49E1B044">
                <wp:simplePos x="0" y="0"/>
                <wp:positionH relativeFrom="column">
                  <wp:posOffset>4536803</wp:posOffset>
                </wp:positionH>
                <wp:positionV relativeFrom="paragraph">
                  <wp:posOffset>2394676</wp:posOffset>
                </wp:positionV>
                <wp:extent cx="1727835" cy="478790"/>
                <wp:effectExtent l="0" t="0" r="5715" b="0"/>
                <wp:wrapSquare wrapText="bothSides"/>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478790"/>
                        </a:xfrm>
                        <a:prstGeom prst="rect">
                          <a:avLst/>
                        </a:prstGeom>
                        <a:solidFill>
                          <a:srgbClr val="FFFFFF"/>
                        </a:solidFill>
                        <a:ln w="9525">
                          <a:noFill/>
                          <a:miter lim="800000"/>
                          <a:headEnd/>
                          <a:tailEnd/>
                        </a:ln>
                      </wps:spPr>
                      <wps:txbx>
                        <w:txbxContent>
                          <w:p w14:paraId="1E672CE7" w14:textId="10636D53" w:rsidR="00FB319E" w:rsidRPr="00FB319E" w:rsidRDefault="00750C5D" w:rsidP="00FB319E">
                            <w:pPr>
                              <w:jc w:val="right"/>
                              <w:rPr>
                                <w:rFonts w:ascii="Arial" w:hAnsi="Arial" w:cs="Arial"/>
                                <w:color w:val="385623" w:themeColor="accent6" w:themeShade="80"/>
                                <w:sz w:val="44"/>
                              </w:rPr>
                            </w:pPr>
                            <w:r>
                              <w:rPr>
                                <w:rFonts w:ascii="Arial" w:hAnsi="Arial" w:cs="Arial"/>
                                <w:color w:val="385623" w:themeColor="accent6" w:themeShade="80"/>
                                <w:sz w:val="44"/>
                              </w:rPr>
                              <w:t>TH</w:t>
                            </w:r>
                            <w:r w:rsidR="00FB319E" w:rsidRPr="00FB319E">
                              <w:rPr>
                                <w:rFonts w:ascii="Arial" w:hAnsi="Arial" w:cs="Arial"/>
                                <w:color w:val="385623" w:themeColor="accent6" w:themeShade="80"/>
                                <w:sz w:val="44"/>
                              </w:rPr>
                              <w:t>-</w:t>
                            </w:r>
                            <w:r>
                              <w:rPr>
                                <w:rFonts w:ascii="Arial" w:hAnsi="Arial" w:cs="Arial"/>
                                <w:color w:val="385623" w:themeColor="accent6" w:themeShade="80"/>
                                <w:sz w:val="44"/>
                              </w:rPr>
                              <w:t>PL</w:t>
                            </w:r>
                            <w:r w:rsidR="00FB319E" w:rsidRPr="00FB319E">
                              <w:rPr>
                                <w:rFonts w:ascii="Arial" w:hAnsi="Arial" w:cs="Arial"/>
                                <w:color w:val="385623" w:themeColor="accent6" w:themeShade="80"/>
                                <w:sz w:val="44"/>
                              </w:rPr>
                              <w:t>-</w:t>
                            </w:r>
                            <w:r>
                              <w:rPr>
                                <w:rFonts w:ascii="Arial" w:hAnsi="Arial" w:cs="Arial"/>
                                <w:color w:val="385623" w:themeColor="accent6" w:themeShade="80"/>
                                <w:sz w:val="44"/>
                              </w:rPr>
                              <w:t>0</w:t>
                            </w:r>
                            <w:r w:rsidR="00C10CA9">
                              <w:rPr>
                                <w:rFonts w:ascii="Arial" w:hAnsi="Arial" w:cs="Arial"/>
                                <w:color w:val="385623" w:themeColor="accent6" w:themeShade="80"/>
                                <w:sz w:val="44"/>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098992" id="Cuadro de texto 2" o:spid="_x0000_s1028" type="#_x0000_t202" style="position:absolute;margin-left:357.25pt;margin-top:188.55pt;width:136.05pt;height:37.7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" stroked="f">
                <v:textbox>
                  <w:txbxContent>
                    <w:p w14:paraId="1E672CE7" w14:textId="10636D53" w:rsidR="00FB319E" w:rsidRPr="00FB319E" w:rsidRDefault="00750C5D" w:rsidP="00FB319E">
                      <w:pPr>
                        <w:jc w:val="right"/>
                        <w:rPr>
                          <w:rFonts w:ascii="Arial" w:hAnsi="Arial" w:cs="Arial"/>
                          <w:color w:val="385623" w:themeColor="accent6" w:themeShade="80"/>
                          <w:sz w:val="44"/>
                        </w:rPr>
                      </w:pPr>
                      <w:r>
                        <w:rPr>
                          <w:rFonts w:ascii="Arial" w:hAnsi="Arial" w:cs="Arial"/>
                          <w:color w:val="385623" w:themeColor="accent6" w:themeShade="80"/>
                          <w:sz w:val="44"/>
                        </w:rPr>
                        <w:t>TH</w:t>
                      </w:r>
                      <w:r w:rsidR="00FB319E" w:rsidRPr="00FB319E">
                        <w:rPr>
                          <w:rFonts w:ascii="Arial" w:hAnsi="Arial" w:cs="Arial"/>
                          <w:color w:val="385623" w:themeColor="accent6" w:themeShade="80"/>
                          <w:sz w:val="44"/>
                        </w:rPr>
                        <w:t>-</w:t>
                      </w:r>
                      <w:r>
                        <w:rPr>
                          <w:rFonts w:ascii="Arial" w:hAnsi="Arial" w:cs="Arial"/>
                          <w:color w:val="385623" w:themeColor="accent6" w:themeShade="80"/>
                          <w:sz w:val="44"/>
                        </w:rPr>
                        <w:t>PL</w:t>
                      </w:r>
                      <w:r w:rsidR="00FB319E" w:rsidRPr="00FB319E">
                        <w:rPr>
                          <w:rFonts w:ascii="Arial" w:hAnsi="Arial" w:cs="Arial"/>
                          <w:color w:val="385623" w:themeColor="accent6" w:themeShade="80"/>
                          <w:sz w:val="44"/>
                        </w:rPr>
                        <w:t>-</w:t>
                      </w:r>
                      <w:r>
                        <w:rPr>
                          <w:rFonts w:ascii="Arial" w:hAnsi="Arial" w:cs="Arial"/>
                          <w:color w:val="385623" w:themeColor="accent6" w:themeShade="80"/>
                          <w:sz w:val="44"/>
                        </w:rPr>
                        <w:t>0</w:t>
                      </w:r>
                      <w:r w:rsidR="00C10CA9">
                        <w:rPr>
                          <w:rFonts w:ascii="Arial" w:hAnsi="Arial" w:cs="Arial"/>
                          <w:color w:val="385623" w:themeColor="accent6" w:themeShade="80"/>
                          <w:sz w:val="44"/>
                        </w:rPr>
                        <w:t>9</w:t>
                      </w:r>
                    </w:p>
                  </w:txbxContent>
                </v:textbox>
                <w10:wrap type="square"/>
              </v:shape>
            </w:pict>
          </mc:Fallback>
        </mc:AlternateContent>
      </w:r>
    </w:p>
    <w:p w14:paraId="4702966B" w14:textId="50A1E72E" w:rsidR="00A15ADC" w:rsidRDefault="00A15ADC"/>
    <w:p w14:paraId="6E2EA0C8" w14:textId="0DDB0707" w:rsidR="00A15ADC" w:rsidRDefault="00A15ADC"/>
    <w:p w14:paraId="26A96073" w14:textId="4AE5EB80" w:rsidR="00A15ADC" w:rsidRDefault="00A15ADC"/>
    <w:p w14:paraId="71887187" w14:textId="5341508E" w:rsidR="00A15ADC" w:rsidRDefault="00A15ADC"/>
    <w:p w14:paraId="108A2C77" w14:textId="60433565" w:rsidR="00A15ADC" w:rsidRDefault="00A15ADC"/>
    <w:p w14:paraId="52A3EBB0" w14:textId="35A2FFC2" w:rsidR="00A15ADC" w:rsidRDefault="00A15ADC"/>
    <w:p w14:paraId="0A96937D" w14:textId="0BBC3733" w:rsidR="00A15ADC" w:rsidRDefault="00750C5D">
      <w:r>
        <w:rPr>
          <w:noProof/>
          <w:lang w:eastAsia="ja-JP"/>
        </w:rPr>
        <mc:AlternateContent>
          <mc:Choice Requires="wps">
            <w:drawing>
              <wp:anchor distT="45720" distB="45720" distL="114300" distR="114300" simplePos="0" relativeHeight="251654144" behindDoc="0" locked="0" layoutInCell="1" allowOverlap="1" wp14:anchorId="28D43F71" wp14:editId="07A122E4">
                <wp:simplePos x="0" y="0"/>
                <wp:positionH relativeFrom="column">
                  <wp:posOffset>715010</wp:posOffset>
                </wp:positionH>
                <wp:positionV relativeFrom="paragraph">
                  <wp:posOffset>112395</wp:posOffset>
                </wp:positionV>
                <wp:extent cx="5577840" cy="899160"/>
                <wp:effectExtent l="0" t="0" r="381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7840" cy="899160"/>
                        </a:xfrm>
                        <a:prstGeom prst="rect">
                          <a:avLst/>
                        </a:prstGeom>
                        <a:ln>
                          <a:noFill/>
                          <a:headEnd/>
                          <a:tailEnd/>
                        </a:ln>
                      </wps:spPr>
                      <wps:style>
                        <a:lnRef idx="2">
                          <a:schemeClr val="accent6"/>
                        </a:lnRef>
                        <a:fillRef idx="1">
                          <a:schemeClr val="lt1"/>
                        </a:fillRef>
                        <a:effectRef idx="0">
                          <a:schemeClr val="accent6"/>
                        </a:effectRef>
                        <a:fontRef idx="minor">
                          <a:schemeClr val="dk1"/>
                        </a:fontRef>
                      </wps:style>
                      <wps:txbx>
                        <w:txbxContent>
                          <w:p w14:paraId="62B2AC20" w14:textId="05A0A0A9" w:rsidR="00FB319E" w:rsidRPr="00FB319E" w:rsidRDefault="00750C5D" w:rsidP="00750C5D">
                            <w:pPr>
                              <w:jc w:val="right"/>
                              <w:rPr>
                                <w:rFonts w:ascii="Arial" w:hAnsi="Arial" w:cs="Arial"/>
                                <w:b/>
                                <w:color w:val="385623" w:themeColor="accent6" w:themeShade="80"/>
                                <w:sz w:val="56"/>
                              </w:rPr>
                            </w:pPr>
                            <w:r w:rsidRPr="00750C5D">
                              <w:rPr>
                                <w:rFonts w:ascii="Arial" w:hAnsi="Arial" w:cs="Arial"/>
                                <w:b/>
                                <w:color w:val="385623" w:themeColor="accent6" w:themeShade="80"/>
                                <w:sz w:val="56"/>
                              </w:rPr>
                              <w:t xml:space="preserve">PLAN INSTITUCIONAL DE </w:t>
                            </w:r>
                            <w:r w:rsidR="00745B04" w:rsidRPr="00745B04">
                              <w:rPr>
                                <w:rFonts w:ascii="Arial" w:hAnsi="Arial" w:cs="Arial"/>
                                <w:b/>
                                <w:color w:val="385623" w:themeColor="accent6" w:themeShade="80"/>
                                <w:sz w:val="56"/>
                              </w:rPr>
                              <w:t>BIENESTAR E INCENTIVOS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43F71" id="_x0000_s1029" type="#_x0000_t202" style="position:absolute;margin-left:56.3pt;margin-top:8.85pt;width:439.2pt;height:70.8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" fillcolor="white [3201]" stroked="f" strokeweight="1pt">
                <v:textbox>
                  <w:txbxContent>
                    <w:p w14:paraId="62B2AC20" w14:textId="05A0A0A9" w:rsidR="00FB319E" w:rsidRPr="00FB319E" w:rsidRDefault="00750C5D" w:rsidP="00750C5D">
                      <w:pPr>
                        <w:jc w:val="right"/>
                        <w:rPr>
                          <w:rFonts w:ascii="Arial" w:hAnsi="Arial" w:cs="Arial"/>
                          <w:b/>
                          <w:color w:val="385623" w:themeColor="accent6" w:themeShade="80"/>
                          <w:sz w:val="56"/>
                        </w:rPr>
                      </w:pPr>
                      <w:r w:rsidRPr="00750C5D">
                        <w:rPr>
                          <w:rFonts w:ascii="Arial" w:hAnsi="Arial" w:cs="Arial"/>
                          <w:b/>
                          <w:color w:val="385623" w:themeColor="accent6" w:themeShade="80"/>
                          <w:sz w:val="56"/>
                        </w:rPr>
                        <w:t xml:space="preserve">PLAN INSTITUCIONAL DE </w:t>
                      </w:r>
                      <w:r w:rsidR="00745B04" w:rsidRPr="00745B04">
                        <w:rPr>
                          <w:rFonts w:ascii="Arial" w:hAnsi="Arial" w:cs="Arial"/>
                          <w:b/>
                          <w:color w:val="385623" w:themeColor="accent6" w:themeShade="80"/>
                          <w:sz w:val="56"/>
                        </w:rPr>
                        <w:t>BIENESTAR E INCENTIVOS</w:t>
                      </w:r>
                    </w:p>
                  </w:txbxContent>
                </v:textbox>
                <w10:wrap type="square"/>
              </v:shape>
            </w:pict>
          </mc:Fallback>
        </mc:AlternateContent>
      </w:r>
    </w:p>
    <w:p w14:paraId="49CA9ED3" w14:textId="2A0FE584" w:rsidR="00A15ADC" w:rsidRDefault="00A15ADC"/>
    <w:p w14:paraId="7BA2A727" w14:textId="218B810B" w:rsidR="00A15ADC" w:rsidRDefault="00A15ADC"/>
    <w:p w14:paraId="7A6BCEA4" w14:textId="14E35853" w:rsidR="00A15ADC" w:rsidRDefault="00A15ADC"/>
    <w:p w14:paraId="70C02D9C" w14:textId="17A2A220" w:rsidR="00A15ADC" w:rsidRDefault="00A15ADC"/>
    <w:p w14:paraId="55326131" w14:textId="08C77E27" w:rsidR="00A15ADC" w:rsidRDefault="00A15ADC"/>
    <w:p w14:paraId="683F607A" w14:textId="62651F01" w:rsidR="00A15ADC" w:rsidRDefault="00A15ADC"/>
    <w:p w14:paraId="5C635EC6" w14:textId="6B37C3F8" w:rsidR="00A15ADC" w:rsidRDefault="00A15ADC"/>
    <w:p w14:paraId="5565EC77" w14:textId="422D764F" w:rsidR="00A15ADC" w:rsidRDefault="00A15ADC"/>
    <w:p w14:paraId="65208FCF" w14:textId="2D39F39C" w:rsidR="00A15ADC" w:rsidRDefault="00A15ADC"/>
    <w:p w14:paraId="2343615E" w14:textId="6AFB27BD" w:rsidR="00A15ADC" w:rsidRDefault="00A15ADC"/>
    <w:p w14:paraId="403080A3" w14:textId="1FC3B42D" w:rsidR="00A15ADC" w:rsidRDefault="00A15ADC"/>
    <w:p w14:paraId="31E3D659" w14:textId="0CA2F06C" w:rsidR="00A15ADC" w:rsidRDefault="00A15ADC"/>
    <w:p w14:paraId="61EE1BC6" w14:textId="6D9591DB" w:rsidR="00A15ADC" w:rsidRDefault="00750C5D">
      <w:r>
        <w:rPr>
          <w:noProof/>
          <w:lang w:eastAsia="ja-JP"/>
        </w:rPr>
        <mc:AlternateContent>
          <mc:Choice Requires="wps">
            <w:drawing>
              <wp:anchor distT="45720" distB="45720" distL="114300" distR="114300" simplePos="0" relativeHeight="251656192" behindDoc="0" locked="0" layoutInCell="1" allowOverlap="1" wp14:anchorId="67B16C34" wp14:editId="1BBC2B75">
                <wp:simplePos x="0" y="0"/>
                <wp:positionH relativeFrom="column">
                  <wp:posOffset>1303655</wp:posOffset>
                </wp:positionH>
                <wp:positionV relativeFrom="paragraph">
                  <wp:posOffset>163830</wp:posOffset>
                </wp:positionV>
                <wp:extent cx="4944745" cy="462280"/>
                <wp:effectExtent l="0" t="0" r="8255" b="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4745" cy="462280"/>
                        </a:xfrm>
                        <a:prstGeom prst="rect">
                          <a:avLst/>
                        </a:prstGeom>
                        <a:solidFill>
                          <a:srgbClr val="FFFFFF"/>
                        </a:solidFill>
                        <a:ln w="9525">
                          <a:noFill/>
                          <a:miter lim="800000"/>
                          <a:headEnd/>
                          <a:tailEnd/>
                        </a:ln>
                      </wps:spPr>
                      <wps:txbx>
                        <w:txbxContent>
                          <w:p w14:paraId="23A6D520" w14:textId="65DF21EE" w:rsidR="00FB319E" w:rsidRPr="00FB319E" w:rsidRDefault="00750C5D" w:rsidP="00FB319E">
                            <w:pPr>
                              <w:jc w:val="right"/>
                              <w:rPr>
                                <w:rFonts w:ascii="Arial" w:hAnsi="Arial" w:cs="Arial"/>
                                <w:b/>
                                <w:color w:val="385623" w:themeColor="accent6" w:themeShade="80"/>
                                <w:sz w:val="48"/>
                              </w:rPr>
                            </w:pPr>
                            <w:r w:rsidRPr="00750C5D">
                              <w:rPr>
                                <w:rFonts w:ascii="Arial" w:hAnsi="Arial" w:cs="Arial"/>
                                <w:b/>
                                <w:color w:val="385623" w:themeColor="accent6" w:themeShade="80"/>
                                <w:sz w:val="48"/>
                              </w:rPr>
                              <w:t>Gestión del Talento Humano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16C34" id="_x0000_s1030" type="#_x0000_t202" style="position:absolute;margin-left:102.65pt;margin-top:12.9pt;width:389.35pt;height:36.4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" stroked="f">
                <v:textbox>
                  <w:txbxContent>
                    <w:p w14:paraId="23A6D520" w14:textId="65DF21EE" w:rsidR="00FB319E" w:rsidRPr="00FB319E" w:rsidRDefault="00750C5D" w:rsidP="00FB319E">
                      <w:pPr>
                        <w:jc w:val="right"/>
                        <w:rPr>
                          <w:rFonts w:ascii="Arial" w:hAnsi="Arial" w:cs="Arial"/>
                          <w:b/>
                          <w:color w:val="385623" w:themeColor="accent6" w:themeShade="80"/>
                          <w:sz w:val="48"/>
                        </w:rPr>
                      </w:pPr>
                      <w:r w:rsidRPr="00750C5D">
                        <w:rPr>
                          <w:rFonts w:ascii="Arial" w:hAnsi="Arial" w:cs="Arial"/>
                          <w:b/>
                          <w:color w:val="385623" w:themeColor="accent6" w:themeShade="80"/>
                          <w:sz w:val="48"/>
                        </w:rPr>
                        <w:t>Gestión del Talento Humano</w:t>
                      </w:r>
                    </w:p>
                  </w:txbxContent>
                </v:textbox>
                <w10:wrap type="square"/>
              </v:shape>
            </w:pict>
          </mc:Fallback>
        </mc:AlternateContent>
      </w:r>
    </w:p>
    <w:p w14:paraId="20A3A88B" w14:textId="4185B1B1" w:rsidR="00A15ADC" w:rsidRDefault="00A15ADC"/>
    <w:p w14:paraId="40FE9AEF" w14:textId="028A8F2E" w:rsidR="00A15ADC" w:rsidRDefault="00A15ADC"/>
    <w:p w14:paraId="18A38EB6" w14:textId="55A69C08" w:rsidR="00A15ADC" w:rsidRDefault="00A15ADC"/>
    <w:p w14:paraId="73BCCD6C" w14:textId="2D21A55E" w:rsidR="00A15ADC" w:rsidRDefault="00A15ADC"/>
    <w:p w14:paraId="7ED1C7CF" w14:textId="50EB4709" w:rsidR="00A15ADC" w:rsidRDefault="00A15ADC"/>
    <w:p w14:paraId="6D110167" w14:textId="406FC427" w:rsidR="00A15ADC" w:rsidRDefault="00A15ADC"/>
    <w:p w14:paraId="1AC4F033" w14:textId="103F9AD0" w:rsidR="00A15ADC" w:rsidRDefault="00A15ADC"/>
    <w:p w14:paraId="7322DF92" w14:textId="1BE7E538" w:rsidR="00A15ADC" w:rsidRDefault="00A15ADC"/>
    <w:p w14:paraId="72BC1072" w14:textId="77777777" w:rsidR="00A15ADC" w:rsidRDefault="00A15ADC" w:rsidP="00A15ADC">
      <w:pPr>
        <w:jc w:val="center"/>
        <w:rPr>
          <w:b/>
          <w:bCs/>
        </w:rPr>
      </w:pPr>
    </w:p>
    <w:p w14:paraId="476CA9CE" w14:textId="77777777" w:rsidR="00A15ADC" w:rsidRDefault="00A15ADC" w:rsidP="00A15ADC">
      <w:pPr>
        <w:jc w:val="center"/>
        <w:rPr>
          <w:b/>
          <w:bCs/>
        </w:rPr>
      </w:pPr>
    </w:p>
    <w:p w14:paraId="5D87CF56" w14:textId="77777777" w:rsidR="00A15ADC" w:rsidRDefault="00A15ADC" w:rsidP="00A15ADC">
      <w:pPr>
        <w:jc w:val="center"/>
        <w:rPr>
          <w:b/>
          <w:bCs/>
        </w:rPr>
      </w:pPr>
    </w:p>
    <w:p w14:paraId="69598DE5" w14:textId="77777777" w:rsidR="00A15ADC" w:rsidRDefault="00A15ADC" w:rsidP="00A15ADC">
      <w:pPr>
        <w:jc w:val="center"/>
        <w:rPr>
          <w:b/>
          <w:bCs/>
        </w:rPr>
      </w:pPr>
    </w:p>
    <w:p w14:paraId="05AA59AC" w14:textId="77777777" w:rsidR="00A15ADC" w:rsidRDefault="00A15ADC" w:rsidP="00A15ADC">
      <w:pPr>
        <w:jc w:val="center"/>
        <w:rPr>
          <w:b/>
          <w:bCs/>
        </w:rPr>
      </w:pPr>
    </w:p>
    <w:p w14:paraId="4D655038" w14:textId="77777777" w:rsidR="00A15ADC" w:rsidRDefault="00A15ADC" w:rsidP="00A15ADC">
      <w:pPr>
        <w:jc w:val="center"/>
        <w:rPr>
          <w:b/>
          <w:bCs/>
        </w:rPr>
      </w:pPr>
    </w:p>
    <w:p w14:paraId="57DAC6EB" w14:textId="77777777" w:rsidR="00A15ADC" w:rsidRDefault="00A15ADC" w:rsidP="00A15ADC">
      <w:pPr>
        <w:jc w:val="center"/>
        <w:rPr>
          <w:b/>
          <w:bCs/>
        </w:rPr>
      </w:pPr>
    </w:p>
    <w:p w14:paraId="5B4E9AE3" w14:textId="77777777" w:rsidR="00A15ADC" w:rsidRDefault="00A15ADC" w:rsidP="00A15ADC">
      <w:pPr>
        <w:jc w:val="center"/>
        <w:rPr>
          <w:b/>
          <w:bCs/>
        </w:rPr>
      </w:pPr>
    </w:p>
    <w:p w14:paraId="0E37151D" w14:textId="77777777" w:rsidR="00A15ADC" w:rsidRDefault="00A15ADC" w:rsidP="00A15ADC">
      <w:pPr>
        <w:jc w:val="center"/>
        <w:rPr>
          <w:b/>
          <w:bCs/>
        </w:rPr>
      </w:pPr>
    </w:p>
    <w:p w14:paraId="7A0E77FF" w14:textId="77777777" w:rsidR="00A15ADC" w:rsidRDefault="00A15ADC" w:rsidP="00A15ADC">
      <w:pPr>
        <w:jc w:val="center"/>
        <w:rPr>
          <w:b/>
          <w:bCs/>
        </w:rPr>
      </w:pPr>
    </w:p>
    <w:p w14:paraId="60DA2FAE" w14:textId="77777777" w:rsidR="00A15ADC" w:rsidRDefault="00A15ADC" w:rsidP="00A15ADC">
      <w:pPr>
        <w:jc w:val="center"/>
        <w:rPr>
          <w:b/>
          <w:bCs/>
        </w:rPr>
      </w:pPr>
    </w:p>
    <w:p w14:paraId="74F4AFC2" w14:textId="77777777" w:rsidR="00A15ADC" w:rsidRDefault="00A15ADC" w:rsidP="00A15ADC">
      <w:pPr>
        <w:jc w:val="center"/>
        <w:rPr>
          <w:b/>
          <w:bCs/>
        </w:rPr>
      </w:pPr>
    </w:p>
    <w:p w14:paraId="3E35E661" w14:textId="77777777" w:rsidR="00A15ADC" w:rsidRDefault="00A15ADC" w:rsidP="00A15ADC">
      <w:pPr>
        <w:jc w:val="center"/>
        <w:rPr>
          <w:b/>
          <w:bCs/>
        </w:rPr>
      </w:pPr>
    </w:p>
    <w:p w14:paraId="4363EBF6" w14:textId="77777777" w:rsidR="00A15ADC" w:rsidRDefault="00A15ADC" w:rsidP="00A15ADC">
      <w:pPr>
        <w:jc w:val="center"/>
        <w:rPr>
          <w:b/>
          <w:bCs/>
        </w:rPr>
      </w:pPr>
    </w:p>
    <w:p w14:paraId="7B414D49" w14:textId="77777777" w:rsidR="00A15ADC" w:rsidRDefault="00A15ADC" w:rsidP="00A15ADC">
      <w:pPr>
        <w:jc w:val="center"/>
        <w:rPr>
          <w:rFonts w:eastAsia="Times New Roman" w:cs="Times New Roman"/>
          <w:sz w:val="20"/>
          <w:szCs w:val="20"/>
          <w:lang w:eastAsia="es-CO"/>
        </w:rPr>
      </w:pPr>
    </w:p>
    <w:tbl>
      <w:tblPr>
        <w:tblStyle w:val="Tablaconcuadrcula"/>
        <w:tblpPr w:leftFromText="141" w:rightFromText="141" w:vertAnchor="page" w:horzAnchor="margin" w:tblpY="2545"/>
        <w:tblW w:w="9209" w:type="dxa"/>
        <w:tblInd w:w="0" w:type="dxa"/>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shd w:val="clear" w:color="auto" w:fill="EDEDED" w:themeFill="accent3" w:themeFillTint="33"/>
        <w:tblLook w:val="04A0" w:firstRow="1" w:lastRow="0" w:firstColumn="1" w:lastColumn="0" w:noHBand="0" w:noVBand="1"/>
      </w:tblPr>
      <w:tblGrid>
        <w:gridCol w:w="862"/>
        <w:gridCol w:w="1260"/>
        <w:gridCol w:w="7087"/>
      </w:tblGrid>
      <w:tr w:rsidR="007D4125" w14:paraId="0D1D0EDC" w14:textId="77777777" w:rsidTr="00C10CA9">
        <w:trPr>
          <w:trHeight w:val="420"/>
        </w:trPr>
        <w:tc>
          <w:tcPr>
            <w:tcW w:w="9209" w:type="dxa"/>
            <w:gridSpan w:val="3"/>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D9D9D9" w:themeFill="background1" w:themeFillShade="D9"/>
            <w:vAlign w:val="center"/>
            <w:hideMark/>
          </w:tcPr>
          <w:p w14:paraId="4ACBF259" w14:textId="77777777" w:rsidR="007D4125" w:rsidRDefault="007D4125" w:rsidP="00C10CA9">
            <w:pPr>
              <w:jc w:val="center"/>
              <w:rPr>
                <w:rFonts w:cs="Arial"/>
                <w:b/>
                <w:color w:val="000000" w:themeColor="text1"/>
                <w:sz w:val="18"/>
                <w:szCs w:val="18"/>
              </w:rPr>
            </w:pPr>
            <w:r>
              <w:rPr>
                <w:rFonts w:cs="Arial"/>
                <w:b/>
                <w:color w:val="000000" w:themeColor="text1"/>
                <w:sz w:val="18"/>
                <w:szCs w:val="18"/>
              </w:rPr>
              <w:t>Control de Cambios</w:t>
            </w:r>
          </w:p>
        </w:tc>
      </w:tr>
      <w:tr w:rsidR="007D4125" w14:paraId="1D3F57FB" w14:textId="77777777" w:rsidTr="00C10CA9">
        <w:trPr>
          <w:trHeight w:val="417"/>
        </w:trPr>
        <w:tc>
          <w:tcPr>
            <w:tcW w:w="862" w:type="dxa"/>
            <w:tcBorders>
              <w:top w:val="single" w:sz="4" w:space="0" w:color="2E74B5" w:themeColor="accent1" w:themeShade="BF"/>
              <w:left w:val="single" w:sz="4" w:space="0" w:color="2E74B5" w:themeColor="accent1" w:themeShade="BF"/>
              <w:bottom w:val="single" w:sz="4" w:space="0" w:color="2E74B5" w:themeColor="accent1" w:themeShade="BF"/>
              <w:right w:val="single" w:sz="4" w:space="0" w:color="2F5496" w:themeColor="accent5" w:themeShade="BF"/>
            </w:tcBorders>
            <w:shd w:val="clear" w:color="auto" w:fill="D9D9D9" w:themeFill="background1" w:themeFillShade="D9"/>
            <w:vAlign w:val="center"/>
            <w:hideMark/>
          </w:tcPr>
          <w:p w14:paraId="2ECFCF30" w14:textId="77777777" w:rsidR="007D4125" w:rsidRDefault="007D4125" w:rsidP="00C10CA9">
            <w:pPr>
              <w:jc w:val="center"/>
              <w:rPr>
                <w:rFonts w:cs="Arial"/>
                <w:b/>
                <w:color w:val="000000" w:themeColor="text1"/>
                <w:sz w:val="18"/>
                <w:szCs w:val="18"/>
              </w:rPr>
            </w:pPr>
            <w:r>
              <w:rPr>
                <w:rFonts w:cs="Arial"/>
                <w:b/>
                <w:color w:val="000000" w:themeColor="text1"/>
                <w:sz w:val="18"/>
                <w:szCs w:val="18"/>
              </w:rPr>
              <w:t xml:space="preserve">Versión </w:t>
            </w:r>
          </w:p>
        </w:tc>
        <w:tc>
          <w:tcPr>
            <w:tcW w:w="126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D9D9D9" w:themeFill="background1" w:themeFillShade="D9"/>
            <w:vAlign w:val="center"/>
            <w:hideMark/>
          </w:tcPr>
          <w:p w14:paraId="754C1FED" w14:textId="77777777" w:rsidR="007D4125" w:rsidRDefault="007D4125" w:rsidP="00C10CA9">
            <w:pPr>
              <w:jc w:val="center"/>
              <w:rPr>
                <w:rFonts w:cs="Arial"/>
                <w:b/>
                <w:color w:val="000000" w:themeColor="text1"/>
                <w:sz w:val="18"/>
                <w:szCs w:val="18"/>
              </w:rPr>
            </w:pPr>
            <w:r>
              <w:rPr>
                <w:rFonts w:cs="Arial"/>
                <w:b/>
                <w:color w:val="000000" w:themeColor="text1"/>
                <w:sz w:val="18"/>
                <w:szCs w:val="18"/>
              </w:rPr>
              <w:t>Fecha</w:t>
            </w:r>
          </w:p>
        </w:tc>
        <w:tc>
          <w:tcPr>
            <w:tcW w:w="708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D9D9D9" w:themeFill="background1" w:themeFillShade="D9"/>
            <w:vAlign w:val="center"/>
            <w:hideMark/>
          </w:tcPr>
          <w:p w14:paraId="0471CFD9" w14:textId="77777777" w:rsidR="007D4125" w:rsidRDefault="007D4125" w:rsidP="00C10CA9">
            <w:pPr>
              <w:jc w:val="center"/>
              <w:rPr>
                <w:rFonts w:cs="Arial"/>
                <w:b/>
                <w:color w:val="000000" w:themeColor="text1"/>
                <w:sz w:val="18"/>
                <w:szCs w:val="18"/>
              </w:rPr>
            </w:pPr>
            <w:r>
              <w:rPr>
                <w:rFonts w:cs="Arial"/>
                <w:b/>
                <w:color w:val="000000" w:themeColor="text1"/>
                <w:sz w:val="18"/>
                <w:szCs w:val="18"/>
              </w:rPr>
              <w:t>Descripción de la Modificación</w:t>
            </w:r>
          </w:p>
        </w:tc>
      </w:tr>
      <w:tr w:rsidR="007D4125" w14:paraId="508EA5FE" w14:textId="77777777" w:rsidTr="00C10CA9">
        <w:trPr>
          <w:trHeight w:val="567"/>
        </w:trPr>
        <w:tc>
          <w:tcPr>
            <w:tcW w:w="862" w:type="dxa"/>
            <w:tcBorders>
              <w:top w:val="single" w:sz="4" w:space="0" w:color="2E74B5" w:themeColor="accent1" w:themeShade="BF"/>
              <w:left w:val="single" w:sz="4" w:space="0" w:color="2E74B5" w:themeColor="accent1" w:themeShade="BF"/>
              <w:bottom w:val="single" w:sz="4" w:space="0" w:color="2E74B5" w:themeColor="accent1" w:themeShade="BF"/>
              <w:right w:val="single" w:sz="4" w:space="0" w:color="2F5496" w:themeColor="accent5" w:themeShade="BF"/>
            </w:tcBorders>
            <w:shd w:val="clear" w:color="auto" w:fill="auto"/>
            <w:vAlign w:val="center"/>
            <w:hideMark/>
          </w:tcPr>
          <w:p w14:paraId="221EE8BD" w14:textId="77777777" w:rsidR="007D4125" w:rsidRDefault="007D4125" w:rsidP="00C10CA9">
            <w:pPr>
              <w:jc w:val="center"/>
              <w:rPr>
                <w:rFonts w:cs="Arial"/>
                <w:sz w:val="18"/>
                <w:szCs w:val="18"/>
              </w:rPr>
            </w:pPr>
            <w:r>
              <w:rPr>
                <w:rFonts w:cs="Arial"/>
                <w:sz w:val="18"/>
                <w:szCs w:val="18"/>
              </w:rPr>
              <w:t>1</w:t>
            </w:r>
          </w:p>
        </w:tc>
        <w:tc>
          <w:tcPr>
            <w:tcW w:w="126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vAlign w:val="center"/>
            <w:hideMark/>
          </w:tcPr>
          <w:p w14:paraId="16D3691D" w14:textId="1E6A77C1" w:rsidR="007D4125" w:rsidRDefault="00C10CA9" w:rsidP="00C10CA9">
            <w:pPr>
              <w:jc w:val="center"/>
              <w:rPr>
                <w:rFonts w:cs="Arial"/>
                <w:sz w:val="18"/>
                <w:szCs w:val="18"/>
              </w:rPr>
            </w:pPr>
            <w:r w:rsidRPr="00C10CA9">
              <w:rPr>
                <w:rFonts w:cs="Arial"/>
                <w:sz w:val="18"/>
                <w:szCs w:val="18"/>
              </w:rPr>
              <w:t>31/12/2020</w:t>
            </w:r>
          </w:p>
        </w:tc>
        <w:tc>
          <w:tcPr>
            <w:tcW w:w="708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vAlign w:val="center"/>
            <w:hideMark/>
          </w:tcPr>
          <w:p w14:paraId="477437D4" w14:textId="718BA2D2" w:rsidR="007D4125" w:rsidRDefault="00724B1C" w:rsidP="00C10CA9">
            <w:pPr>
              <w:rPr>
                <w:rFonts w:cs="Arial"/>
                <w:sz w:val="18"/>
                <w:szCs w:val="18"/>
              </w:rPr>
            </w:pPr>
            <w:r>
              <w:rPr>
                <w:rFonts w:cs="Arial"/>
                <w:sz w:val="18"/>
                <w:szCs w:val="18"/>
              </w:rPr>
              <w:t>Versión inicial</w:t>
            </w:r>
            <w:r w:rsidR="007D4125">
              <w:rPr>
                <w:rFonts w:cs="Arial"/>
                <w:sz w:val="18"/>
                <w:szCs w:val="18"/>
              </w:rPr>
              <w:t xml:space="preserve"> del documento</w:t>
            </w:r>
          </w:p>
        </w:tc>
      </w:tr>
      <w:tr w:rsidR="00C10CA9" w14:paraId="1C5969C4" w14:textId="77777777" w:rsidTr="00C10CA9">
        <w:trPr>
          <w:trHeight w:val="567"/>
        </w:trPr>
        <w:tc>
          <w:tcPr>
            <w:tcW w:w="862" w:type="dxa"/>
            <w:tcBorders>
              <w:top w:val="single" w:sz="4" w:space="0" w:color="2E74B5" w:themeColor="accent1" w:themeShade="BF"/>
              <w:left w:val="single" w:sz="4" w:space="0" w:color="2E74B5" w:themeColor="accent1" w:themeShade="BF"/>
              <w:bottom w:val="single" w:sz="4" w:space="0" w:color="2E74B5" w:themeColor="accent1" w:themeShade="BF"/>
              <w:right w:val="single" w:sz="4" w:space="0" w:color="2F5496" w:themeColor="accent5" w:themeShade="BF"/>
            </w:tcBorders>
            <w:shd w:val="clear" w:color="auto" w:fill="auto"/>
            <w:vAlign w:val="center"/>
          </w:tcPr>
          <w:p w14:paraId="3E84E142" w14:textId="196E9641" w:rsidR="00C10CA9" w:rsidRDefault="00C10CA9" w:rsidP="00C10CA9">
            <w:pPr>
              <w:jc w:val="center"/>
              <w:rPr>
                <w:rFonts w:cs="Arial"/>
                <w:sz w:val="18"/>
                <w:szCs w:val="18"/>
              </w:rPr>
            </w:pPr>
            <w:r>
              <w:rPr>
                <w:rFonts w:cs="Arial"/>
                <w:sz w:val="18"/>
                <w:szCs w:val="18"/>
              </w:rPr>
              <w:t>2</w:t>
            </w:r>
          </w:p>
        </w:tc>
        <w:tc>
          <w:tcPr>
            <w:tcW w:w="126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vAlign w:val="center"/>
          </w:tcPr>
          <w:p w14:paraId="0AC26D42" w14:textId="52AF306A" w:rsidR="00C10CA9" w:rsidRDefault="00C10CA9" w:rsidP="00C10CA9">
            <w:pPr>
              <w:jc w:val="center"/>
              <w:rPr>
                <w:rFonts w:cs="Arial"/>
                <w:sz w:val="18"/>
                <w:szCs w:val="18"/>
              </w:rPr>
            </w:pPr>
            <w:r w:rsidRPr="00C10CA9">
              <w:rPr>
                <w:rFonts w:cs="Arial"/>
                <w:sz w:val="18"/>
                <w:szCs w:val="18"/>
              </w:rPr>
              <w:t>15/01/2021</w:t>
            </w:r>
          </w:p>
        </w:tc>
        <w:tc>
          <w:tcPr>
            <w:tcW w:w="708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vAlign w:val="center"/>
          </w:tcPr>
          <w:p w14:paraId="5FE62D01" w14:textId="09E53F2E" w:rsidR="00C10CA9" w:rsidRDefault="00C10CA9" w:rsidP="00C10CA9">
            <w:pPr>
              <w:rPr>
                <w:rFonts w:cs="Arial"/>
                <w:sz w:val="18"/>
                <w:szCs w:val="18"/>
              </w:rPr>
            </w:pPr>
            <w:r w:rsidRPr="00C10CA9">
              <w:rPr>
                <w:rFonts w:cs="Arial"/>
                <w:sz w:val="18"/>
                <w:szCs w:val="18"/>
              </w:rPr>
              <w:t>Se ajusta misión, visión y objetivos estratégicos</w:t>
            </w:r>
          </w:p>
        </w:tc>
      </w:tr>
      <w:tr w:rsidR="00C10CA9" w14:paraId="737CE51E" w14:textId="77777777" w:rsidTr="00C10CA9">
        <w:trPr>
          <w:trHeight w:val="964"/>
        </w:trPr>
        <w:tc>
          <w:tcPr>
            <w:tcW w:w="862" w:type="dxa"/>
            <w:tcBorders>
              <w:top w:val="single" w:sz="4" w:space="0" w:color="2E74B5" w:themeColor="accent1" w:themeShade="BF"/>
              <w:left w:val="single" w:sz="4" w:space="0" w:color="2E74B5" w:themeColor="accent1" w:themeShade="BF"/>
              <w:bottom w:val="single" w:sz="4" w:space="0" w:color="2E74B5" w:themeColor="accent1" w:themeShade="BF"/>
              <w:right w:val="single" w:sz="4" w:space="0" w:color="2F5496" w:themeColor="accent5" w:themeShade="BF"/>
            </w:tcBorders>
            <w:shd w:val="clear" w:color="auto" w:fill="auto"/>
            <w:vAlign w:val="center"/>
          </w:tcPr>
          <w:p w14:paraId="124F68A9" w14:textId="4286F3E2" w:rsidR="00C10CA9" w:rsidRDefault="00C10CA9" w:rsidP="00C10CA9">
            <w:pPr>
              <w:jc w:val="center"/>
              <w:rPr>
                <w:rFonts w:cs="Arial"/>
                <w:sz w:val="18"/>
                <w:szCs w:val="18"/>
              </w:rPr>
            </w:pPr>
            <w:r>
              <w:rPr>
                <w:rFonts w:cs="Arial"/>
                <w:sz w:val="18"/>
                <w:szCs w:val="18"/>
              </w:rPr>
              <w:t>3</w:t>
            </w:r>
          </w:p>
        </w:tc>
        <w:tc>
          <w:tcPr>
            <w:tcW w:w="126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vAlign w:val="center"/>
          </w:tcPr>
          <w:p w14:paraId="0B6ECC07" w14:textId="63F0BED3" w:rsidR="00C10CA9" w:rsidRDefault="00C10CA9" w:rsidP="00C10CA9">
            <w:pPr>
              <w:jc w:val="center"/>
              <w:rPr>
                <w:rFonts w:cs="Arial"/>
                <w:sz w:val="18"/>
                <w:szCs w:val="18"/>
              </w:rPr>
            </w:pPr>
            <w:r w:rsidRPr="00C10CA9">
              <w:rPr>
                <w:rFonts w:cs="Arial"/>
                <w:sz w:val="18"/>
                <w:szCs w:val="18"/>
              </w:rPr>
              <w:t>26/01/2022</w:t>
            </w:r>
          </w:p>
        </w:tc>
        <w:tc>
          <w:tcPr>
            <w:tcW w:w="708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vAlign w:val="center"/>
          </w:tcPr>
          <w:p w14:paraId="3495D799" w14:textId="29AB5C3E" w:rsidR="00C10CA9" w:rsidRDefault="00C10CA9" w:rsidP="00C10CA9">
            <w:pPr>
              <w:rPr>
                <w:rFonts w:cs="Arial"/>
                <w:sz w:val="18"/>
                <w:szCs w:val="18"/>
              </w:rPr>
            </w:pPr>
            <w:r w:rsidRPr="00C10CA9">
              <w:rPr>
                <w:rFonts w:cs="Arial"/>
                <w:sz w:val="18"/>
                <w:szCs w:val="18"/>
              </w:rPr>
              <w:t>Se da alcance a los planes de talento humano 2021 de conformidad con las Circulares externas 003 y 004 del Departamento Administrativo del Servicio Civil Distrital Se estableció cronograma Excel para las actividades del Plan Estratégico de Talento Humano. Se definió alcance para el Plan de Vacantes</w:t>
            </w:r>
          </w:p>
        </w:tc>
      </w:tr>
      <w:tr w:rsidR="00C10CA9" w14:paraId="7C7B01E0" w14:textId="77777777" w:rsidTr="00C10CA9">
        <w:trPr>
          <w:trHeight w:val="794"/>
        </w:trPr>
        <w:tc>
          <w:tcPr>
            <w:tcW w:w="862" w:type="dxa"/>
            <w:tcBorders>
              <w:top w:val="single" w:sz="4" w:space="0" w:color="2E74B5" w:themeColor="accent1" w:themeShade="BF"/>
              <w:left w:val="single" w:sz="4" w:space="0" w:color="2E74B5" w:themeColor="accent1" w:themeShade="BF"/>
              <w:bottom w:val="single" w:sz="4" w:space="0" w:color="2E74B5" w:themeColor="accent1" w:themeShade="BF"/>
              <w:right w:val="single" w:sz="4" w:space="0" w:color="2F5496" w:themeColor="accent5" w:themeShade="BF"/>
            </w:tcBorders>
            <w:shd w:val="clear" w:color="auto" w:fill="auto"/>
            <w:vAlign w:val="center"/>
          </w:tcPr>
          <w:p w14:paraId="1183FAB4" w14:textId="4E470EC0" w:rsidR="00C10CA9" w:rsidRDefault="00C10CA9" w:rsidP="00C10CA9">
            <w:pPr>
              <w:jc w:val="center"/>
              <w:rPr>
                <w:rFonts w:cs="Arial"/>
                <w:sz w:val="18"/>
                <w:szCs w:val="18"/>
              </w:rPr>
            </w:pPr>
            <w:r>
              <w:rPr>
                <w:rFonts w:cs="Arial"/>
                <w:sz w:val="18"/>
                <w:szCs w:val="18"/>
              </w:rPr>
              <w:t>4</w:t>
            </w:r>
          </w:p>
        </w:tc>
        <w:tc>
          <w:tcPr>
            <w:tcW w:w="126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vAlign w:val="center"/>
          </w:tcPr>
          <w:p w14:paraId="0F357C79" w14:textId="0FB9AE2B" w:rsidR="00C10CA9" w:rsidRDefault="00C10CA9" w:rsidP="00C10CA9">
            <w:pPr>
              <w:jc w:val="center"/>
              <w:rPr>
                <w:rFonts w:cs="Arial"/>
                <w:sz w:val="18"/>
                <w:szCs w:val="18"/>
              </w:rPr>
            </w:pPr>
            <w:r w:rsidRPr="00C10CA9">
              <w:rPr>
                <w:rFonts w:cs="Arial"/>
                <w:sz w:val="18"/>
                <w:szCs w:val="18"/>
              </w:rPr>
              <w:t>24/01/2023</w:t>
            </w:r>
          </w:p>
        </w:tc>
        <w:tc>
          <w:tcPr>
            <w:tcW w:w="708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vAlign w:val="center"/>
          </w:tcPr>
          <w:p w14:paraId="11F4EED4" w14:textId="56869631" w:rsidR="00C10CA9" w:rsidRDefault="00C10CA9" w:rsidP="00C10CA9">
            <w:pPr>
              <w:rPr>
                <w:rFonts w:cs="Arial"/>
                <w:sz w:val="18"/>
                <w:szCs w:val="18"/>
              </w:rPr>
            </w:pPr>
            <w:r w:rsidRPr="00C10CA9">
              <w:rPr>
                <w:rFonts w:cs="Arial"/>
                <w:sz w:val="18"/>
                <w:szCs w:val="18"/>
              </w:rPr>
              <w:t>Se actualiza los planes de talento humano para la vigencia 2023 de conformidad con la Circular externa 002 del Departamento Administrativo del Servicio Civil Distrital y demás normativa aplicable</w:t>
            </w:r>
          </w:p>
        </w:tc>
      </w:tr>
      <w:tr w:rsidR="007D4125" w14:paraId="274F5145" w14:textId="77777777" w:rsidTr="00C10CA9">
        <w:trPr>
          <w:trHeight w:val="510"/>
        </w:trPr>
        <w:tc>
          <w:tcPr>
            <w:tcW w:w="862" w:type="dxa"/>
            <w:tcBorders>
              <w:top w:val="single" w:sz="4" w:space="0" w:color="2E74B5" w:themeColor="accent1" w:themeShade="BF"/>
              <w:left w:val="single" w:sz="4" w:space="0" w:color="2E74B5" w:themeColor="accent1" w:themeShade="BF"/>
              <w:bottom w:val="single" w:sz="4" w:space="0" w:color="2E74B5" w:themeColor="accent1" w:themeShade="BF"/>
              <w:right w:val="single" w:sz="4" w:space="0" w:color="2F5496" w:themeColor="accent5" w:themeShade="BF"/>
            </w:tcBorders>
            <w:shd w:val="clear" w:color="auto" w:fill="auto"/>
            <w:vAlign w:val="center"/>
          </w:tcPr>
          <w:p w14:paraId="0B82E348" w14:textId="170DB9F0" w:rsidR="007D4125" w:rsidRDefault="00C10CA9" w:rsidP="00C10CA9">
            <w:pPr>
              <w:jc w:val="center"/>
              <w:rPr>
                <w:rFonts w:cs="Arial"/>
                <w:sz w:val="18"/>
                <w:szCs w:val="18"/>
              </w:rPr>
            </w:pPr>
            <w:r>
              <w:rPr>
                <w:rFonts w:cs="Arial"/>
                <w:sz w:val="18"/>
                <w:szCs w:val="18"/>
              </w:rPr>
              <w:t>5</w:t>
            </w:r>
          </w:p>
        </w:tc>
        <w:tc>
          <w:tcPr>
            <w:tcW w:w="126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vAlign w:val="center"/>
          </w:tcPr>
          <w:p w14:paraId="37560B1D" w14:textId="7F002F6B" w:rsidR="007D4125" w:rsidRDefault="00C10CA9" w:rsidP="00C10CA9">
            <w:pPr>
              <w:jc w:val="center"/>
              <w:rPr>
                <w:rFonts w:cs="Arial"/>
                <w:sz w:val="18"/>
                <w:szCs w:val="18"/>
              </w:rPr>
            </w:pPr>
            <w:r>
              <w:rPr>
                <w:rFonts w:cs="Arial"/>
                <w:sz w:val="18"/>
                <w:szCs w:val="18"/>
              </w:rPr>
              <w:t>30/01/2024</w:t>
            </w:r>
          </w:p>
        </w:tc>
        <w:tc>
          <w:tcPr>
            <w:tcW w:w="708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vAlign w:val="center"/>
          </w:tcPr>
          <w:p w14:paraId="7AF515B9" w14:textId="19F62506" w:rsidR="007D4125" w:rsidRDefault="00C10CA9" w:rsidP="00C10CA9">
            <w:pPr>
              <w:rPr>
                <w:rFonts w:cs="Arial"/>
                <w:sz w:val="18"/>
                <w:szCs w:val="18"/>
              </w:rPr>
            </w:pPr>
            <w:r>
              <w:rPr>
                <w:sz w:val="18"/>
                <w:szCs w:val="18"/>
              </w:rPr>
              <w:t>A</w:t>
            </w:r>
            <w:r w:rsidRPr="00642938">
              <w:rPr>
                <w:sz w:val="18"/>
                <w:szCs w:val="18"/>
              </w:rPr>
              <w:t>ctualiza</w:t>
            </w:r>
            <w:r>
              <w:rPr>
                <w:sz w:val="18"/>
                <w:szCs w:val="18"/>
              </w:rPr>
              <w:t>ción de</w:t>
            </w:r>
            <w:r w:rsidRPr="00642938">
              <w:rPr>
                <w:sz w:val="18"/>
                <w:szCs w:val="18"/>
              </w:rPr>
              <w:t xml:space="preserve"> los planes de talento humano para la vigencia 202</w:t>
            </w:r>
            <w:r>
              <w:rPr>
                <w:sz w:val="18"/>
                <w:szCs w:val="18"/>
              </w:rPr>
              <w:t>4.</w:t>
            </w:r>
          </w:p>
        </w:tc>
      </w:tr>
      <w:tr w:rsidR="00B3767C" w14:paraId="2D5201CD" w14:textId="77777777" w:rsidTr="00C10CA9">
        <w:trPr>
          <w:trHeight w:val="510"/>
        </w:trPr>
        <w:tc>
          <w:tcPr>
            <w:tcW w:w="862" w:type="dxa"/>
            <w:tcBorders>
              <w:top w:val="single" w:sz="4" w:space="0" w:color="2E74B5" w:themeColor="accent1" w:themeShade="BF"/>
              <w:left w:val="single" w:sz="4" w:space="0" w:color="2E74B5" w:themeColor="accent1" w:themeShade="BF"/>
              <w:bottom w:val="single" w:sz="4" w:space="0" w:color="2E74B5" w:themeColor="accent1" w:themeShade="BF"/>
              <w:right w:val="single" w:sz="4" w:space="0" w:color="2F5496" w:themeColor="accent5" w:themeShade="BF"/>
            </w:tcBorders>
            <w:shd w:val="clear" w:color="auto" w:fill="auto"/>
            <w:vAlign w:val="center"/>
          </w:tcPr>
          <w:p w14:paraId="102D6B0E" w14:textId="3E1BCEF1" w:rsidR="00B3767C" w:rsidRDefault="00B3767C" w:rsidP="00C10CA9">
            <w:pPr>
              <w:jc w:val="center"/>
              <w:rPr>
                <w:rFonts w:cs="Arial"/>
                <w:sz w:val="18"/>
                <w:szCs w:val="18"/>
              </w:rPr>
            </w:pPr>
            <w:r>
              <w:rPr>
                <w:rFonts w:cs="Arial"/>
                <w:sz w:val="18"/>
                <w:szCs w:val="18"/>
              </w:rPr>
              <w:t>6</w:t>
            </w:r>
          </w:p>
        </w:tc>
        <w:tc>
          <w:tcPr>
            <w:tcW w:w="126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vAlign w:val="center"/>
          </w:tcPr>
          <w:p w14:paraId="3970AF16" w14:textId="085CDEBD" w:rsidR="00B3767C" w:rsidRDefault="00B3767C" w:rsidP="00C10CA9">
            <w:pPr>
              <w:jc w:val="center"/>
              <w:rPr>
                <w:rFonts w:cs="Arial"/>
                <w:sz w:val="18"/>
                <w:szCs w:val="18"/>
              </w:rPr>
            </w:pPr>
            <w:r>
              <w:rPr>
                <w:rFonts w:cs="Arial"/>
                <w:sz w:val="18"/>
                <w:szCs w:val="18"/>
              </w:rPr>
              <w:t>28/01/2025</w:t>
            </w:r>
          </w:p>
        </w:tc>
        <w:tc>
          <w:tcPr>
            <w:tcW w:w="708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vAlign w:val="center"/>
          </w:tcPr>
          <w:p w14:paraId="32F99EE8" w14:textId="64796C93" w:rsidR="00B3767C" w:rsidRDefault="002121FF" w:rsidP="00C10CA9">
            <w:pPr>
              <w:rPr>
                <w:sz w:val="18"/>
                <w:szCs w:val="18"/>
              </w:rPr>
            </w:pPr>
            <w:r>
              <w:rPr>
                <w:sz w:val="18"/>
                <w:szCs w:val="18"/>
              </w:rPr>
              <w:t>A</w:t>
            </w:r>
            <w:r w:rsidRPr="00642938">
              <w:rPr>
                <w:sz w:val="18"/>
                <w:szCs w:val="18"/>
              </w:rPr>
              <w:t>ctualiza</w:t>
            </w:r>
            <w:r>
              <w:rPr>
                <w:sz w:val="18"/>
                <w:szCs w:val="18"/>
              </w:rPr>
              <w:t>ción de</w:t>
            </w:r>
            <w:r w:rsidRPr="00642938">
              <w:rPr>
                <w:sz w:val="18"/>
                <w:szCs w:val="18"/>
              </w:rPr>
              <w:t xml:space="preserve"> los planes de talento humano para la vigencia 202</w:t>
            </w:r>
            <w:r>
              <w:rPr>
                <w:sz w:val="18"/>
                <w:szCs w:val="18"/>
              </w:rPr>
              <w:t>5</w:t>
            </w:r>
          </w:p>
        </w:tc>
      </w:tr>
    </w:tbl>
    <w:p w14:paraId="133EF32A" w14:textId="77777777" w:rsidR="00A15ADC" w:rsidRDefault="00A15ADC" w:rsidP="00A15ADC">
      <w:pPr>
        <w:rPr>
          <w:sz w:val="20"/>
          <w:szCs w:val="20"/>
        </w:rPr>
      </w:pPr>
    </w:p>
    <w:p w14:paraId="71035FA8" w14:textId="77777777" w:rsidR="00A15ADC" w:rsidRDefault="00A15ADC" w:rsidP="00A15ADC">
      <w:pPr>
        <w:rPr>
          <w:sz w:val="20"/>
          <w:szCs w:val="20"/>
        </w:rPr>
      </w:pPr>
    </w:p>
    <w:p w14:paraId="2979A239" w14:textId="77777777" w:rsidR="00A15ADC" w:rsidRDefault="00A15ADC" w:rsidP="00A15ADC">
      <w:pPr>
        <w:rPr>
          <w:sz w:val="20"/>
          <w:szCs w:val="20"/>
        </w:rPr>
      </w:pPr>
    </w:p>
    <w:p w14:paraId="3A5137A7" w14:textId="77777777" w:rsidR="00A15ADC" w:rsidRDefault="00A15ADC" w:rsidP="00A15ADC">
      <w:pPr>
        <w:rPr>
          <w:sz w:val="20"/>
          <w:szCs w:val="20"/>
        </w:rPr>
      </w:pPr>
    </w:p>
    <w:p w14:paraId="58D0DE6E" w14:textId="77777777" w:rsidR="00A15ADC" w:rsidRDefault="00A15ADC" w:rsidP="00A15ADC">
      <w:pPr>
        <w:rPr>
          <w:sz w:val="20"/>
          <w:szCs w:val="20"/>
        </w:rPr>
      </w:pPr>
    </w:p>
    <w:p w14:paraId="5FF1F6DA" w14:textId="28ED8FAC" w:rsidR="00A15ADC" w:rsidRDefault="00A15ADC" w:rsidP="00A15ADC">
      <w:pPr>
        <w:rPr>
          <w:sz w:val="20"/>
          <w:szCs w:val="20"/>
        </w:rPr>
      </w:pPr>
    </w:p>
    <w:p w14:paraId="3CAD7787" w14:textId="65CF38CD" w:rsidR="007D4125" w:rsidRDefault="007D4125" w:rsidP="00A15ADC">
      <w:pPr>
        <w:rPr>
          <w:sz w:val="20"/>
          <w:szCs w:val="20"/>
        </w:rPr>
      </w:pPr>
    </w:p>
    <w:p w14:paraId="59C30A9B" w14:textId="2A7AB8FF" w:rsidR="007D4125" w:rsidRDefault="007D4125" w:rsidP="00A15ADC">
      <w:pPr>
        <w:rPr>
          <w:sz w:val="20"/>
          <w:szCs w:val="20"/>
        </w:rPr>
      </w:pPr>
    </w:p>
    <w:p w14:paraId="4117DC90" w14:textId="4B75568E" w:rsidR="007D4125" w:rsidRDefault="007D4125" w:rsidP="00A15ADC">
      <w:pPr>
        <w:rPr>
          <w:sz w:val="20"/>
          <w:szCs w:val="20"/>
        </w:rPr>
      </w:pPr>
    </w:p>
    <w:p w14:paraId="37F3FA05" w14:textId="25CB5C86" w:rsidR="007D4125" w:rsidRDefault="007D4125" w:rsidP="00A15ADC">
      <w:pPr>
        <w:rPr>
          <w:sz w:val="20"/>
          <w:szCs w:val="20"/>
        </w:rPr>
      </w:pPr>
    </w:p>
    <w:p w14:paraId="05A937D5" w14:textId="47CF8DDE" w:rsidR="007D4125" w:rsidRDefault="007D4125" w:rsidP="00A15ADC">
      <w:pPr>
        <w:rPr>
          <w:sz w:val="20"/>
          <w:szCs w:val="20"/>
        </w:rPr>
      </w:pPr>
    </w:p>
    <w:p w14:paraId="00824CED" w14:textId="21CDDA52" w:rsidR="007D4125" w:rsidRDefault="007D4125" w:rsidP="00A15ADC">
      <w:pPr>
        <w:rPr>
          <w:sz w:val="20"/>
          <w:szCs w:val="20"/>
        </w:rPr>
      </w:pPr>
    </w:p>
    <w:p w14:paraId="713D346F" w14:textId="541177F4" w:rsidR="007D4125" w:rsidRDefault="007D4125" w:rsidP="00A15ADC">
      <w:pPr>
        <w:rPr>
          <w:sz w:val="20"/>
          <w:szCs w:val="20"/>
        </w:rPr>
      </w:pPr>
    </w:p>
    <w:p w14:paraId="3D33A3FB" w14:textId="0126B3F2" w:rsidR="007D4125" w:rsidRDefault="007D4125" w:rsidP="00A15ADC">
      <w:pPr>
        <w:rPr>
          <w:sz w:val="20"/>
          <w:szCs w:val="20"/>
        </w:rPr>
      </w:pPr>
    </w:p>
    <w:p w14:paraId="609801AE" w14:textId="77777777" w:rsidR="00A15ADC" w:rsidRDefault="00A15ADC" w:rsidP="00A15ADC">
      <w:pPr>
        <w:rPr>
          <w:sz w:val="20"/>
          <w:szCs w:val="20"/>
        </w:rPr>
      </w:pPr>
    </w:p>
    <w:p w14:paraId="42854D0C" w14:textId="77777777" w:rsidR="00A15ADC" w:rsidRDefault="00A15ADC" w:rsidP="00A15ADC">
      <w:pPr>
        <w:rPr>
          <w:sz w:val="20"/>
          <w:szCs w:val="20"/>
        </w:rPr>
      </w:pPr>
    </w:p>
    <w:tbl>
      <w:tblPr>
        <w:tblStyle w:val="TableNormal"/>
        <w:tblpPr w:leftFromText="141" w:rightFromText="141" w:vertAnchor="text" w:horzAnchor="margin" w:tblpXSpec="center" w:tblpY="168"/>
        <w:tblW w:w="8925" w:type="dxa"/>
        <w:tblInd w:w="0"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1E0" w:firstRow="1" w:lastRow="1" w:firstColumn="1" w:lastColumn="1" w:noHBand="0" w:noVBand="0"/>
      </w:tblPr>
      <w:tblGrid>
        <w:gridCol w:w="2830"/>
        <w:gridCol w:w="3686"/>
        <w:gridCol w:w="2409"/>
      </w:tblGrid>
      <w:tr w:rsidR="00A15ADC" w14:paraId="1932A513" w14:textId="77777777" w:rsidTr="0012097B">
        <w:trPr>
          <w:trHeight w:val="397"/>
        </w:trPr>
        <w:tc>
          <w:tcPr>
            <w:tcW w:w="283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D9D9D9"/>
            <w:vAlign w:val="center"/>
            <w:hideMark/>
          </w:tcPr>
          <w:p w14:paraId="0EE9A13A" w14:textId="77777777" w:rsidR="00A15ADC" w:rsidRPr="007D4125" w:rsidRDefault="00A15ADC" w:rsidP="007D4125">
            <w:pPr>
              <w:pStyle w:val="TableParagraph"/>
              <w:spacing w:line="234" w:lineRule="exact"/>
              <w:ind w:left="412" w:right="401"/>
              <w:jc w:val="center"/>
              <w:rPr>
                <w:rFonts w:ascii="Century Gothic" w:hAnsi="Century Gothic"/>
                <w:b/>
                <w:sz w:val="18"/>
                <w:szCs w:val="18"/>
                <w:lang w:val="es-CO"/>
              </w:rPr>
            </w:pPr>
            <w:r w:rsidRPr="007D4125">
              <w:rPr>
                <w:rFonts w:ascii="Century Gothic" w:hAnsi="Century Gothic"/>
                <w:b/>
                <w:sz w:val="18"/>
                <w:szCs w:val="18"/>
                <w:lang w:val="es-CO"/>
              </w:rPr>
              <w:t>Elaboró</w:t>
            </w:r>
          </w:p>
        </w:tc>
        <w:tc>
          <w:tcPr>
            <w:tcW w:w="368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D9D9D9"/>
            <w:vAlign w:val="center"/>
            <w:hideMark/>
          </w:tcPr>
          <w:p w14:paraId="33DAD5B5" w14:textId="77777777" w:rsidR="00A15ADC" w:rsidRPr="007D4125" w:rsidRDefault="00A15ADC" w:rsidP="007D4125">
            <w:pPr>
              <w:pStyle w:val="TableParagraph"/>
              <w:spacing w:line="234" w:lineRule="exact"/>
              <w:ind w:left="409" w:right="408"/>
              <w:jc w:val="center"/>
              <w:rPr>
                <w:rFonts w:ascii="Century Gothic" w:hAnsi="Century Gothic"/>
                <w:b/>
                <w:sz w:val="18"/>
                <w:szCs w:val="18"/>
                <w:lang w:val="es-CO"/>
              </w:rPr>
            </w:pPr>
            <w:r w:rsidRPr="007D4125">
              <w:rPr>
                <w:rFonts w:ascii="Century Gothic" w:hAnsi="Century Gothic"/>
                <w:b/>
                <w:sz w:val="18"/>
                <w:szCs w:val="18"/>
                <w:lang w:val="es-CO"/>
              </w:rPr>
              <w:t>Revisó</w:t>
            </w:r>
          </w:p>
        </w:tc>
        <w:tc>
          <w:tcPr>
            <w:tcW w:w="2409"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D9D9D9"/>
            <w:vAlign w:val="center"/>
            <w:hideMark/>
          </w:tcPr>
          <w:p w14:paraId="6D455DF6" w14:textId="77777777" w:rsidR="00A15ADC" w:rsidRPr="007D4125" w:rsidRDefault="00A15ADC" w:rsidP="007D4125">
            <w:pPr>
              <w:pStyle w:val="TableParagraph"/>
              <w:spacing w:line="234" w:lineRule="exact"/>
              <w:ind w:left="408" w:right="409"/>
              <w:jc w:val="center"/>
              <w:rPr>
                <w:rFonts w:ascii="Century Gothic" w:hAnsi="Century Gothic"/>
                <w:b/>
                <w:sz w:val="18"/>
                <w:szCs w:val="18"/>
                <w:lang w:val="es-CO"/>
              </w:rPr>
            </w:pPr>
            <w:r w:rsidRPr="007D4125">
              <w:rPr>
                <w:rFonts w:ascii="Century Gothic" w:hAnsi="Century Gothic"/>
                <w:b/>
                <w:sz w:val="18"/>
                <w:szCs w:val="18"/>
                <w:lang w:val="es-CO"/>
              </w:rPr>
              <w:t>Aprobó</w:t>
            </w:r>
          </w:p>
        </w:tc>
      </w:tr>
      <w:tr w:rsidR="00A15ADC" w14:paraId="5DAE86B7" w14:textId="77777777" w:rsidTr="0012097B">
        <w:trPr>
          <w:trHeight w:val="1417"/>
        </w:trPr>
        <w:tc>
          <w:tcPr>
            <w:tcW w:w="283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vAlign w:val="center"/>
          </w:tcPr>
          <w:p w14:paraId="40871302" w14:textId="77777777" w:rsidR="00D9053F" w:rsidRPr="00D9053F" w:rsidRDefault="00D9053F" w:rsidP="00D9053F">
            <w:pPr>
              <w:jc w:val="center"/>
              <w:rPr>
                <w:sz w:val="18"/>
                <w:szCs w:val="18"/>
              </w:rPr>
            </w:pPr>
            <w:r w:rsidRPr="00D9053F">
              <w:rPr>
                <w:sz w:val="18"/>
                <w:szCs w:val="18"/>
              </w:rPr>
              <w:t>Lucy Sepúlveda Araujo</w:t>
            </w:r>
          </w:p>
          <w:p w14:paraId="46F3835F" w14:textId="18F11609" w:rsidR="00A15ADC" w:rsidRPr="00724B1C" w:rsidRDefault="00D9053F" w:rsidP="00D9053F">
            <w:pPr>
              <w:jc w:val="center"/>
              <w:rPr>
                <w:sz w:val="18"/>
                <w:szCs w:val="18"/>
              </w:rPr>
            </w:pPr>
            <w:r w:rsidRPr="00D9053F">
              <w:rPr>
                <w:sz w:val="18"/>
                <w:szCs w:val="18"/>
              </w:rPr>
              <w:t>Contratista Profesional talento Humano</w:t>
            </w:r>
          </w:p>
        </w:tc>
        <w:tc>
          <w:tcPr>
            <w:tcW w:w="368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vAlign w:val="center"/>
          </w:tcPr>
          <w:p w14:paraId="06E7D918" w14:textId="77777777" w:rsidR="00D9053F" w:rsidRPr="00D9053F" w:rsidRDefault="00D9053F" w:rsidP="00D9053F">
            <w:pPr>
              <w:jc w:val="center"/>
              <w:rPr>
                <w:sz w:val="18"/>
                <w:szCs w:val="18"/>
              </w:rPr>
            </w:pPr>
            <w:r w:rsidRPr="00D9053F">
              <w:rPr>
                <w:sz w:val="18"/>
                <w:szCs w:val="18"/>
              </w:rPr>
              <w:t xml:space="preserve">Alejandra María sabino fajardo </w:t>
            </w:r>
          </w:p>
          <w:p w14:paraId="796AFCE4" w14:textId="2D542AA0" w:rsidR="00D9053F" w:rsidRDefault="00D9053F" w:rsidP="00D9053F">
            <w:pPr>
              <w:jc w:val="center"/>
              <w:rPr>
                <w:sz w:val="18"/>
                <w:szCs w:val="18"/>
              </w:rPr>
            </w:pPr>
            <w:r w:rsidRPr="00D9053F">
              <w:rPr>
                <w:sz w:val="18"/>
                <w:szCs w:val="18"/>
              </w:rPr>
              <w:t>Profesional Especializada</w:t>
            </w:r>
          </w:p>
          <w:p w14:paraId="5098BFE9" w14:textId="77777777" w:rsidR="00D9053F" w:rsidRDefault="00D9053F" w:rsidP="00D9053F">
            <w:pPr>
              <w:jc w:val="center"/>
              <w:rPr>
                <w:sz w:val="18"/>
                <w:szCs w:val="18"/>
              </w:rPr>
            </w:pPr>
          </w:p>
          <w:p w14:paraId="45E806E3" w14:textId="1874B6E2" w:rsidR="00724B1C" w:rsidRDefault="00B3767C" w:rsidP="00D9053F">
            <w:pPr>
              <w:jc w:val="center"/>
              <w:rPr>
                <w:sz w:val="18"/>
                <w:szCs w:val="18"/>
              </w:rPr>
            </w:pPr>
            <w:r w:rsidRPr="00B3767C">
              <w:rPr>
                <w:sz w:val="18"/>
                <w:szCs w:val="18"/>
              </w:rPr>
              <w:t>Olga Yamile González Forero</w:t>
            </w:r>
            <w:r w:rsidRPr="00B3767C">
              <w:rPr>
                <w:sz w:val="18"/>
                <w:szCs w:val="18"/>
              </w:rPr>
              <w:t xml:space="preserve"> </w:t>
            </w:r>
            <w:proofErr w:type="gramStart"/>
            <w:r w:rsidR="00724B1C">
              <w:rPr>
                <w:sz w:val="18"/>
                <w:szCs w:val="18"/>
              </w:rPr>
              <w:t>Subdirectora</w:t>
            </w:r>
            <w:proofErr w:type="gramEnd"/>
            <w:r w:rsidR="00724B1C">
              <w:rPr>
                <w:sz w:val="18"/>
                <w:szCs w:val="18"/>
              </w:rPr>
              <w:t xml:space="preserve"> Corporativa</w:t>
            </w:r>
          </w:p>
          <w:p w14:paraId="50EA2157" w14:textId="410DDB20" w:rsidR="00724B1C" w:rsidRDefault="00724B1C" w:rsidP="00724B1C">
            <w:pPr>
              <w:jc w:val="center"/>
              <w:rPr>
                <w:sz w:val="18"/>
                <w:szCs w:val="18"/>
              </w:rPr>
            </w:pPr>
          </w:p>
          <w:p w14:paraId="355E8CD3" w14:textId="5DA6D0F1" w:rsidR="00A15ADC" w:rsidRDefault="00724B1C" w:rsidP="0012097B">
            <w:pPr>
              <w:jc w:val="center"/>
              <w:rPr>
                <w:sz w:val="18"/>
                <w:szCs w:val="18"/>
              </w:rPr>
            </w:pPr>
            <w:r>
              <w:rPr>
                <w:sz w:val="18"/>
                <w:szCs w:val="18"/>
              </w:rPr>
              <w:t>Nelson Jairo Rincón Martínez</w:t>
            </w:r>
          </w:p>
          <w:p w14:paraId="0703B991" w14:textId="01D2FDC8" w:rsidR="00724B1C" w:rsidRPr="00724B1C" w:rsidRDefault="00724B1C" w:rsidP="00724B1C">
            <w:pPr>
              <w:jc w:val="center"/>
              <w:rPr>
                <w:sz w:val="18"/>
                <w:szCs w:val="18"/>
              </w:rPr>
            </w:pPr>
            <w:r>
              <w:rPr>
                <w:sz w:val="18"/>
                <w:szCs w:val="18"/>
              </w:rPr>
              <w:t xml:space="preserve">Jefe Oficina Asesora de Planeación </w:t>
            </w:r>
          </w:p>
        </w:tc>
        <w:tc>
          <w:tcPr>
            <w:tcW w:w="2409"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vAlign w:val="center"/>
          </w:tcPr>
          <w:p w14:paraId="34F2B24A" w14:textId="50BDF161" w:rsidR="00A15ADC" w:rsidRPr="00724B1C" w:rsidRDefault="00724B1C" w:rsidP="00724B1C">
            <w:pPr>
              <w:jc w:val="center"/>
              <w:rPr>
                <w:sz w:val="18"/>
                <w:szCs w:val="18"/>
              </w:rPr>
            </w:pPr>
            <w:r w:rsidRPr="00724B1C">
              <w:rPr>
                <w:sz w:val="18"/>
                <w:szCs w:val="18"/>
              </w:rPr>
              <w:t>Comité Institucional de Gestión y Desempeño</w:t>
            </w:r>
          </w:p>
        </w:tc>
      </w:tr>
    </w:tbl>
    <w:p w14:paraId="0B72FF6A" w14:textId="77777777" w:rsidR="00A15ADC" w:rsidRDefault="00A15ADC" w:rsidP="00A15ADC">
      <w:pPr>
        <w:rPr>
          <w:rFonts w:eastAsia="Times New Roman"/>
          <w:sz w:val="20"/>
          <w:szCs w:val="20"/>
          <w:lang w:eastAsia="es-CO"/>
        </w:rPr>
      </w:pPr>
    </w:p>
    <w:p w14:paraId="57F0932A" w14:textId="434A91DE" w:rsidR="00A15ADC" w:rsidRDefault="00A15ADC" w:rsidP="00A15ADC">
      <w:pPr>
        <w:jc w:val="center"/>
        <w:rPr>
          <w:b/>
          <w:bCs/>
        </w:rPr>
      </w:pPr>
    </w:p>
    <w:p w14:paraId="41327060" w14:textId="532FD0E8" w:rsidR="00A15ADC" w:rsidRDefault="00A15ADC" w:rsidP="00A15ADC">
      <w:pPr>
        <w:jc w:val="center"/>
        <w:rPr>
          <w:b/>
          <w:bCs/>
        </w:rPr>
      </w:pPr>
      <w:r>
        <w:rPr>
          <w:b/>
          <w:bCs/>
        </w:rPr>
        <w:t>Tabla de contenido</w:t>
      </w:r>
    </w:p>
    <w:p w14:paraId="470DF70E" w14:textId="77777777" w:rsidR="00A15ADC" w:rsidRPr="002121FF" w:rsidRDefault="00A15ADC" w:rsidP="002121FF">
      <w:pPr>
        <w:spacing w:line="276" w:lineRule="auto"/>
        <w:jc w:val="center"/>
        <w:rPr>
          <w:b/>
          <w:bCs/>
        </w:rPr>
      </w:pPr>
    </w:p>
    <w:p w14:paraId="0571D347" w14:textId="4252239C" w:rsidR="00192493" w:rsidRPr="00192493" w:rsidRDefault="00A15ADC" w:rsidP="00192493">
      <w:pPr>
        <w:pStyle w:val="TDC1"/>
        <w:spacing w:after="0" w:line="276" w:lineRule="auto"/>
        <w:rPr>
          <w:rFonts w:eastAsiaTheme="minorEastAsia" w:cstheme="minorBidi"/>
          <w:noProof/>
          <w:szCs w:val="22"/>
        </w:rPr>
      </w:pPr>
      <w:r w:rsidRPr="002121FF">
        <w:rPr>
          <w:b/>
          <w:bCs/>
          <w:szCs w:val="22"/>
        </w:rPr>
        <w:fldChar w:fldCharType="begin"/>
      </w:r>
      <w:r w:rsidRPr="002121FF">
        <w:rPr>
          <w:b/>
          <w:bCs/>
          <w:szCs w:val="22"/>
        </w:rPr>
        <w:instrText xml:space="preserve"> TOC \o "1-3" \h \z \u </w:instrText>
      </w:r>
      <w:r w:rsidRPr="002121FF">
        <w:rPr>
          <w:b/>
          <w:bCs/>
          <w:szCs w:val="22"/>
        </w:rPr>
        <w:fldChar w:fldCharType="separate"/>
      </w:r>
      <w:hyperlink w:anchor="_Toc188745413" w:history="1">
        <w:r w:rsidR="00192493" w:rsidRPr="00192493">
          <w:rPr>
            <w:rStyle w:val="Hipervnculo"/>
            <w:noProof/>
            <w:szCs w:val="22"/>
          </w:rPr>
          <w:t>1.</w:t>
        </w:r>
        <w:r w:rsidR="00192493" w:rsidRPr="00192493">
          <w:rPr>
            <w:rFonts w:eastAsiaTheme="minorEastAsia" w:cstheme="minorBidi"/>
            <w:noProof/>
            <w:szCs w:val="22"/>
          </w:rPr>
          <w:tab/>
        </w:r>
        <w:r w:rsidR="00192493" w:rsidRPr="00192493">
          <w:rPr>
            <w:rStyle w:val="Hipervnculo"/>
            <w:noProof/>
            <w:szCs w:val="22"/>
          </w:rPr>
          <w:t>Introducción</w:t>
        </w:r>
        <w:r w:rsidR="00192493" w:rsidRPr="00192493">
          <w:rPr>
            <w:noProof/>
            <w:webHidden/>
            <w:szCs w:val="22"/>
          </w:rPr>
          <w:tab/>
        </w:r>
        <w:r w:rsidR="00192493" w:rsidRPr="00192493">
          <w:rPr>
            <w:noProof/>
            <w:webHidden/>
            <w:szCs w:val="22"/>
          </w:rPr>
          <w:fldChar w:fldCharType="begin"/>
        </w:r>
        <w:r w:rsidR="00192493" w:rsidRPr="00192493">
          <w:rPr>
            <w:noProof/>
            <w:webHidden/>
            <w:szCs w:val="22"/>
          </w:rPr>
          <w:instrText xml:space="preserve"> PAGEREF _Toc188745413 \h </w:instrText>
        </w:r>
        <w:r w:rsidR="00192493" w:rsidRPr="00192493">
          <w:rPr>
            <w:noProof/>
            <w:webHidden/>
            <w:szCs w:val="22"/>
          </w:rPr>
        </w:r>
        <w:r w:rsidR="00192493" w:rsidRPr="00192493">
          <w:rPr>
            <w:noProof/>
            <w:webHidden/>
            <w:szCs w:val="22"/>
          </w:rPr>
          <w:fldChar w:fldCharType="separate"/>
        </w:r>
        <w:r w:rsidR="00192493" w:rsidRPr="00192493">
          <w:rPr>
            <w:noProof/>
            <w:webHidden/>
            <w:szCs w:val="22"/>
          </w:rPr>
          <w:t>5</w:t>
        </w:r>
        <w:r w:rsidR="00192493" w:rsidRPr="00192493">
          <w:rPr>
            <w:noProof/>
            <w:webHidden/>
            <w:szCs w:val="22"/>
          </w:rPr>
          <w:fldChar w:fldCharType="end"/>
        </w:r>
      </w:hyperlink>
    </w:p>
    <w:p w14:paraId="7AC2EBE8" w14:textId="2EA2B282" w:rsidR="00192493" w:rsidRPr="00192493" w:rsidRDefault="00192493" w:rsidP="00192493">
      <w:pPr>
        <w:pStyle w:val="TDC1"/>
        <w:spacing w:after="0" w:line="276" w:lineRule="auto"/>
        <w:rPr>
          <w:rFonts w:eastAsiaTheme="minorEastAsia" w:cstheme="minorBidi"/>
          <w:noProof/>
          <w:szCs w:val="22"/>
        </w:rPr>
      </w:pPr>
      <w:hyperlink w:anchor="_Toc188745414" w:history="1">
        <w:r w:rsidRPr="00192493">
          <w:rPr>
            <w:rStyle w:val="Hipervnculo"/>
            <w:noProof/>
            <w:szCs w:val="22"/>
          </w:rPr>
          <w:t>2.</w:t>
        </w:r>
        <w:r w:rsidRPr="00192493">
          <w:rPr>
            <w:rFonts w:eastAsiaTheme="minorEastAsia" w:cstheme="minorBidi"/>
            <w:noProof/>
            <w:szCs w:val="22"/>
          </w:rPr>
          <w:tab/>
        </w:r>
        <w:r w:rsidRPr="00192493">
          <w:rPr>
            <w:rStyle w:val="Hipervnculo"/>
            <w:noProof/>
            <w:szCs w:val="22"/>
          </w:rPr>
          <w:t>Marco Normativo</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_Toc188745414 \h </w:instrText>
        </w:r>
        <w:r w:rsidRPr="00192493">
          <w:rPr>
            <w:noProof/>
            <w:webHidden/>
            <w:szCs w:val="22"/>
          </w:rPr>
        </w:r>
        <w:r w:rsidRPr="00192493">
          <w:rPr>
            <w:noProof/>
            <w:webHidden/>
            <w:szCs w:val="22"/>
          </w:rPr>
          <w:fldChar w:fldCharType="separate"/>
        </w:r>
        <w:r w:rsidRPr="00192493">
          <w:rPr>
            <w:noProof/>
            <w:webHidden/>
            <w:szCs w:val="22"/>
          </w:rPr>
          <w:t>5</w:t>
        </w:r>
        <w:r w:rsidRPr="00192493">
          <w:rPr>
            <w:noProof/>
            <w:webHidden/>
            <w:szCs w:val="22"/>
          </w:rPr>
          <w:fldChar w:fldCharType="end"/>
        </w:r>
      </w:hyperlink>
    </w:p>
    <w:p w14:paraId="22E12E6D" w14:textId="038091F5" w:rsidR="00192493" w:rsidRPr="00192493" w:rsidRDefault="00192493" w:rsidP="00192493">
      <w:pPr>
        <w:pStyle w:val="TDC1"/>
        <w:spacing w:after="0" w:line="276" w:lineRule="auto"/>
        <w:rPr>
          <w:rFonts w:eastAsiaTheme="minorEastAsia" w:cstheme="minorBidi"/>
          <w:noProof/>
          <w:szCs w:val="22"/>
        </w:rPr>
      </w:pPr>
      <w:hyperlink w:anchor="_Toc188745415" w:history="1">
        <w:r w:rsidRPr="00192493">
          <w:rPr>
            <w:rStyle w:val="Hipervnculo"/>
            <w:noProof/>
            <w:szCs w:val="22"/>
          </w:rPr>
          <w:t>3.</w:t>
        </w:r>
        <w:r w:rsidRPr="00192493">
          <w:rPr>
            <w:rFonts w:eastAsiaTheme="minorEastAsia" w:cstheme="minorBidi"/>
            <w:noProof/>
            <w:szCs w:val="22"/>
          </w:rPr>
          <w:tab/>
        </w:r>
        <w:r w:rsidRPr="00192493">
          <w:rPr>
            <w:rStyle w:val="Hipervnculo"/>
            <w:noProof/>
            <w:szCs w:val="22"/>
          </w:rPr>
          <w:t>Definiciones</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_Toc188745415 \h </w:instrText>
        </w:r>
        <w:r w:rsidRPr="00192493">
          <w:rPr>
            <w:noProof/>
            <w:webHidden/>
            <w:szCs w:val="22"/>
          </w:rPr>
        </w:r>
        <w:r w:rsidRPr="00192493">
          <w:rPr>
            <w:noProof/>
            <w:webHidden/>
            <w:szCs w:val="22"/>
          </w:rPr>
          <w:fldChar w:fldCharType="separate"/>
        </w:r>
        <w:r w:rsidRPr="00192493">
          <w:rPr>
            <w:noProof/>
            <w:webHidden/>
            <w:szCs w:val="22"/>
          </w:rPr>
          <w:t>6</w:t>
        </w:r>
        <w:r w:rsidRPr="00192493">
          <w:rPr>
            <w:noProof/>
            <w:webHidden/>
            <w:szCs w:val="22"/>
          </w:rPr>
          <w:fldChar w:fldCharType="end"/>
        </w:r>
      </w:hyperlink>
    </w:p>
    <w:p w14:paraId="33BECAEA" w14:textId="74EBA192" w:rsidR="00192493" w:rsidRPr="00192493" w:rsidRDefault="00192493" w:rsidP="00192493">
      <w:pPr>
        <w:pStyle w:val="TDC1"/>
        <w:spacing w:after="0" w:line="276" w:lineRule="auto"/>
        <w:rPr>
          <w:rFonts w:eastAsiaTheme="minorEastAsia" w:cstheme="minorBidi"/>
          <w:noProof/>
          <w:szCs w:val="22"/>
        </w:rPr>
      </w:pPr>
      <w:hyperlink w:anchor="_Toc188745416" w:history="1">
        <w:r w:rsidRPr="00192493">
          <w:rPr>
            <w:rStyle w:val="Hipervnculo"/>
            <w:noProof/>
            <w:szCs w:val="22"/>
          </w:rPr>
          <w:t>4.</w:t>
        </w:r>
        <w:r w:rsidRPr="00192493">
          <w:rPr>
            <w:rFonts w:eastAsiaTheme="minorEastAsia" w:cstheme="minorBidi"/>
            <w:noProof/>
            <w:szCs w:val="22"/>
          </w:rPr>
          <w:tab/>
        </w:r>
        <w:r w:rsidRPr="00192493">
          <w:rPr>
            <w:rStyle w:val="Hipervnculo"/>
            <w:noProof/>
            <w:szCs w:val="22"/>
          </w:rPr>
          <w:t>Política del MIPG asociada</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_Toc188745416 \h </w:instrText>
        </w:r>
        <w:r w:rsidRPr="00192493">
          <w:rPr>
            <w:noProof/>
            <w:webHidden/>
            <w:szCs w:val="22"/>
          </w:rPr>
        </w:r>
        <w:r w:rsidRPr="00192493">
          <w:rPr>
            <w:noProof/>
            <w:webHidden/>
            <w:szCs w:val="22"/>
          </w:rPr>
          <w:fldChar w:fldCharType="separate"/>
        </w:r>
        <w:r w:rsidRPr="00192493">
          <w:rPr>
            <w:noProof/>
            <w:webHidden/>
            <w:szCs w:val="22"/>
          </w:rPr>
          <w:t>7</w:t>
        </w:r>
        <w:r w:rsidRPr="00192493">
          <w:rPr>
            <w:noProof/>
            <w:webHidden/>
            <w:szCs w:val="22"/>
          </w:rPr>
          <w:fldChar w:fldCharType="end"/>
        </w:r>
      </w:hyperlink>
    </w:p>
    <w:p w14:paraId="397B3924" w14:textId="58542CD5" w:rsidR="00192493" w:rsidRPr="00192493" w:rsidRDefault="00192493" w:rsidP="00192493">
      <w:pPr>
        <w:pStyle w:val="TDC2"/>
        <w:tabs>
          <w:tab w:val="right" w:leader="dot" w:pos="9394"/>
        </w:tabs>
        <w:spacing w:after="0" w:line="276" w:lineRule="auto"/>
        <w:rPr>
          <w:rFonts w:eastAsiaTheme="minorEastAsia" w:cstheme="minorBidi"/>
          <w:noProof/>
          <w:szCs w:val="22"/>
        </w:rPr>
      </w:pPr>
      <w:hyperlink w:anchor="_Toc188745417" w:history="1">
        <w:r w:rsidRPr="00192493">
          <w:rPr>
            <w:rStyle w:val="Hipervnculo"/>
            <w:noProof/>
            <w:szCs w:val="22"/>
          </w:rPr>
          <w:t>4.1. Política de Gestión Estratégica del Talento Humano</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_Toc188745417 \h </w:instrText>
        </w:r>
        <w:r w:rsidRPr="00192493">
          <w:rPr>
            <w:noProof/>
            <w:webHidden/>
            <w:szCs w:val="22"/>
          </w:rPr>
        </w:r>
        <w:r w:rsidRPr="00192493">
          <w:rPr>
            <w:noProof/>
            <w:webHidden/>
            <w:szCs w:val="22"/>
          </w:rPr>
          <w:fldChar w:fldCharType="separate"/>
        </w:r>
        <w:r w:rsidRPr="00192493">
          <w:rPr>
            <w:noProof/>
            <w:webHidden/>
            <w:szCs w:val="22"/>
          </w:rPr>
          <w:t>7</w:t>
        </w:r>
        <w:r w:rsidRPr="00192493">
          <w:rPr>
            <w:noProof/>
            <w:webHidden/>
            <w:szCs w:val="22"/>
          </w:rPr>
          <w:fldChar w:fldCharType="end"/>
        </w:r>
      </w:hyperlink>
    </w:p>
    <w:p w14:paraId="474BF484" w14:textId="47A991F3" w:rsidR="00192493" w:rsidRPr="00192493" w:rsidRDefault="00192493" w:rsidP="00192493">
      <w:pPr>
        <w:pStyle w:val="TDC1"/>
        <w:spacing w:after="0" w:line="276" w:lineRule="auto"/>
        <w:rPr>
          <w:rFonts w:eastAsiaTheme="minorEastAsia" w:cstheme="minorBidi"/>
          <w:noProof/>
          <w:szCs w:val="22"/>
        </w:rPr>
      </w:pPr>
      <w:hyperlink w:anchor="_Toc188745418" w:history="1">
        <w:r w:rsidRPr="00192493">
          <w:rPr>
            <w:rStyle w:val="Hipervnculo"/>
            <w:noProof/>
            <w:szCs w:val="22"/>
          </w:rPr>
          <w:t>5.</w:t>
        </w:r>
        <w:r w:rsidRPr="00192493">
          <w:rPr>
            <w:rFonts w:eastAsiaTheme="minorEastAsia" w:cstheme="minorBidi"/>
            <w:noProof/>
            <w:szCs w:val="22"/>
          </w:rPr>
          <w:tab/>
        </w:r>
        <w:r w:rsidRPr="00192493">
          <w:rPr>
            <w:rStyle w:val="Hipervnculo"/>
            <w:noProof/>
            <w:szCs w:val="22"/>
          </w:rPr>
          <w:t>Política Pública asociada</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_Toc188745418 \h </w:instrText>
        </w:r>
        <w:r w:rsidRPr="00192493">
          <w:rPr>
            <w:noProof/>
            <w:webHidden/>
            <w:szCs w:val="22"/>
          </w:rPr>
        </w:r>
        <w:r w:rsidRPr="00192493">
          <w:rPr>
            <w:noProof/>
            <w:webHidden/>
            <w:szCs w:val="22"/>
          </w:rPr>
          <w:fldChar w:fldCharType="separate"/>
        </w:r>
        <w:r w:rsidRPr="00192493">
          <w:rPr>
            <w:noProof/>
            <w:webHidden/>
            <w:szCs w:val="22"/>
          </w:rPr>
          <w:t>7</w:t>
        </w:r>
        <w:r w:rsidRPr="00192493">
          <w:rPr>
            <w:noProof/>
            <w:webHidden/>
            <w:szCs w:val="22"/>
          </w:rPr>
          <w:fldChar w:fldCharType="end"/>
        </w:r>
      </w:hyperlink>
    </w:p>
    <w:p w14:paraId="47F04F02" w14:textId="76F247AA" w:rsidR="00192493" w:rsidRPr="00192493" w:rsidRDefault="00192493" w:rsidP="00192493">
      <w:pPr>
        <w:pStyle w:val="TDC2"/>
        <w:tabs>
          <w:tab w:val="right" w:leader="dot" w:pos="9394"/>
        </w:tabs>
        <w:spacing w:after="0" w:line="276" w:lineRule="auto"/>
        <w:rPr>
          <w:rFonts w:eastAsiaTheme="minorEastAsia" w:cstheme="minorBidi"/>
          <w:noProof/>
          <w:szCs w:val="22"/>
        </w:rPr>
      </w:pPr>
      <w:hyperlink w:anchor="_Toc188745420" w:history="1">
        <w:r w:rsidRPr="00192493">
          <w:rPr>
            <w:rStyle w:val="Hipervnculo"/>
            <w:noProof/>
            <w:szCs w:val="22"/>
          </w:rPr>
          <w:t>5.1. Política Pública Distrital de Gestión Integral de Talento Humano 2019 - 2030 “</w:t>
        </w:r>
        <w:r w:rsidRPr="00192493">
          <w:rPr>
            <w:rStyle w:val="Hipervnculo"/>
            <w:i/>
            <w:iCs/>
            <w:noProof/>
            <w:szCs w:val="22"/>
          </w:rPr>
          <w:t>Talento Que Ama Bogotá</w:t>
        </w:r>
        <w:r w:rsidRPr="00192493">
          <w:rPr>
            <w:rStyle w:val="Hipervnculo"/>
            <w:noProof/>
            <w:szCs w:val="22"/>
          </w:rPr>
          <w:t>”</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_Toc188745420 \h </w:instrText>
        </w:r>
        <w:r w:rsidRPr="00192493">
          <w:rPr>
            <w:noProof/>
            <w:webHidden/>
            <w:szCs w:val="22"/>
          </w:rPr>
        </w:r>
        <w:r w:rsidRPr="00192493">
          <w:rPr>
            <w:noProof/>
            <w:webHidden/>
            <w:szCs w:val="22"/>
          </w:rPr>
          <w:fldChar w:fldCharType="separate"/>
        </w:r>
        <w:r w:rsidRPr="00192493">
          <w:rPr>
            <w:noProof/>
            <w:webHidden/>
            <w:szCs w:val="22"/>
          </w:rPr>
          <w:t>7</w:t>
        </w:r>
        <w:r w:rsidRPr="00192493">
          <w:rPr>
            <w:noProof/>
            <w:webHidden/>
            <w:szCs w:val="22"/>
          </w:rPr>
          <w:fldChar w:fldCharType="end"/>
        </w:r>
      </w:hyperlink>
    </w:p>
    <w:p w14:paraId="6913DE82" w14:textId="562A3EFA" w:rsidR="00192493" w:rsidRPr="00192493" w:rsidRDefault="00192493" w:rsidP="00192493">
      <w:pPr>
        <w:pStyle w:val="TDC1"/>
        <w:spacing w:after="0" w:line="276" w:lineRule="auto"/>
        <w:rPr>
          <w:rFonts w:eastAsiaTheme="minorEastAsia" w:cstheme="minorBidi"/>
          <w:noProof/>
          <w:szCs w:val="22"/>
        </w:rPr>
      </w:pPr>
      <w:hyperlink w:anchor="_Toc188745421" w:history="1">
        <w:r w:rsidRPr="00192493">
          <w:rPr>
            <w:rStyle w:val="Hipervnculo"/>
            <w:noProof/>
            <w:szCs w:val="22"/>
          </w:rPr>
          <w:t>6.</w:t>
        </w:r>
        <w:r w:rsidRPr="00192493">
          <w:rPr>
            <w:rFonts w:eastAsiaTheme="minorEastAsia" w:cstheme="minorBidi"/>
            <w:noProof/>
            <w:szCs w:val="22"/>
          </w:rPr>
          <w:tab/>
        </w:r>
        <w:r w:rsidRPr="00192493">
          <w:rPr>
            <w:rStyle w:val="Hipervnculo"/>
            <w:noProof/>
            <w:szCs w:val="22"/>
          </w:rPr>
          <w:t>Objetivos</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_Toc188745421 \h </w:instrText>
        </w:r>
        <w:r w:rsidRPr="00192493">
          <w:rPr>
            <w:noProof/>
            <w:webHidden/>
            <w:szCs w:val="22"/>
          </w:rPr>
        </w:r>
        <w:r w:rsidRPr="00192493">
          <w:rPr>
            <w:noProof/>
            <w:webHidden/>
            <w:szCs w:val="22"/>
          </w:rPr>
          <w:fldChar w:fldCharType="separate"/>
        </w:r>
        <w:r w:rsidRPr="00192493">
          <w:rPr>
            <w:noProof/>
            <w:webHidden/>
            <w:szCs w:val="22"/>
          </w:rPr>
          <w:t>9</w:t>
        </w:r>
        <w:r w:rsidRPr="00192493">
          <w:rPr>
            <w:noProof/>
            <w:webHidden/>
            <w:szCs w:val="22"/>
          </w:rPr>
          <w:fldChar w:fldCharType="end"/>
        </w:r>
      </w:hyperlink>
    </w:p>
    <w:p w14:paraId="3A4C18D0" w14:textId="2D2D0393" w:rsidR="00192493" w:rsidRPr="00192493" w:rsidRDefault="00192493" w:rsidP="00192493">
      <w:pPr>
        <w:pStyle w:val="TDC2"/>
        <w:tabs>
          <w:tab w:val="right" w:leader="dot" w:pos="9394"/>
        </w:tabs>
        <w:spacing w:after="0" w:line="276" w:lineRule="auto"/>
        <w:rPr>
          <w:rFonts w:eastAsiaTheme="minorEastAsia" w:cstheme="minorBidi"/>
          <w:noProof/>
          <w:szCs w:val="22"/>
        </w:rPr>
      </w:pPr>
      <w:hyperlink w:anchor="_Toc188745423" w:history="1">
        <w:r w:rsidRPr="00192493">
          <w:rPr>
            <w:rStyle w:val="Hipervnculo"/>
            <w:noProof/>
            <w:szCs w:val="22"/>
          </w:rPr>
          <w:t>6.1. Objetivo General</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_Toc188745423 \h </w:instrText>
        </w:r>
        <w:r w:rsidRPr="00192493">
          <w:rPr>
            <w:noProof/>
            <w:webHidden/>
            <w:szCs w:val="22"/>
          </w:rPr>
        </w:r>
        <w:r w:rsidRPr="00192493">
          <w:rPr>
            <w:noProof/>
            <w:webHidden/>
            <w:szCs w:val="22"/>
          </w:rPr>
          <w:fldChar w:fldCharType="separate"/>
        </w:r>
        <w:r w:rsidRPr="00192493">
          <w:rPr>
            <w:noProof/>
            <w:webHidden/>
            <w:szCs w:val="22"/>
          </w:rPr>
          <w:t>9</w:t>
        </w:r>
        <w:r w:rsidRPr="00192493">
          <w:rPr>
            <w:noProof/>
            <w:webHidden/>
            <w:szCs w:val="22"/>
          </w:rPr>
          <w:fldChar w:fldCharType="end"/>
        </w:r>
      </w:hyperlink>
    </w:p>
    <w:p w14:paraId="1460B982" w14:textId="6A8144CD" w:rsidR="00192493" w:rsidRPr="00192493" w:rsidRDefault="00192493" w:rsidP="00192493">
      <w:pPr>
        <w:pStyle w:val="TDC2"/>
        <w:tabs>
          <w:tab w:val="right" w:leader="dot" w:pos="9394"/>
        </w:tabs>
        <w:spacing w:after="0" w:line="276" w:lineRule="auto"/>
        <w:rPr>
          <w:rFonts w:eastAsiaTheme="minorEastAsia" w:cstheme="minorBidi"/>
          <w:noProof/>
          <w:szCs w:val="22"/>
        </w:rPr>
      </w:pPr>
      <w:hyperlink w:anchor="_Toc188745424" w:history="1">
        <w:r w:rsidRPr="00192493">
          <w:rPr>
            <w:rStyle w:val="Hipervnculo"/>
            <w:noProof/>
            <w:szCs w:val="22"/>
          </w:rPr>
          <w:t>6.2. Objetivos Específicos</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_Toc188745424 \h </w:instrText>
        </w:r>
        <w:r w:rsidRPr="00192493">
          <w:rPr>
            <w:noProof/>
            <w:webHidden/>
            <w:szCs w:val="22"/>
          </w:rPr>
        </w:r>
        <w:r w:rsidRPr="00192493">
          <w:rPr>
            <w:noProof/>
            <w:webHidden/>
            <w:szCs w:val="22"/>
          </w:rPr>
          <w:fldChar w:fldCharType="separate"/>
        </w:r>
        <w:r w:rsidRPr="00192493">
          <w:rPr>
            <w:noProof/>
            <w:webHidden/>
            <w:szCs w:val="22"/>
          </w:rPr>
          <w:t>9</w:t>
        </w:r>
        <w:r w:rsidRPr="00192493">
          <w:rPr>
            <w:noProof/>
            <w:webHidden/>
            <w:szCs w:val="22"/>
          </w:rPr>
          <w:fldChar w:fldCharType="end"/>
        </w:r>
      </w:hyperlink>
    </w:p>
    <w:p w14:paraId="5DB970D0" w14:textId="501BB9E2" w:rsidR="00192493" w:rsidRPr="00192493" w:rsidRDefault="00192493" w:rsidP="00192493">
      <w:pPr>
        <w:pStyle w:val="TDC1"/>
        <w:spacing w:after="0" w:line="276" w:lineRule="auto"/>
        <w:rPr>
          <w:rFonts w:eastAsiaTheme="minorEastAsia" w:cstheme="minorBidi"/>
          <w:noProof/>
          <w:szCs w:val="22"/>
        </w:rPr>
      </w:pPr>
      <w:hyperlink w:anchor="_Toc188745425" w:history="1">
        <w:r w:rsidRPr="00192493">
          <w:rPr>
            <w:rStyle w:val="Hipervnculo"/>
            <w:noProof/>
            <w:szCs w:val="22"/>
          </w:rPr>
          <w:t>7.</w:t>
        </w:r>
        <w:r w:rsidRPr="00192493">
          <w:rPr>
            <w:rFonts w:eastAsiaTheme="minorEastAsia" w:cstheme="minorBidi"/>
            <w:noProof/>
            <w:szCs w:val="22"/>
          </w:rPr>
          <w:tab/>
        </w:r>
        <w:r w:rsidRPr="00192493">
          <w:rPr>
            <w:rStyle w:val="Hipervnculo"/>
            <w:noProof/>
            <w:szCs w:val="22"/>
          </w:rPr>
          <w:t>Diagnóstico</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_Toc188745425 \h </w:instrText>
        </w:r>
        <w:r w:rsidRPr="00192493">
          <w:rPr>
            <w:noProof/>
            <w:webHidden/>
            <w:szCs w:val="22"/>
          </w:rPr>
        </w:r>
        <w:r w:rsidRPr="00192493">
          <w:rPr>
            <w:noProof/>
            <w:webHidden/>
            <w:szCs w:val="22"/>
          </w:rPr>
          <w:fldChar w:fldCharType="separate"/>
        </w:r>
        <w:r w:rsidRPr="00192493">
          <w:rPr>
            <w:noProof/>
            <w:webHidden/>
            <w:szCs w:val="22"/>
          </w:rPr>
          <w:t>9</w:t>
        </w:r>
        <w:r w:rsidRPr="00192493">
          <w:rPr>
            <w:noProof/>
            <w:webHidden/>
            <w:szCs w:val="22"/>
          </w:rPr>
          <w:fldChar w:fldCharType="end"/>
        </w:r>
      </w:hyperlink>
    </w:p>
    <w:p w14:paraId="2E29CB6F" w14:textId="5C9FC739" w:rsidR="00192493" w:rsidRPr="00192493" w:rsidRDefault="00192493" w:rsidP="00192493">
      <w:pPr>
        <w:pStyle w:val="TDC2"/>
        <w:tabs>
          <w:tab w:val="right" w:leader="dot" w:pos="9394"/>
        </w:tabs>
        <w:spacing w:after="0" w:line="276" w:lineRule="auto"/>
        <w:rPr>
          <w:rFonts w:eastAsiaTheme="minorEastAsia" w:cstheme="minorBidi"/>
          <w:noProof/>
          <w:szCs w:val="22"/>
        </w:rPr>
      </w:pPr>
      <w:hyperlink w:anchor="_Toc188745426" w:history="1">
        <w:r w:rsidRPr="00192493">
          <w:rPr>
            <w:rStyle w:val="Hipervnculo"/>
            <w:noProof/>
            <w:szCs w:val="22"/>
          </w:rPr>
          <w:t>7.1. Ejecución Plan de Bienestar e Incentivos Institucionales 2023</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_Toc188745426 \h </w:instrText>
        </w:r>
        <w:r w:rsidRPr="00192493">
          <w:rPr>
            <w:noProof/>
            <w:webHidden/>
            <w:szCs w:val="22"/>
          </w:rPr>
        </w:r>
        <w:r w:rsidRPr="00192493">
          <w:rPr>
            <w:noProof/>
            <w:webHidden/>
            <w:szCs w:val="22"/>
          </w:rPr>
          <w:fldChar w:fldCharType="separate"/>
        </w:r>
        <w:r w:rsidRPr="00192493">
          <w:rPr>
            <w:noProof/>
            <w:webHidden/>
            <w:szCs w:val="22"/>
          </w:rPr>
          <w:t>9</w:t>
        </w:r>
        <w:r w:rsidRPr="00192493">
          <w:rPr>
            <w:noProof/>
            <w:webHidden/>
            <w:szCs w:val="22"/>
          </w:rPr>
          <w:fldChar w:fldCharType="end"/>
        </w:r>
      </w:hyperlink>
    </w:p>
    <w:p w14:paraId="146E1C12" w14:textId="44EC0CDF" w:rsidR="00192493" w:rsidRPr="00192493" w:rsidRDefault="00192493" w:rsidP="00192493">
      <w:pPr>
        <w:pStyle w:val="TDC1"/>
        <w:spacing w:after="0" w:line="276" w:lineRule="auto"/>
        <w:rPr>
          <w:rFonts w:eastAsiaTheme="minorEastAsia" w:cstheme="minorBidi"/>
          <w:noProof/>
          <w:szCs w:val="22"/>
        </w:rPr>
      </w:pPr>
      <w:hyperlink w:anchor="_Toc188745427" w:history="1">
        <w:r w:rsidRPr="00192493">
          <w:rPr>
            <w:rStyle w:val="Hipervnculo"/>
            <w:noProof/>
            <w:szCs w:val="22"/>
          </w:rPr>
          <w:t>8.</w:t>
        </w:r>
        <w:r w:rsidRPr="00192493">
          <w:rPr>
            <w:rFonts w:eastAsiaTheme="minorEastAsia" w:cstheme="minorBidi"/>
            <w:noProof/>
            <w:szCs w:val="22"/>
          </w:rPr>
          <w:tab/>
        </w:r>
        <w:r w:rsidRPr="00192493">
          <w:rPr>
            <w:rStyle w:val="Hipervnculo"/>
            <w:noProof/>
            <w:szCs w:val="22"/>
          </w:rPr>
          <w:t>Diagnóstico de Necesidades Plan de Bienestar 2025</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_Toc188745427 \h </w:instrText>
        </w:r>
        <w:r w:rsidRPr="00192493">
          <w:rPr>
            <w:noProof/>
            <w:webHidden/>
            <w:szCs w:val="22"/>
          </w:rPr>
        </w:r>
        <w:r w:rsidRPr="00192493">
          <w:rPr>
            <w:noProof/>
            <w:webHidden/>
            <w:szCs w:val="22"/>
          </w:rPr>
          <w:fldChar w:fldCharType="separate"/>
        </w:r>
        <w:r w:rsidRPr="00192493">
          <w:rPr>
            <w:noProof/>
            <w:webHidden/>
            <w:szCs w:val="22"/>
          </w:rPr>
          <w:t>24</w:t>
        </w:r>
        <w:r w:rsidRPr="00192493">
          <w:rPr>
            <w:noProof/>
            <w:webHidden/>
            <w:szCs w:val="22"/>
          </w:rPr>
          <w:fldChar w:fldCharType="end"/>
        </w:r>
      </w:hyperlink>
    </w:p>
    <w:p w14:paraId="5F37A199" w14:textId="3793C3F0" w:rsidR="00192493" w:rsidRPr="00192493" w:rsidRDefault="00192493" w:rsidP="00192493">
      <w:pPr>
        <w:pStyle w:val="TDC1"/>
        <w:spacing w:after="0" w:line="276" w:lineRule="auto"/>
        <w:rPr>
          <w:rFonts w:eastAsiaTheme="minorEastAsia" w:cstheme="minorBidi"/>
          <w:noProof/>
          <w:szCs w:val="22"/>
        </w:rPr>
      </w:pPr>
      <w:hyperlink w:anchor="_Toc188745428" w:history="1">
        <w:r w:rsidRPr="00192493">
          <w:rPr>
            <w:rStyle w:val="Hipervnculo"/>
            <w:noProof/>
            <w:szCs w:val="22"/>
          </w:rPr>
          <w:t>9.</w:t>
        </w:r>
        <w:r w:rsidRPr="00192493">
          <w:rPr>
            <w:rFonts w:eastAsiaTheme="minorEastAsia" w:cstheme="minorBidi"/>
            <w:noProof/>
            <w:szCs w:val="22"/>
          </w:rPr>
          <w:tab/>
        </w:r>
        <w:r w:rsidRPr="00192493">
          <w:rPr>
            <w:rStyle w:val="Hipervnculo"/>
            <w:noProof/>
            <w:szCs w:val="22"/>
          </w:rPr>
          <w:t>Plan de Bienestar e Incentivos Institucionales 2024</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_Toc188745428 \h </w:instrText>
        </w:r>
        <w:r w:rsidRPr="00192493">
          <w:rPr>
            <w:noProof/>
            <w:webHidden/>
            <w:szCs w:val="22"/>
          </w:rPr>
        </w:r>
        <w:r w:rsidRPr="00192493">
          <w:rPr>
            <w:noProof/>
            <w:webHidden/>
            <w:szCs w:val="22"/>
          </w:rPr>
          <w:fldChar w:fldCharType="separate"/>
        </w:r>
        <w:r w:rsidRPr="00192493">
          <w:rPr>
            <w:noProof/>
            <w:webHidden/>
            <w:szCs w:val="22"/>
          </w:rPr>
          <w:t>39</w:t>
        </w:r>
        <w:r w:rsidRPr="00192493">
          <w:rPr>
            <w:noProof/>
            <w:webHidden/>
            <w:szCs w:val="22"/>
          </w:rPr>
          <w:fldChar w:fldCharType="end"/>
        </w:r>
      </w:hyperlink>
    </w:p>
    <w:p w14:paraId="743F5A39" w14:textId="69CB7516" w:rsidR="00192493" w:rsidRPr="00192493" w:rsidRDefault="00192493" w:rsidP="00192493">
      <w:pPr>
        <w:pStyle w:val="TDC2"/>
        <w:tabs>
          <w:tab w:val="left" w:pos="880"/>
          <w:tab w:val="right" w:leader="dot" w:pos="9394"/>
        </w:tabs>
        <w:spacing w:after="0" w:line="276" w:lineRule="auto"/>
        <w:rPr>
          <w:rFonts w:eastAsiaTheme="minorEastAsia" w:cstheme="minorBidi"/>
          <w:noProof/>
          <w:szCs w:val="22"/>
        </w:rPr>
      </w:pPr>
      <w:hyperlink w:anchor="_Toc188745432" w:history="1">
        <w:r w:rsidRPr="00192493">
          <w:rPr>
            <w:rStyle w:val="Hipervnculo"/>
            <w:noProof/>
            <w:szCs w:val="22"/>
          </w:rPr>
          <w:t>9.1.</w:t>
        </w:r>
        <w:r w:rsidRPr="00192493">
          <w:rPr>
            <w:rFonts w:eastAsiaTheme="minorEastAsia" w:cstheme="minorBidi"/>
            <w:noProof/>
            <w:szCs w:val="22"/>
          </w:rPr>
          <w:tab/>
        </w:r>
        <w:r w:rsidRPr="00192493">
          <w:rPr>
            <w:rStyle w:val="Hipervnculo"/>
            <w:noProof/>
            <w:szCs w:val="22"/>
          </w:rPr>
          <w:t>Población Objetivo</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_Toc188745432 \h </w:instrText>
        </w:r>
        <w:r w:rsidRPr="00192493">
          <w:rPr>
            <w:noProof/>
            <w:webHidden/>
            <w:szCs w:val="22"/>
          </w:rPr>
        </w:r>
        <w:r w:rsidRPr="00192493">
          <w:rPr>
            <w:noProof/>
            <w:webHidden/>
            <w:szCs w:val="22"/>
          </w:rPr>
          <w:fldChar w:fldCharType="separate"/>
        </w:r>
        <w:r w:rsidRPr="00192493">
          <w:rPr>
            <w:noProof/>
            <w:webHidden/>
            <w:szCs w:val="22"/>
          </w:rPr>
          <w:t>39</w:t>
        </w:r>
        <w:r w:rsidRPr="00192493">
          <w:rPr>
            <w:noProof/>
            <w:webHidden/>
            <w:szCs w:val="22"/>
          </w:rPr>
          <w:fldChar w:fldCharType="end"/>
        </w:r>
      </w:hyperlink>
    </w:p>
    <w:p w14:paraId="3D752F46" w14:textId="29C31DCF" w:rsidR="00192493" w:rsidRPr="00192493" w:rsidRDefault="00192493" w:rsidP="00192493">
      <w:pPr>
        <w:pStyle w:val="TDC2"/>
        <w:tabs>
          <w:tab w:val="left" w:pos="880"/>
          <w:tab w:val="right" w:leader="dot" w:pos="9394"/>
        </w:tabs>
        <w:spacing w:after="0" w:line="276" w:lineRule="auto"/>
        <w:rPr>
          <w:rFonts w:eastAsiaTheme="minorEastAsia" w:cstheme="minorBidi"/>
          <w:noProof/>
          <w:szCs w:val="22"/>
        </w:rPr>
      </w:pPr>
      <w:hyperlink w:anchor="_Toc188745433" w:history="1">
        <w:r w:rsidRPr="00192493">
          <w:rPr>
            <w:rStyle w:val="Hipervnculo"/>
            <w:noProof/>
            <w:szCs w:val="22"/>
          </w:rPr>
          <w:t>9.2.</w:t>
        </w:r>
        <w:r w:rsidRPr="00192493">
          <w:rPr>
            <w:rFonts w:eastAsiaTheme="minorEastAsia" w:cstheme="minorBidi"/>
            <w:noProof/>
            <w:szCs w:val="22"/>
          </w:rPr>
          <w:tab/>
        </w:r>
        <w:r w:rsidRPr="00192493">
          <w:rPr>
            <w:rStyle w:val="Hipervnculo"/>
            <w:noProof/>
            <w:szCs w:val="22"/>
          </w:rPr>
          <w:t>Programa Nacional de bienestar</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_Toc188745433 \h </w:instrText>
        </w:r>
        <w:r w:rsidRPr="00192493">
          <w:rPr>
            <w:noProof/>
            <w:webHidden/>
            <w:szCs w:val="22"/>
          </w:rPr>
        </w:r>
        <w:r w:rsidRPr="00192493">
          <w:rPr>
            <w:noProof/>
            <w:webHidden/>
            <w:szCs w:val="22"/>
          </w:rPr>
          <w:fldChar w:fldCharType="separate"/>
        </w:r>
        <w:r w:rsidRPr="00192493">
          <w:rPr>
            <w:noProof/>
            <w:webHidden/>
            <w:szCs w:val="22"/>
          </w:rPr>
          <w:t>40</w:t>
        </w:r>
        <w:r w:rsidRPr="00192493">
          <w:rPr>
            <w:noProof/>
            <w:webHidden/>
            <w:szCs w:val="22"/>
          </w:rPr>
          <w:fldChar w:fldCharType="end"/>
        </w:r>
      </w:hyperlink>
    </w:p>
    <w:p w14:paraId="53A35FED" w14:textId="74318DED" w:rsidR="00192493" w:rsidRPr="00192493" w:rsidRDefault="00192493" w:rsidP="00192493">
      <w:pPr>
        <w:pStyle w:val="TDC2"/>
        <w:tabs>
          <w:tab w:val="left" w:pos="880"/>
          <w:tab w:val="right" w:leader="dot" w:pos="9394"/>
        </w:tabs>
        <w:spacing w:after="0" w:line="276" w:lineRule="auto"/>
        <w:rPr>
          <w:rFonts w:eastAsiaTheme="minorEastAsia" w:cstheme="minorBidi"/>
          <w:noProof/>
          <w:szCs w:val="22"/>
        </w:rPr>
      </w:pPr>
      <w:hyperlink w:anchor="_Toc188745434" w:history="1">
        <w:r w:rsidRPr="00192493">
          <w:rPr>
            <w:rStyle w:val="Hipervnculo"/>
            <w:noProof/>
            <w:szCs w:val="22"/>
          </w:rPr>
          <w:t>9.3.</w:t>
        </w:r>
        <w:r w:rsidRPr="00192493">
          <w:rPr>
            <w:rFonts w:eastAsiaTheme="minorEastAsia" w:cstheme="minorBidi"/>
            <w:noProof/>
            <w:szCs w:val="22"/>
          </w:rPr>
          <w:tab/>
        </w:r>
        <w:r w:rsidRPr="00192493">
          <w:rPr>
            <w:rStyle w:val="Hipervnculo"/>
            <w:noProof/>
            <w:szCs w:val="22"/>
          </w:rPr>
          <w:t>Oferta de Bienestar Departamento Administrativo del Servicio Civil Distrital</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_Toc188745434 \h </w:instrText>
        </w:r>
        <w:r w:rsidRPr="00192493">
          <w:rPr>
            <w:noProof/>
            <w:webHidden/>
            <w:szCs w:val="22"/>
          </w:rPr>
        </w:r>
        <w:r w:rsidRPr="00192493">
          <w:rPr>
            <w:noProof/>
            <w:webHidden/>
            <w:szCs w:val="22"/>
          </w:rPr>
          <w:fldChar w:fldCharType="separate"/>
        </w:r>
        <w:r w:rsidRPr="00192493">
          <w:rPr>
            <w:noProof/>
            <w:webHidden/>
            <w:szCs w:val="22"/>
          </w:rPr>
          <w:t>43</w:t>
        </w:r>
        <w:r w:rsidRPr="00192493">
          <w:rPr>
            <w:noProof/>
            <w:webHidden/>
            <w:szCs w:val="22"/>
          </w:rPr>
          <w:fldChar w:fldCharType="end"/>
        </w:r>
      </w:hyperlink>
    </w:p>
    <w:p w14:paraId="3DA3FC96" w14:textId="623C7AC4" w:rsidR="00192493" w:rsidRPr="00192493" w:rsidRDefault="00192493" w:rsidP="00192493">
      <w:pPr>
        <w:pStyle w:val="TDC2"/>
        <w:tabs>
          <w:tab w:val="left" w:pos="880"/>
          <w:tab w:val="right" w:leader="dot" w:pos="9394"/>
        </w:tabs>
        <w:spacing w:after="0" w:line="276" w:lineRule="auto"/>
        <w:rPr>
          <w:rFonts w:eastAsiaTheme="minorEastAsia" w:cstheme="minorBidi"/>
          <w:noProof/>
          <w:szCs w:val="22"/>
        </w:rPr>
      </w:pPr>
      <w:hyperlink w:anchor="_Toc188745435" w:history="1">
        <w:r w:rsidRPr="00192493">
          <w:rPr>
            <w:rStyle w:val="Hipervnculo"/>
            <w:noProof/>
            <w:szCs w:val="22"/>
          </w:rPr>
          <w:t>9.4.</w:t>
        </w:r>
        <w:r w:rsidRPr="00192493">
          <w:rPr>
            <w:rFonts w:eastAsiaTheme="minorEastAsia" w:cstheme="minorBidi"/>
            <w:noProof/>
            <w:szCs w:val="22"/>
          </w:rPr>
          <w:tab/>
        </w:r>
        <w:r w:rsidRPr="00192493">
          <w:rPr>
            <w:rStyle w:val="Hipervnculo"/>
            <w:noProof/>
            <w:szCs w:val="22"/>
          </w:rPr>
          <w:t>Área de Protección y Servicios Sociales</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_Toc188745435 \h </w:instrText>
        </w:r>
        <w:r w:rsidRPr="00192493">
          <w:rPr>
            <w:noProof/>
            <w:webHidden/>
            <w:szCs w:val="22"/>
          </w:rPr>
        </w:r>
        <w:r w:rsidRPr="00192493">
          <w:rPr>
            <w:noProof/>
            <w:webHidden/>
            <w:szCs w:val="22"/>
          </w:rPr>
          <w:fldChar w:fldCharType="separate"/>
        </w:r>
        <w:r w:rsidRPr="00192493">
          <w:rPr>
            <w:noProof/>
            <w:webHidden/>
            <w:szCs w:val="22"/>
          </w:rPr>
          <w:t>45</w:t>
        </w:r>
        <w:r w:rsidRPr="00192493">
          <w:rPr>
            <w:noProof/>
            <w:webHidden/>
            <w:szCs w:val="22"/>
          </w:rPr>
          <w:fldChar w:fldCharType="end"/>
        </w:r>
      </w:hyperlink>
    </w:p>
    <w:p w14:paraId="571DD923" w14:textId="0ED34924" w:rsidR="00192493" w:rsidRPr="00192493" w:rsidRDefault="00192493" w:rsidP="00192493">
      <w:pPr>
        <w:pStyle w:val="TDC2"/>
        <w:tabs>
          <w:tab w:val="left" w:pos="880"/>
          <w:tab w:val="right" w:leader="dot" w:pos="9394"/>
        </w:tabs>
        <w:spacing w:after="0" w:line="276" w:lineRule="auto"/>
        <w:rPr>
          <w:rFonts w:eastAsiaTheme="minorEastAsia" w:cstheme="minorBidi"/>
          <w:noProof/>
          <w:szCs w:val="22"/>
        </w:rPr>
      </w:pPr>
      <w:hyperlink w:anchor="_Toc188745436" w:history="1">
        <w:r w:rsidRPr="00192493">
          <w:rPr>
            <w:rStyle w:val="Hipervnculo"/>
            <w:noProof/>
            <w:szCs w:val="22"/>
          </w:rPr>
          <w:t>9.5.</w:t>
        </w:r>
        <w:r w:rsidRPr="00192493">
          <w:rPr>
            <w:rFonts w:eastAsiaTheme="minorEastAsia" w:cstheme="minorBidi"/>
            <w:noProof/>
            <w:szCs w:val="22"/>
          </w:rPr>
          <w:tab/>
        </w:r>
        <w:r w:rsidRPr="00192493">
          <w:rPr>
            <w:rStyle w:val="Hipervnculo"/>
            <w:noProof/>
            <w:szCs w:val="22"/>
          </w:rPr>
          <w:t>Promoción de Programas de Vivienda</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_Toc188745436 \h </w:instrText>
        </w:r>
        <w:r w:rsidRPr="00192493">
          <w:rPr>
            <w:noProof/>
            <w:webHidden/>
            <w:szCs w:val="22"/>
          </w:rPr>
        </w:r>
        <w:r w:rsidRPr="00192493">
          <w:rPr>
            <w:noProof/>
            <w:webHidden/>
            <w:szCs w:val="22"/>
          </w:rPr>
          <w:fldChar w:fldCharType="separate"/>
        </w:r>
        <w:r w:rsidRPr="00192493">
          <w:rPr>
            <w:noProof/>
            <w:webHidden/>
            <w:szCs w:val="22"/>
          </w:rPr>
          <w:t>45</w:t>
        </w:r>
        <w:r w:rsidRPr="00192493">
          <w:rPr>
            <w:noProof/>
            <w:webHidden/>
            <w:szCs w:val="22"/>
          </w:rPr>
          <w:fldChar w:fldCharType="end"/>
        </w:r>
      </w:hyperlink>
    </w:p>
    <w:p w14:paraId="2F1FFAF8" w14:textId="74DB52AF" w:rsidR="00192493" w:rsidRPr="00192493" w:rsidRDefault="00192493" w:rsidP="00192493">
      <w:pPr>
        <w:pStyle w:val="TDC1"/>
        <w:spacing w:after="0" w:line="276" w:lineRule="auto"/>
        <w:rPr>
          <w:rFonts w:eastAsiaTheme="minorEastAsia" w:cstheme="minorBidi"/>
          <w:noProof/>
          <w:szCs w:val="22"/>
        </w:rPr>
      </w:pPr>
      <w:hyperlink w:anchor="_Toc188745437" w:history="1">
        <w:r w:rsidRPr="00192493">
          <w:rPr>
            <w:rStyle w:val="Hipervnculo"/>
            <w:noProof/>
            <w:szCs w:val="22"/>
          </w:rPr>
          <w:t>10.</w:t>
        </w:r>
        <w:r w:rsidRPr="00192493">
          <w:rPr>
            <w:rFonts w:eastAsiaTheme="minorEastAsia" w:cstheme="minorBidi"/>
            <w:noProof/>
            <w:szCs w:val="22"/>
          </w:rPr>
          <w:tab/>
        </w:r>
        <w:r w:rsidRPr="00192493">
          <w:rPr>
            <w:rStyle w:val="Hipervnculo"/>
            <w:noProof/>
            <w:szCs w:val="22"/>
          </w:rPr>
          <w:t>Cumpleaños.</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_Toc188745437 \h </w:instrText>
        </w:r>
        <w:r w:rsidRPr="00192493">
          <w:rPr>
            <w:noProof/>
            <w:webHidden/>
            <w:szCs w:val="22"/>
          </w:rPr>
        </w:r>
        <w:r w:rsidRPr="00192493">
          <w:rPr>
            <w:noProof/>
            <w:webHidden/>
            <w:szCs w:val="22"/>
          </w:rPr>
          <w:fldChar w:fldCharType="separate"/>
        </w:r>
        <w:r w:rsidRPr="00192493">
          <w:rPr>
            <w:noProof/>
            <w:webHidden/>
            <w:szCs w:val="22"/>
          </w:rPr>
          <w:t>47</w:t>
        </w:r>
        <w:r w:rsidRPr="00192493">
          <w:rPr>
            <w:noProof/>
            <w:webHidden/>
            <w:szCs w:val="22"/>
          </w:rPr>
          <w:fldChar w:fldCharType="end"/>
        </w:r>
      </w:hyperlink>
    </w:p>
    <w:p w14:paraId="78EBBB1B" w14:textId="43D4AC72" w:rsidR="00192493" w:rsidRPr="00192493" w:rsidRDefault="00192493" w:rsidP="00192493">
      <w:pPr>
        <w:pStyle w:val="TDC1"/>
        <w:spacing w:after="0" w:line="276" w:lineRule="auto"/>
        <w:rPr>
          <w:rFonts w:eastAsiaTheme="minorEastAsia" w:cstheme="minorBidi"/>
          <w:noProof/>
          <w:szCs w:val="22"/>
        </w:rPr>
      </w:pPr>
      <w:hyperlink w:anchor="_Toc188745438" w:history="1">
        <w:r w:rsidRPr="00192493">
          <w:rPr>
            <w:rStyle w:val="Hipervnculo"/>
            <w:noProof/>
            <w:szCs w:val="22"/>
          </w:rPr>
          <w:t>11.</w:t>
        </w:r>
        <w:r w:rsidRPr="00192493">
          <w:rPr>
            <w:rFonts w:eastAsiaTheme="minorEastAsia" w:cstheme="minorBidi"/>
            <w:noProof/>
            <w:szCs w:val="22"/>
          </w:rPr>
          <w:tab/>
        </w:r>
        <w:r w:rsidRPr="00192493">
          <w:rPr>
            <w:rStyle w:val="Hipervnculo"/>
            <w:noProof/>
            <w:szCs w:val="22"/>
          </w:rPr>
          <w:t>Estrategias para continuar</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_Toc188745438 \h </w:instrText>
        </w:r>
        <w:r w:rsidRPr="00192493">
          <w:rPr>
            <w:noProof/>
            <w:webHidden/>
            <w:szCs w:val="22"/>
          </w:rPr>
        </w:r>
        <w:r w:rsidRPr="00192493">
          <w:rPr>
            <w:noProof/>
            <w:webHidden/>
            <w:szCs w:val="22"/>
          </w:rPr>
          <w:fldChar w:fldCharType="separate"/>
        </w:r>
        <w:r w:rsidRPr="00192493">
          <w:rPr>
            <w:noProof/>
            <w:webHidden/>
            <w:szCs w:val="22"/>
          </w:rPr>
          <w:t>48</w:t>
        </w:r>
        <w:r w:rsidRPr="00192493">
          <w:rPr>
            <w:noProof/>
            <w:webHidden/>
            <w:szCs w:val="22"/>
          </w:rPr>
          <w:fldChar w:fldCharType="end"/>
        </w:r>
      </w:hyperlink>
    </w:p>
    <w:p w14:paraId="0675F1CC" w14:textId="5F95EF06" w:rsidR="00192493" w:rsidRPr="00192493" w:rsidRDefault="00192493" w:rsidP="00192493">
      <w:pPr>
        <w:pStyle w:val="TDC1"/>
        <w:spacing w:after="0" w:line="276" w:lineRule="auto"/>
        <w:rPr>
          <w:rFonts w:eastAsiaTheme="minorEastAsia" w:cstheme="minorBidi"/>
          <w:noProof/>
          <w:szCs w:val="22"/>
        </w:rPr>
      </w:pPr>
      <w:hyperlink w:anchor="_Toc188745439" w:history="1">
        <w:r w:rsidRPr="00192493">
          <w:rPr>
            <w:rStyle w:val="Hipervnculo"/>
            <w:noProof/>
            <w:szCs w:val="22"/>
          </w:rPr>
          <w:t>12.</w:t>
        </w:r>
        <w:r w:rsidRPr="00192493">
          <w:rPr>
            <w:rFonts w:eastAsiaTheme="minorEastAsia" w:cstheme="minorBidi"/>
            <w:noProof/>
            <w:szCs w:val="22"/>
          </w:rPr>
          <w:tab/>
        </w:r>
        <w:r w:rsidRPr="00192493">
          <w:rPr>
            <w:rStyle w:val="Hipervnculo"/>
            <w:noProof/>
            <w:szCs w:val="22"/>
          </w:rPr>
          <w:t>Medición del impacto del plan</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_Toc188745439 \h </w:instrText>
        </w:r>
        <w:r w:rsidRPr="00192493">
          <w:rPr>
            <w:noProof/>
            <w:webHidden/>
            <w:szCs w:val="22"/>
          </w:rPr>
        </w:r>
        <w:r w:rsidRPr="00192493">
          <w:rPr>
            <w:noProof/>
            <w:webHidden/>
            <w:szCs w:val="22"/>
          </w:rPr>
          <w:fldChar w:fldCharType="separate"/>
        </w:r>
        <w:r w:rsidRPr="00192493">
          <w:rPr>
            <w:noProof/>
            <w:webHidden/>
            <w:szCs w:val="22"/>
          </w:rPr>
          <w:t>48</w:t>
        </w:r>
        <w:r w:rsidRPr="00192493">
          <w:rPr>
            <w:noProof/>
            <w:webHidden/>
            <w:szCs w:val="22"/>
          </w:rPr>
          <w:fldChar w:fldCharType="end"/>
        </w:r>
      </w:hyperlink>
    </w:p>
    <w:p w14:paraId="75C9E3AA" w14:textId="1FB14594" w:rsidR="00192493" w:rsidRPr="00192493" w:rsidRDefault="00192493" w:rsidP="00192493">
      <w:pPr>
        <w:pStyle w:val="TDC1"/>
        <w:spacing w:after="0" w:line="276" w:lineRule="auto"/>
        <w:rPr>
          <w:rFonts w:eastAsiaTheme="minorEastAsia" w:cstheme="minorBidi"/>
          <w:noProof/>
          <w:szCs w:val="22"/>
        </w:rPr>
      </w:pPr>
      <w:hyperlink w:anchor="_Toc188745440" w:history="1">
        <w:r w:rsidRPr="00192493">
          <w:rPr>
            <w:rStyle w:val="Hipervnculo"/>
            <w:noProof/>
            <w:szCs w:val="22"/>
          </w:rPr>
          <w:t>13.</w:t>
        </w:r>
        <w:r w:rsidRPr="00192493">
          <w:rPr>
            <w:rFonts w:eastAsiaTheme="minorEastAsia" w:cstheme="minorBidi"/>
            <w:noProof/>
            <w:szCs w:val="22"/>
          </w:rPr>
          <w:tab/>
        </w:r>
        <w:r w:rsidRPr="00192493">
          <w:rPr>
            <w:rStyle w:val="Hipervnculo"/>
            <w:noProof/>
            <w:szCs w:val="22"/>
          </w:rPr>
          <w:t>Presupuesto</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_Toc188745440 \h </w:instrText>
        </w:r>
        <w:r w:rsidRPr="00192493">
          <w:rPr>
            <w:noProof/>
            <w:webHidden/>
            <w:szCs w:val="22"/>
          </w:rPr>
        </w:r>
        <w:r w:rsidRPr="00192493">
          <w:rPr>
            <w:noProof/>
            <w:webHidden/>
            <w:szCs w:val="22"/>
          </w:rPr>
          <w:fldChar w:fldCharType="separate"/>
        </w:r>
        <w:r w:rsidRPr="00192493">
          <w:rPr>
            <w:noProof/>
            <w:webHidden/>
            <w:szCs w:val="22"/>
          </w:rPr>
          <w:t>48</w:t>
        </w:r>
        <w:r w:rsidRPr="00192493">
          <w:rPr>
            <w:noProof/>
            <w:webHidden/>
            <w:szCs w:val="22"/>
          </w:rPr>
          <w:fldChar w:fldCharType="end"/>
        </w:r>
      </w:hyperlink>
    </w:p>
    <w:p w14:paraId="5D2FF8AD" w14:textId="04ADA319" w:rsidR="00192493" w:rsidRPr="00192493" w:rsidRDefault="00192493" w:rsidP="00192493">
      <w:pPr>
        <w:pStyle w:val="TDC1"/>
        <w:spacing w:after="0" w:line="276" w:lineRule="auto"/>
        <w:rPr>
          <w:rFonts w:eastAsiaTheme="minorEastAsia" w:cstheme="minorBidi"/>
          <w:noProof/>
          <w:szCs w:val="22"/>
        </w:rPr>
      </w:pPr>
      <w:hyperlink w:anchor="_Toc188745441" w:history="1">
        <w:r w:rsidRPr="00192493">
          <w:rPr>
            <w:rStyle w:val="Hipervnculo"/>
            <w:noProof/>
            <w:szCs w:val="22"/>
          </w:rPr>
          <w:t>14.</w:t>
        </w:r>
        <w:r w:rsidRPr="00192493">
          <w:rPr>
            <w:rFonts w:eastAsiaTheme="minorEastAsia" w:cstheme="minorBidi"/>
            <w:noProof/>
            <w:szCs w:val="22"/>
          </w:rPr>
          <w:tab/>
        </w:r>
        <w:r w:rsidRPr="00192493">
          <w:rPr>
            <w:rStyle w:val="Hipervnculo"/>
            <w:noProof/>
            <w:szCs w:val="22"/>
          </w:rPr>
          <w:t>Responsabilidades</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_Toc188745441 \h </w:instrText>
        </w:r>
        <w:r w:rsidRPr="00192493">
          <w:rPr>
            <w:noProof/>
            <w:webHidden/>
            <w:szCs w:val="22"/>
          </w:rPr>
        </w:r>
        <w:r w:rsidRPr="00192493">
          <w:rPr>
            <w:noProof/>
            <w:webHidden/>
            <w:szCs w:val="22"/>
          </w:rPr>
          <w:fldChar w:fldCharType="separate"/>
        </w:r>
        <w:r w:rsidRPr="00192493">
          <w:rPr>
            <w:noProof/>
            <w:webHidden/>
            <w:szCs w:val="22"/>
          </w:rPr>
          <w:t>48</w:t>
        </w:r>
        <w:r w:rsidRPr="00192493">
          <w:rPr>
            <w:noProof/>
            <w:webHidden/>
            <w:szCs w:val="22"/>
          </w:rPr>
          <w:fldChar w:fldCharType="end"/>
        </w:r>
      </w:hyperlink>
    </w:p>
    <w:p w14:paraId="1463F1DF" w14:textId="3B56768C" w:rsidR="00192493" w:rsidRPr="00192493" w:rsidRDefault="00192493" w:rsidP="00192493">
      <w:pPr>
        <w:pStyle w:val="TDC1"/>
        <w:spacing w:after="0" w:line="276" w:lineRule="auto"/>
        <w:rPr>
          <w:rFonts w:eastAsiaTheme="minorEastAsia" w:cstheme="minorBidi"/>
          <w:noProof/>
          <w:szCs w:val="22"/>
        </w:rPr>
      </w:pPr>
      <w:hyperlink w:anchor="_Toc188745442" w:history="1">
        <w:r w:rsidRPr="00192493">
          <w:rPr>
            <w:rStyle w:val="Hipervnculo"/>
            <w:noProof/>
            <w:szCs w:val="22"/>
          </w:rPr>
          <w:t>15.</w:t>
        </w:r>
        <w:r w:rsidRPr="00192493">
          <w:rPr>
            <w:rFonts w:eastAsiaTheme="minorEastAsia" w:cstheme="minorBidi"/>
            <w:noProof/>
            <w:szCs w:val="22"/>
          </w:rPr>
          <w:tab/>
        </w:r>
        <w:r w:rsidRPr="00192493">
          <w:rPr>
            <w:rStyle w:val="Hipervnculo"/>
            <w:noProof/>
            <w:szCs w:val="22"/>
          </w:rPr>
          <w:t>Ejecución y seguimiento del Plan</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_Toc188745442 \h </w:instrText>
        </w:r>
        <w:r w:rsidRPr="00192493">
          <w:rPr>
            <w:noProof/>
            <w:webHidden/>
            <w:szCs w:val="22"/>
          </w:rPr>
        </w:r>
        <w:r w:rsidRPr="00192493">
          <w:rPr>
            <w:noProof/>
            <w:webHidden/>
            <w:szCs w:val="22"/>
          </w:rPr>
          <w:fldChar w:fldCharType="separate"/>
        </w:r>
        <w:r w:rsidRPr="00192493">
          <w:rPr>
            <w:noProof/>
            <w:webHidden/>
            <w:szCs w:val="22"/>
          </w:rPr>
          <w:t>49</w:t>
        </w:r>
        <w:r w:rsidRPr="00192493">
          <w:rPr>
            <w:noProof/>
            <w:webHidden/>
            <w:szCs w:val="22"/>
          </w:rPr>
          <w:fldChar w:fldCharType="end"/>
        </w:r>
      </w:hyperlink>
    </w:p>
    <w:p w14:paraId="5942B680" w14:textId="0C3664CF" w:rsidR="00192493" w:rsidRPr="00192493" w:rsidRDefault="00192493" w:rsidP="00192493">
      <w:pPr>
        <w:pStyle w:val="TDC1"/>
        <w:spacing w:after="0" w:line="276" w:lineRule="auto"/>
        <w:rPr>
          <w:rFonts w:eastAsiaTheme="minorEastAsia" w:cstheme="minorBidi"/>
          <w:noProof/>
          <w:szCs w:val="22"/>
        </w:rPr>
      </w:pPr>
      <w:hyperlink w:anchor="_Toc188745443" w:history="1">
        <w:r w:rsidRPr="00192493">
          <w:rPr>
            <w:rStyle w:val="Hipervnculo"/>
            <w:noProof/>
            <w:szCs w:val="22"/>
          </w:rPr>
          <w:t>16.</w:t>
        </w:r>
        <w:r w:rsidRPr="00192493">
          <w:rPr>
            <w:rFonts w:eastAsiaTheme="minorEastAsia" w:cstheme="minorBidi"/>
            <w:noProof/>
            <w:szCs w:val="22"/>
          </w:rPr>
          <w:tab/>
        </w:r>
        <w:r w:rsidRPr="00192493">
          <w:rPr>
            <w:rStyle w:val="Hipervnculo"/>
            <w:noProof/>
            <w:szCs w:val="22"/>
          </w:rPr>
          <w:t>Plan de Incentivos 2025</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_Toc188745443 \h </w:instrText>
        </w:r>
        <w:r w:rsidRPr="00192493">
          <w:rPr>
            <w:noProof/>
            <w:webHidden/>
            <w:szCs w:val="22"/>
          </w:rPr>
        </w:r>
        <w:r w:rsidRPr="00192493">
          <w:rPr>
            <w:noProof/>
            <w:webHidden/>
            <w:szCs w:val="22"/>
          </w:rPr>
          <w:fldChar w:fldCharType="separate"/>
        </w:r>
        <w:r w:rsidRPr="00192493">
          <w:rPr>
            <w:noProof/>
            <w:webHidden/>
            <w:szCs w:val="22"/>
          </w:rPr>
          <w:t>50</w:t>
        </w:r>
        <w:r w:rsidRPr="00192493">
          <w:rPr>
            <w:noProof/>
            <w:webHidden/>
            <w:szCs w:val="22"/>
          </w:rPr>
          <w:fldChar w:fldCharType="end"/>
        </w:r>
      </w:hyperlink>
    </w:p>
    <w:p w14:paraId="6F603912" w14:textId="53532345" w:rsidR="00192493" w:rsidRPr="00192493" w:rsidRDefault="00192493" w:rsidP="00192493">
      <w:pPr>
        <w:pStyle w:val="TDC1"/>
        <w:spacing w:after="0" w:line="276" w:lineRule="auto"/>
        <w:rPr>
          <w:rFonts w:eastAsiaTheme="minorEastAsia" w:cstheme="minorBidi"/>
          <w:noProof/>
          <w:szCs w:val="22"/>
        </w:rPr>
      </w:pPr>
      <w:hyperlink w:anchor="_Toc188745444" w:history="1">
        <w:r w:rsidRPr="00192493">
          <w:rPr>
            <w:rStyle w:val="Hipervnculo"/>
            <w:noProof/>
            <w:szCs w:val="22"/>
          </w:rPr>
          <w:t>17.</w:t>
        </w:r>
        <w:r w:rsidRPr="00192493">
          <w:rPr>
            <w:rFonts w:eastAsiaTheme="minorEastAsia" w:cstheme="minorBidi"/>
            <w:noProof/>
            <w:szCs w:val="22"/>
          </w:rPr>
          <w:tab/>
        </w:r>
        <w:r w:rsidRPr="00192493">
          <w:rPr>
            <w:rStyle w:val="Hipervnculo"/>
            <w:noProof/>
            <w:szCs w:val="22"/>
          </w:rPr>
          <w:t>Objetivos específicos del Plan de Incentivos</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_Toc188745444 \h </w:instrText>
        </w:r>
        <w:r w:rsidRPr="00192493">
          <w:rPr>
            <w:noProof/>
            <w:webHidden/>
            <w:szCs w:val="22"/>
          </w:rPr>
        </w:r>
        <w:r w:rsidRPr="00192493">
          <w:rPr>
            <w:noProof/>
            <w:webHidden/>
            <w:szCs w:val="22"/>
          </w:rPr>
          <w:fldChar w:fldCharType="separate"/>
        </w:r>
        <w:r w:rsidRPr="00192493">
          <w:rPr>
            <w:noProof/>
            <w:webHidden/>
            <w:szCs w:val="22"/>
          </w:rPr>
          <w:t>51</w:t>
        </w:r>
        <w:r w:rsidRPr="00192493">
          <w:rPr>
            <w:noProof/>
            <w:webHidden/>
            <w:szCs w:val="22"/>
          </w:rPr>
          <w:fldChar w:fldCharType="end"/>
        </w:r>
      </w:hyperlink>
    </w:p>
    <w:p w14:paraId="597A48F2" w14:textId="0C62A61A" w:rsidR="00192493" w:rsidRPr="00192493" w:rsidRDefault="00192493" w:rsidP="00192493">
      <w:pPr>
        <w:pStyle w:val="TDC2"/>
        <w:tabs>
          <w:tab w:val="right" w:leader="dot" w:pos="9394"/>
        </w:tabs>
        <w:spacing w:after="0" w:line="276" w:lineRule="auto"/>
        <w:rPr>
          <w:rFonts w:eastAsiaTheme="minorEastAsia" w:cstheme="minorBidi"/>
          <w:noProof/>
          <w:szCs w:val="22"/>
        </w:rPr>
      </w:pPr>
      <w:hyperlink w:anchor="_Toc188745445" w:history="1">
        <w:r w:rsidRPr="00192493">
          <w:rPr>
            <w:rStyle w:val="Hipervnculo"/>
            <w:noProof/>
            <w:szCs w:val="22"/>
          </w:rPr>
          <w:t>Pre - requisitos</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_Toc188745445 \h </w:instrText>
        </w:r>
        <w:r w:rsidRPr="00192493">
          <w:rPr>
            <w:noProof/>
            <w:webHidden/>
            <w:szCs w:val="22"/>
          </w:rPr>
        </w:r>
        <w:r w:rsidRPr="00192493">
          <w:rPr>
            <w:noProof/>
            <w:webHidden/>
            <w:szCs w:val="22"/>
          </w:rPr>
          <w:fldChar w:fldCharType="separate"/>
        </w:r>
        <w:r w:rsidRPr="00192493">
          <w:rPr>
            <w:noProof/>
            <w:webHidden/>
            <w:szCs w:val="22"/>
          </w:rPr>
          <w:t>51</w:t>
        </w:r>
        <w:r w:rsidRPr="00192493">
          <w:rPr>
            <w:noProof/>
            <w:webHidden/>
            <w:szCs w:val="22"/>
          </w:rPr>
          <w:fldChar w:fldCharType="end"/>
        </w:r>
      </w:hyperlink>
    </w:p>
    <w:p w14:paraId="434D4AD9" w14:textId="40E468E4" w:rsidR="00192493" w:rsidRPr="00192493" w:rsidRDefault="00192493" w:rsidP="00192493">
      <w:pPr>
        <w:pStyle w:val="TDC1"/>
        <w:spacing w:after="0" w:line="276" w:lineRule="auto"/>
        <w:rPr>
          <w:rFonts w:eastAsiaTheme="minorEastAsia" w:cstheme="minorBidi"/>
          <w:noProof/>
          <w:szCs w:val="22"/>
        </w:rPr>
      </w:pPr>
      <w:hyperlink w:anchor="_Toc188745446" w:history="1">
        <w:r w:rsidRPr="00192493">
          <w:rPr>
            <w:rStyle w:val="Hipervnculo"/>
            <w:noProof/>
            <w:szCs w:val="22"/>
          </w:rPr>
          <w:t>18.</w:t>
        </w:r>
        <w:r w:rsidRPr="00192493">
          <w:rPr>
            <w:rFonts w:eastAsiaTheme="minorEastAsia" w:cstheme="minorBidi"/>
            <w:noProof/>
            <w:szCs w:val="22"/>
          </w:rPr>
          <w:tab/>
        </w:r>
        <w:r w:rsidRPr="00192493">
          <w:rPr>
            <w:rStyle w:val="Hipervnculo"/>
            <w:noProof/>
            <w:szCs w:val="22"/>
          </w:rPr>
          <w:t>Servidores(ras) que aplicarán para la entrega de incentivos en el IDIGER</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_Toc188745446 \h </w:instrText>
        </w:r>
        <w:r w:rsidRPr="00192493">
          <w:rPr>
            <w:noProof/>
            <w:webHidden/>
            <w:szCs w:val="22"/>
          </w:rPr>
        </w:r>
        <w:r w:rsidRPr="00192493">
          <w:rPr>
            <w:noProof/>
            <w:webHidden/>
            <w:szCs w:val="22"/>
          </w:rPr>
          <w:fldChar w:fldCharType="separate"/>
        </w:r>
        <w:r w:rsidRPr="00192493">
          <w:rPr>
            <w:noProof/>
            <w:webHidden/>
            <w:szCs w:val="22"/>
          </w:rPr>
          <w:t>51</w:t>
        </w:r>
        <w:r w:rsidRPr="00192493">
          <w:rPr>
            <w:noProof/>
            <w:webHidden/>
            <w:szCs w:val="22"/>
          </w:rPr>
          <w:fldChar w:fldCharType="end"/>
        </w:r>
      </w:hyperlink>
    </w:p>
    <w:p w14:paraId="073D45FF" w14:textId="4AB12795" w:rsidR="00192493" w:rsidRPr="00192493" w:rsidRDefault="00192493" w:rsidP="00192493">
      <w:pPr>
        <w:pStyle w:val="TDC1"/>
        <w:spacing w:after="0" w:line="276" w:lineRule="auto"/>
        <w:rPr>
          <w:rFonts w:eastAsiaTheme="minorEastAsia" w:cstheme="minorBidi"/>
          <w:noProof/>
          <w:szCs w:val="22"/>
        </w:rPr>
      </w:pPr>
      <w:hyperlink w:anchor="_Toc188745447" w:history="1">
        <w:r w:rsidRPr="00192493">
          <w:rPr>
            <w:rStyle w:val="Hipervnculo"/>
            <w:noProof/>
            <w:szCs w:val="22"/>
          </w:rPr>
          <w:t>19.</w:t>
        </w:r>
        <w:r w:rsidRPr="00192493">
          <w:rPr>
            <w:rFonts w:eastAsiaTheme="minorEastAsia" w:cstheme="minorBidi"/>
            <w:noProof/>
            <w:szCs w:val="22"/>
          </w:rPr>
          <w:tab/>
        </w:r>
        <w:r w:rsidRPr="00192493">
          <w:rPr>
            <w:rStyle w:val="Hipervnculo"/>
            <w:noProof/>
            <w:szCs w:val="22"/>
          </w:rPr>
          <w:t>Reconocimiento a los Gerentes Públicos y empleados de libre nombramiento y remoción</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_Toc188745447 \h </w:instrText>
        </w:r>
        <w:r w:rsidRPr="00192493">
          <w:rPr>
            <w:noProof/>
            <w:webHidden/>
            <w:szCs w:val="22"/>
          </w:rPr>
        </w:r>
        <w:r w:rsidRPr="00192493">
          <w:rPr>
            <w:noProof/>
            <w:webHidden/>
            <w:szCs w:val="22"/>
          </w:rPr>
          <w:fldChar w:fldCharType="separate"/>
        </w:r>
        <w:r w:rsidRPr="00192493">
          <w:rPr>
            <w:noProof/>
            <w:webHidden/>
            <w:szCs w:val="22"/>
          </w:rPr>
          <w:t>53</w:t>
        </w:r>
        <w:r w:rsidRPr="00192493">
          <w:rPr>
            <w:noProof/>
            <w:webHidden/>
            <w:szCs w:val="22"/>
          </w:rPr>
          <w:fldChar w:fldCharType="end"/>
        </w:r>
      </w:hyperlink>
    </w:p>
    <w:p w14:paraId="54B2EEF9" w14:textId="20E0A539" w:rsidR="00192493" w:rsidRPr="00192493" w:rsidRDefault="00192493" w:rsidP="00192493">
      <w:pPr>
        <w:pStyle w:val="TDC1"/>
        <w:spacing w:after="0" w:line="276" w:lineRule="auto"/>
        <w:rPr>
          <w:rFonts w:eastAsiaTheme="minorEastAsia" w:cstheme="minorBidi"/>
          <w:noProof/>
          <w:szCs w:val="22"/>
        </w:rPr>
      </w:pPr>
      <w:hyperlink w:anchor="_Toc188745448" w:history="1">
        <w:r w:rsidRPr="00192493">
          <w:rPr>
            <w:rStyle w:val="Hipervnculo"/>
            <w:noProof/>
            <w:szCs w:val="22"/>
          </w:rPr>
          <w:t>20.</w:t>
        </w:r>
        <w:r w:rsidRPr="00192493">
          <w:rPr>
            <w:rFonts w:eastAsiaTheme="minorEastAsia" w:cstheme="minorBidi"/>
            <w:noProof/>
            <w:szCs w:val="22"/>
          </w:rPr>
          <w:tab/>
        </w:r>
        <w:r w:rsidRPr="00192493">
          <w:rPr>
            <w:rStyle w:val="Hipervnculo"/>
            <w:noProof/>
            <w:szCs w:val="22"/>
          </w:rPr>
          <w:t>Monto de los Incentivos</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_Toc188745448 \h </w:instrText>
        </w:r>
        <w:r w:rsidRPr="00192493">
          <w:rPr>
            <w:noProof/>
            <w:webHidden/>
            <w:szCs w:val="22"/>
          </w:rPr>
        </w:r>
        <w:r w:rsidRPr="00192493">
          <w:rPr>
            <w:noProof/>
            <w:webHidden/>
            <w:szCs w:val="22"/>
          </w:rPr>
          <w:fldChar w:fldCharType="separate"/>
        </w:r>
        <w:r w:rsidRPr="00192493">
          <w:rPr>
            <w:noProof/>
            <w:webHidden/>
            <w:szCs w:val="22"/>
          </w:rPr>
          <w:t>53</w:t>
        </w:r>
        <w:r w:rsidRPr="00192493">
          <w:rPr>
            <w:noProof/>
            <w:webHidden/>
            <w:szCs w:val="22"/>
          </w:rPr>
          <w:fldChar w:fldCharType="end"/>
        </w:r>
      </w:hyperlink>
    </w:p>
    <w:p w14:paraId="6F86AE28" w14:textId="3E7DE715" w:rsidR="00192493" w:rsidRPr="00192493" w:rsidRDefault="00192493" w:rsidP="00192493">
      <w:pPr>
        <w:pStyle w:val="TDC1"/>
        <w:spacing w:after="0" w:line="276" w:lineRule="auto"/>
        <w:rPr>
          <w:rFonts w:eastAsiaTheme="minorEastAsia" w:cstheme="minorBidi"/>
          <w:noProof/>
          <w:szCs w:val="22"/>
        </w:rPr>
      </w:pPr>
      <w:hyperlink w:anchor="_Toc188745449" w:history="1">
        <w:r w:rsidRPr="00192493">
          <w:rPr>
            <w:rStyle w:val="Hipervnculo"/>
            <w:noProof/>
            <w:szCs w:val="22"/>
          </w:rPr>
          <w:t>21.</w:t>
        </w:r>
        <w:r w:rsidRPr="00192493">
          <w:rPr>
            <w:rFonts w:eastAsiaTheme="minorEastAsia" w:cstheme="minorBidi"/>
            <w:noProof/>
            <w:szCs w:val="22"/>
          </w:rPr>
          <w:tab/>
        </w:r>
        <w:r w:rsidRPr="00192493">
          <w:rPr>
            <w:rStyle w:val="Hipervnculo"/>
            <w:noProof/>
            <w:szCs w:val="22"/>
          </w:rPr>
          <w:t>Cronograma de actividades</w:t>
        </w:r>
        <w:r w:rsidRPr="00192493">
          <w:rPr>
            <w:noProof/>
            <w:webHidden/>
            <w:szCs w:val="22"/>
          </w:rPr>
          <w:tab/>
        </w:r>
        <w:r w:rsidRPr="00192493">
          <w:rPr>
            <w:noProof/>
            <w:webHidden/>
            <w:szCs w:val="22"/>
          </w:rPr>
          <w:fldChar w:fldCharType="begin"/>
        </w:r>
        <w:r w:rsidRPr="00192493">
          <w:rPr>
            <w:noProof/>
            <w:webHidden/>
            <w:szCs w:val="22"/>
          </w:rPr>
          <w:instrText xml:space="preserve"> PAGEREF _Toc188745449 \h </w:instrText>
        </w:r>
        <w:r w:rsidRPr="00192493">
          <w:rPr>
            <w:noProof/>
            <w:webHidden/>
            <w:szCs w:val="22"/>
          </w:rPr>
        </w:r>
        <w:r w:rsidRPr="00192493">
          <w:rPr>
            <w:noProof/>
            <w:webHidden/>
            <w:szCs w:val="22"/>
          </w:rPr>
          <w:fldChar w:fldCharType="separate"/>
        </w:r>
        <w:r w:rsidRPr="00192493">
          <w:rPr>
            <w:noProof/>
            <w:webHidden/>
            <w:szCs w:val="22"/>
          </w:rPr>
          <w:t>56</w:t>
        </w:r>
        <w:r w:rsidRPr="00192493">
          <w:rPr>
            <w:noProof/>
            <w:webHidden/>
            <w:szCs w:val="22"/>
          </w:rPr>
          <w:fldChar w:fldCharType="end"/>
        </w:r>
      </w:hyperlink>
    </w:p>
    <w:p w14:paraId="68258BCA" w14:textId="1CD41D5C" w:rsidR="00A15ADC" w:rsidRDefault="00A15ADC" w:rsidP="002121FF">
      <w:pPr>
        <w:spacing w:line="276" w:lineRule="auto"/>
        <w:jc w:val="center"/>
        <w:rPr>
          <w:b/>
          <w:bCs/>
        </w:rPr>
      </w:pPr>
      <w:r w:rsidRPr="002121FF">
        <w:rPr>
          <w:b/>
          <w:bCs/>
        </w:rPr>
        <w:fldChar w:fldCharType="end"/>
      </w:r>
    </w:p>
    <w:p w14:paraId="0370BEAB" w14:textId="4D85916F" w:rsidR="007D4125" w:rsidRDefault="007D4125">
      <w:pPr>
        <w:spacing w:after="160"/>
        <w:rPr>
          <w:b/>
          <w:bCs/>
          <w:sz w:val="20"/>
          <w:szCs w:val="20"/>
        </w:rPr>
      </w:pPr>
      <w:r>
        <w:rPr>
          <w:b/>
          <w:bCs/>
          <w:sz w:val="20"/>
          <w:szCs w:val="20"/>
        </w:rPr>
        <w:br w:type="page"/>
      </w:r>
    </w:p>
    <w:p w14:paraId="174F6A62" w14:textId="010EC520" w:rsidR="00A15ADC" w:rsidRPr="00620655" w:rsidRDefault="00A15ADC" w:rsidP="00620655">
      <w:pPr>
        <w:pStyle w:val="Ttulo1"/>
        <w:spacing w:line="240" w:lineRule="auto"/>
        <w:rPr>
          <w:szCs w:val="22"/>
        </w:rPr>
      </w:pPr>
      <w:bookmarkStart w:id="0" w:name="_Toc188745413"/>
      <w:r w:rsidRPr="00620655">
        <w:rPr>
          <w:szCs w:val="22"/>
        </w:rPr>
        <w:lastRenderedPageBreak/>
        <w:t>Introducción</w:t>
      </w:r>
      <w:bookmarkEnd w:id="0"/>
    </w:p>
    <w:p w14:paraId="5CB0F749" w14:textId="6D363730" w:rsidR="00A15ADC" w:rsidRPr="00620655" w:rsidRDefault="00A15ADC" w:rsidP="00620655">
      <w:pPr>
        <w:spacing w:line="240" w:lineRule="auto"/>
      </w:pPr>
    </w:p>
    <w:p w14:paraId="3E18D655" w14:textId="069C36CE" w:rsidR="00745B04" w:rsidRPr="00620655" w:rsidRDefault="00745B04" w:rsidP="00620655">
      <w:pPr>
        <w:spacing w:line="240" w:lineRule="auto"/>
        <w:jc w:val="both"/>
        <w:rPr>
          <w:rFonts w:cs="Arial"/>
          <w:bCs/>
        </w:rPr>
      </w:pPr>
      <w:r w:rsidRPr="00620655">
        <w:rPr>
          <w:rFonts w:cs="Arial"/>
          <w:bCs/>
        </w:rPr>
        <w:t xml:space="preserve">Dando cumplimiento a los lineamientos establecidos para las entidades del sector público, el </w:t>
      </w:r>
      <w:r w:rsidR="00B3767C" w:rsidRPr="00620655">
        <w:rPr>
          <w:rFonts w:cs="Arial"/>
          <w:bCs/>
        </w:rPr>
        <w:t>Plan Institucional de Bienestar e Incentivos</w:t>
      </w:r>
      <w:r w:rsidR="00B3767C" w:rsidRPr="00620655">
        <w:rPr>
          <w:rFonts w:cs="Arial"/>
          <w:bCs/>
        </w:rPr>
        <w:t xml:space="preserve"> </w:t>
      </w:r>
      <w:r w:rsidRPr="00620655">
        <w:rPr>
          <w:rFonts w:cs="Arial"/>
          <w:bCs/>
        </w:rPr>
        <w:t xml:space="preserve">del Instituto Distrital de Gestión de Riesgos y Cambio Climático – IDIGER, busca responder a las necesidades y expectativas de los funcionarios, favoreciendo el desarrollo integral del funcionario, el mejoramiento de su nivel de vida y el de su familia a través del diseño e implementación de actividades recreativas, deportivas, socioculturales, de calidad de vida laboral, educación y salud encaminadas a mejorar el nivel de satisfacción, eficacia y efectividad, así como el sentido de pertenencia del Servidor Público con la entidad. </w:t>
      </w:r>
    </w:p>
    <w:p w14:paraId="39857644" w14:textId="77777777" w:rsidR="00A15ADC" w:rsidRPr="00620655" w:rsidRDefault="00A15ADC" w:rsidP="00620655">
      <w:pPr>
        <w:spacing w:line="240" w:lineRule="auto"/>
        <w:rPr>
          <w:lang w:val="es-ES"/>
        </w:rPr>
      </w:pPr>
    </w:p>
    <w:p w14:paraId="5016CEB1" w14:textId="579E9052" w:rsidR="00A15ADC" w:rsidRPr="00620655" w:rsidRDefault="00745B04" w:rsidP="00620655">
      <w:pPr>
        <w:pStyle w:val="Ttulo1"/>
        <w:spacing w:line="240" w:lineRule="auto"/>
        <w:rPr>
          <w:szCs w:val="22"/>
        </w:rPr>
      </w:pPr>
      <w:bookmarkStart w:id="1" w:name="_Toc188745414"/>
      <w:r w:rsidRPr="00620655">
        <w:rPr>
          <w:szCs w:val="22"/>
        </w:rPr>
        <w:t>Marco Normativo</w:t>
      </w:r>
      <w:bookmarkEnd w:id="1"/>
    </w:p>
    <w:p w14:paraId="16043ACA" w14:textId="77777777" w:rsidR="00A15ADC" w:rsidRPr="00620655" w:rsidRDefault="00A15ADC" w:rsidP="00620655">
      <w:pPr>
        <w:spacing w:line="240" w:lineRule="auto"/>
      </w:pPr>
    </w:p>
    <w:p w14:paraId="32ABAC57" w14:textId="77777777" w:rsidR="00745B04" w:rsidRPr="00620655" w:rsidRDefault="00745B04" w:rsidP="00620655">
      <w:pPr>
        <w:spacing w:line="240" w:lineRule="auto"/>
        <w:jc w:val="both"/>
        <w:rPr>
          <w:rFonts w:cs="Arial"/>
        </w:rPr>
      </w:pPr>
      <w:r w:rsidRPr="00620655">
        <w:rPr>
          <w:rFonts w:cs="Arial"/>
        </w:rPr>
        <w:t xml:space="preserve">Ley 1960 de 2019 la cual dispone: Artículo 3°. El literal g) del artículo 6° del Decreto-ley 1567 de 1998, </w:t>
      </w:r>
      <w:r w:rsidRPr="00620655">
        <w:rPr>
          <w:rFonts w:cs="Arial"/>
          <w:i/>
          <w:iCs/>
        </w:rPr>
        <w:t>“g) Profesionalización del servidor público. Los servidores públicos, independientemente de su tipo de vinculación con el Estado, podrán acceder a los programas de capacitación y bienestar que adelante la entidad, atendiendo a las necesidades y al presupuesto asignado. En todo caso, si el presupuesto es insuficiente se dará prioridad a los empleados con derechos de carrera administrativa”.</w:t>
      </w:r>
      <w:r w:rsidRPr="00620655">
        <w:rPr>
          <w:rFonts w:cs="Arial"/>
        </w:rPr>
        <w:t xml:space="preserve"> </w:t>
      </w:r>
    </w:p>
    <w:p w14:paraId="7EFF57B9" w14:textId="10F40F60" w:rsidR="00745B04" w:rsidRPr="00620655" w:rsidRDefault="00745B04" w:rsidP="00620655">
      <w:pPr>
        <w:spacing w:line="240" w:lineRule="auto"/>
        <w:jc w:val="both"/>
        <w:rPr>
          <w:rFonts w:cs="Arial"/>
        </w:rPr>
      </w:pPr>
    </w:p>
    <w:p w14:paraId="7DFE81C8" w14:textId="28D5062E" w:rsidR="00D9053F" w:rsidRPr="00620655" w:rsidRDefault="00D9053F" w:rsidP="00620655">
      <w:pPr>
        <w:spacing w:line="240" w:lineRule="auto"/>
        <w:jc w:val="both"/>
        <w:rPr>
          <w:rFonts w:cs="Arial"/>
        </w:rPr>
      </w:pPr>
      <w:r w:rsidRPr="00620655">
        <w:rPr>
          <w:rFonts w:cs="Arial"/>
        </w:rPr>
        <w:t>El presente plan tiene en cuenta la Política Pública Distrital de Gestión Integral del Talento Humano 2019- 2030 plasmada mediante el documento CONPES 07 de 2019, la cual establece como objetivo general “gestionar el potencial del talento humano de la administración distrital, como principal elemento para generar valor en lo público y contribuir al desarrollo de la ciudad, creando confianza y legitimidad en su accionar”. De esta manera, “el elemento más valioso para una organización es el talento de las personas que trabajan para ella. Con relación al Plan de Bienestar Social e Incentivos, la norma en mención en los artículos 19, 20 y 34, establecen la obligación para las entidades de organizar anualmente estos programas para sus servidores, los cuales están orientados a crear, mantener y mejorar las condiciones que favorezcan su desarrollo integral, el mejoramiento de su nivel de vida y el de su núcleo familiar.</w:t>
      </w:r>
    </w:p>
    <w:p w14:paraId="68740FA7" w14:textId="77777777" w:rsidR="00D9053F" w:rsidRPr="00620655" w:rsidRDefault="00D9053F" w:rsidP="00620655">
      <w:pPr>
        <w:spacing w:line="240" w:lineRule="auto"/>
        <w:jc w:val="both"/>
        <w:rPr>
          <w:rFonts w:cs="Arial"/>
        </w:rPr>
      </w:pPr>
    </w:p>
    <w:p w14:paraId="24D55769" w14:textId="77777777" w:rsidR="00745B04" w:rsidRPr="00620655" w:rsidRDefault="00745B04" w:rsidP="00620655">
      <w:pPr>
        <w:spacing w:line="240" w:lineRule="auto"/>
        <w:jc w:val="both"/>
        <w:rPr>
          <w:rFonts w:cs="Arial"/>
        </w:rPr>
      </w:pPr>
      <w:r w:rsidRPr="00620655">
        <w:rPr>
          <w:rFonts w:cs="Arial"/>
        </w:rPr>
        <w:t xml:space="preserve">Ley 909 del 23 de septiembre de 2004, El parágrafo del Artículo 36 establece que </w:t>
      </w:r>
      <w:r w:rsidRPr="00620655">
        <w:rPr>
          <w:rFonts w:cs="Arial"/>
          <w:i/>
          <w:iCs/>
        </w:rPr>
        <w:t xml:space="preserve">“Con el propósito de elevar los niveles de eficiencia, satisfacción y desarrollo de los empleados en el desempeño de su labor y de contribuir al cumplimiento efectivo de los resultados institucionales, las entidades deberán implementar programas de bienestar e incentivos, de acuerdo con las normas vigentes y las que desarrollen la presente Ley”. </w:t>
      </w:r>
    </w:p>
    <w:p w14:paraId="27870CB8" w14:textId="0F5AE3A3" w:rsidR="00745B04" w:rsidRPr="00620655" w:rsidRDefault="00745B04" w:rsidP="00620655">
      <w:pPr>
        <w:spacing w:line="240" w:lineRule="auto"/>
        <w:jc w:val="both"/>
        <w:rPr>
          <w:rFonts w:cs="Arial"/>
        </w:rPr>
      </w:pPr>
    </w:p>
    <w:p w14:paraId="2CDB9E49" w14:textId="450237D4" w:rsidR="00D9053F" w:rsidRPr="00620655" w:rsidRDefault="00D9053F" w:rsidP="00620655">
      <w:pPr>
        <w:spacing w:line="240" w:lineRule="auto"/>
        <w:jc w:val="both"/>
        <w:rPr>
          <w:rFonts w:cs="Arial"/>
        </w:rPr>
      </w:pPr>
      <w:r w:rsidRPr="00620655">
        <w:rPr>
          <w:rFonts w:cs="Arial"/>
        </w:rPr>
        <w:t>Decreto Distrital Nª492 de 2019 “Por la cual se expiden lineamientos generales sobre austeridad y transparencia del gasto público en las entidades y organismos del orden distrital y se dictan otras disposiciones” y la Circular Externa Nª03 del 19 de enero de 2024 emanada por el Departamento Administrativo del Servicio Civil Distrital en la cual se establecen los lineamientos de Planeación Estratégica del Talento Humano 2021 en las Entidades Distritales.</w:t>
      </w:r>
    </w:p>
    <w:p w14:paraId="2AB5D6E0" w14:textId="77777777" w:rsidR="00A15ADC" w:rsidRPr="00620655" w:rsidRDefault="00A15ADC" w:rsidP="00620655">
      <w:pPr>
        <w:spacing w:line="240" w:lineRule="auto"/>
        <w:rPr>
          <w:lang w:val="es-ES"/>
        </w:rPr>
      </w:pPr>
    </w:p>
    <w:p w14:paraId="1D0126F8" w14:textId="65D3FF80" w:rsidR="00A15ADC" w:rsidRPr="00620655" w:rsidRDefault="00C64188" w:rsidP="00620655">
      <w:pPr>
        <w:pStyle w:val="Ttulo1"/>
        <w:spacing w:line="240" w:lineRule="auto"/>
        <w:rPr>
          <w:szCs w:val="22"/>
        </w:rPr>
      </w:pPr>
      <w:bookmarkStart w:id="2" w:name="_Toc188745415"/>
      <w:r w:rsidRPr="00620655">
        <w:rPr>
          <w:szCs w:val="22"/>
        </w:rPr>
        <w:lastRenderedPageBreak/>
        <w:t>Definiciones</w:t>
      </w:r>
      <w:bookmarkEnd w:id="2"/>
    </w:p>
    <w:p w14:paraId="5040B888" w14:textId="77777777" w:rsidR="00A15ADC" w:rsidRPr="00620655" w:rsidRDefault="00A15ADC" w:rsidP="00620655">
      <w:pPr>
        <w:spacing w:line="240" w:lineRule="auto"/>
        <w:jc w:val="center"/>
        <w:rPr>
          <w:b/>
          <w:bCs/>
        </w:rPr>
      </w:pPr>
    </w:p>
    <w:p w14:paraId="5840DCAB" w14:textId="77777777" w:rsidR="002121FF" w:rsidRPr="00620655" w:rsidRDefault="002121FF" w:rsidP="002121FF">
      <w:pPr>
        <w:spacing w:line="240" w:lineRule="auto"/>
        <w:jc w:val="both"/>
        <w:rPr>
          <w:rFonts w:cs="Arial"/>
          <w:b/>
          <w:bCs/>
        </w:rPr>
      </w:pPr>
      <w:bookmarkStart w:id="3" w:name="_Hlk188745065"/>
      <w:r w:rsidRPr="00620655">
        <w:rPr>
          <w:rFonts w:cs="Arial"/>
          <w:b/>
        </w:rPr>
        <w:t>Bienestar:</w:t>
      </w:r>
      <w:r w:rsidRPr="00620655">
        <w:rPr>
          <w:rFonts w:cs="Arial"/>
        </w:rPr>
        <w:t xml:space="preserve"> Siguiéndolos planteamientos conceptuales de Manfred Max-Neef, el bienestar debe reconocer las distintas dimensiones de la persona, y no solo entenderse como bienestar en el lugar de trabajo. Por esto, el estado de bienestar se alcanza cuando hay una satisfacción de todas las necesidades humanas básicas, estas se dividen en dos grandes grupos</w:t>
      </w:r>
      <w:r>
        <w:rPr>
          <w:rFonts w:cs="Arial"/>
        </w:rPr>
        <w:t>.</w:t>
      </w:r>
    </w:p>
    <w:p w14:paraId="16550F83" w14:textId="5ACFE72B" w:rsidR="002121FF" w:rsidRDefault="002121FF" w:rsidP="00620655">
      <w:pPr>
        <w:spacing w:line="240" w:lineRule="auto"/>
        <w:jc w:val="both"/>
        <w:rPr>
          <w:rFonts w:cs="Arial"/>
          <w:b/>
        </w:rPr>
      </w:pPr>
    </w:p>
    <w:p w14:paraId="50752D43" w14:textId="77777777" w:rsidR="002121FF" w:rsidRPr="00620655" w:rsidRDefault="002121FF" w:rsidP="002121FF">
      <w:pPr>
        <w:spacing w:line="240" w:lineRule="auto"/>
        <w:jc w:val="both"/>
        <w:rPr>
          <w:rFonts w:cs="Arial"/>
        </w:rPr>
      </w:pPr>
      <w:r w:rsidRPr="00620655">
        <w:rPr>
          <w:rFonts w:cs="Arial"/>
          <w:b/>
        </w:rPr>
        <w:t>Calidad de vida:</w:t>
      </w:r>
      <w:r w:rsidRPr="00620655">
        <w:rPr>
          <w:rFonts w:cs="Arial"/>
        </w:rPr>
        <w:t xml:space="preserve"> Un estado de satisfacción general, derivado de las potencialidades de las personas. Posee aspectos objetivos y subjetivos. Es una sensación subjetiva de bienestar físico psicológico y social. Incluye como aspectos subjetivos la intimidad, la expresión emocional, la seguridad percibida, la productividad personal y la salud objetiva. Como aspectos objetivos el bienestar material, las relaciones armónicas con el ambiente físico y social y con la comunidad y la salud objetivamente percibida. (Ardila, 2003)</w:t>
      </w:r>
    </w:p>
    <w:p w14:paraId="74E442AC" w14:textId="73DEA975" w:rsidR="002121FF" w:rsidRDefault="002121FF" w:rsidP="00620655">
      <w:pPr>
        <w:spacing w:line="240" w:lineRule="auto"/>
        <w:jc w:val="both"/>
        <w:rPr>
          <w:rFonts w:cs="Arial"/>
          <w:b/>
        </w:rPr>
      </w:pPr>
    </w:p>
    <w:p w14:paraId="31845C17" w14:textId="77777777" w:rsidR="002121FF" w:rsidRPr="00620655" w:rsidRDefault="002121FF" w:rsidP="002121FF">
      <w:pPr>
        <w:spacing w:line="240" w:lineRule="auto"/>
        <w:jc w:val="both"/>
        <w:rPr>
          <w:rFonts w:cs="Arial"/>
        </w:rPr>
      </w:pPr>
      <w:r w:rsidRPr="00620655">
        <w:rPr>
          <w:rFonts w:cs="Arial"/>
          <w:b/>
        </w:rPr>
        <w:t>Clima Laboral:</w:t>
      </w:r>
      <w:r w:rsidRPr="00620655">
        <w:rPr>
          <w:rFonts w:cs="Arial"/>
        </w:rPr>
        <w:t xml:space="preserve"> Hace referencia a las características percibidas en el ambiente de trabajo y que tienen consecuencias sobre los patrones de comportamiento laboral de los servidores. Estas características pueden ser relativamente permanentes en el tiempo y se diferencian de una entidad a otra o entre dependencias de una misma entidad. (Departamento Administrativo de la Función Pública, 2018) </w:t>
      </w:r>
    </w:p>
    <w:p w14:paraId="3DCDBA85" w14:textId="77777777" w:rsidR="002121FF" w:rsidRPr="00620655" w:rsidRDefault="002121FF" w:rsidP="002121FF">
      <w:pPr>
        <w:spacing w:line="240" w:lineRule="auto"/>
        <w:jc w:val="both"/>
        <w:rPr>
          <w:rFonts w:cs="Arial"/>
        </w:rPr>
      </w:pPr>
    </w:p>
    <w:p w14:paraId="187943D4" w14:textId="77777777" w:rsidR="002121FF" w:rsidRPr="00620655" w:rsidRDefault="002121FF" w:rsidP="002121FF">
      <w:pPr>
        <w:spacing w:line="240" w:lineRule="auto"/>
        <w:jc w:val="both"/>
        <w:rPr>
          <w:rFonts w:cs="Arial"/>
        </w:rPr>
      </w:pPr>
      <w:r w:rsidRPr="00620655">
        <w:rPr>
          <w:rFonts w:cs="Arial"/>
          <w:b/>
        </w:rPr>
        <w:t xml:space="preserve">Cultura organizacional: </w:t>
      </w:r>
      <w:r w:rsidRPr="00620655">
        <w:rPr>
          <w:rFonts w:cs="Arial"/>
        </w:rPr>
        <w:t>Se define como el conjunto de valores (lo que es importante), creencias (cómo funcionan las cosas) y entendimientos que los integrantes de la organización tienen en común y su efecto sobre el comportamiento (cómo se hacen las cosas); esto significa que la cultura es el enlace social o normativo que mantiene unida a una organización. La cultura se traduce en valores o ideales sociales y creencias que los miembros de la organización comparten y que se manifiestan en mitos, principios, ritos, procedimientos, costumbres estilos de lenguaje, de liderazgo y de comunicación que direccionan los comportamientos típicos de las personas que integran una entidad. (Departamento Administrativo de la Función Pública, 2005, pág. 15)</w:t>
      </w:r>
      <w:r>
        <w:rPr>
          <w:rFonts w:cs="Arial"/>
        </w:rPr>
        <w:t>.</w:t>
      </w:r>
      <w:r w:rsidRPr="00620655">
        <w:rPr>
          <w:rFonts w:cs="Arial"/>
        </w:rPr>
        <w:t xml:space="preserve"> </w:t>
      </w:r>
    </w:p>
    <w:p w14:paraId="2100A9F2" w14:textId="77777777" w:rsidR="002121FF" w:rsidRDefault="002121FF" w:rsidP="00620655">
      <w:pPr>
        <w:spacing w:line="240" w:lineRule="auto"/>
        <w:jc w:val="both"/>
        <w:rPr>
          <w:rFonts w:cs="Arial"/>
          <w:b/>
        </w:rPr>
      </w:pPr>
    </w:p>
    <w:p w14:paraId="05E71432" w14:textId="77777777" w:rsidR="002121FF" w:rsidRPr="00620655" w:rsidRDefault="002121FF" w:rsidP="002121FF">
      <w:pPr>
        <w:spacing w:line="240" w:lineRule="auto"/>
        <w:jc w:val="both"/>
        <w:rPr>
          <w:rFonts w:cs="Arial"/>
        </w:rPr>
      </w:pPr>
      <w:r w:rsidRPr="00620655">
        <w:rPr>
          <w:rFonts w:cs="Arial"/>
          <w:b/>
        </w:rPr>
        <w:t>Incentivos:</w:t>
      </w:r>
      <w:r w:rsidRPr="00620655">
        <w:rPr>
          <w:rFonts w:cs="Arial"/>
        </w:rPr>
        <w:t xml:space="preserve"> Los incentivos deben ser considerados como estrategias institucionales que inciden positivamente sobre el quehacer de los servidores públicos y sobre su comportamiento laboral, lo que se traduce en mejores resultados de gestión. Un buen plan de incentivos que los servidores de la entidad perciban como valiosos, no solo logra que los servidores se sientan motivados por hacer parte de la entidad, sino que también ayuda a su compromiso con el logro de objetivos estratégicos. (Departamento Administrativo de la Función Pública 2007). </w:t>
      </w:r>
    </w:p>
    <w:p w14:paraId="68BB93B1" w14:textId="7F1DD60C" w:rsidR="002121FF" w:rsidRDefault="002121FF" w:rsidP="00620655">
      <w:pPr>
        <w:spacing w:line="240" w:lineRule="auto"/>
        <w:jc w:val="both"/>
        <w:rPr>
          <w:rFonts w:cs="Arial"/>
          <w:b/>
        </w:rPr>
      </w:pPr>
    </w:p>
    <w:p w14:paraId="4E913369" w14:textId="77777777" w:rsidR="002121FF" w:rsidRPr="00620655" w:rsidRDefault="002121FF" w:rsidP="002121FF">
      <w:pPr>
        <w:spacing w:line="240" w:lineRule="auto"/>
        <w:jc w:val="both"/>
        <w:rPr>
          <w:rFonts w:cs="Arial"/>
        </w:rPr>
      </w:pPr>
      <w:r w:rsidRPr="00620655">
        <w:rPr>
          <w:rFonts w:cs="Arial"/>
          <w:b/>
        </w:rPr>
        <w:t>Necesidades:</w:t>
      </w:r>
      <w:r w:rsidRPr="00620655">
        <w:rPr>
          <w:rFonts w:cs="Arial"/>
        </w:rPr>
        <w:t xml:space="preserve"> a sus necesidades e intereses laborales, familiares, intelectuales, culturales, entre otros, es crucial no solo para mantener a los servidores motivados a hacer bien su trabajo, sino también para retener el talento humano del servicio público. El Estado como empleador debe estar en la capacidad de competir con el sector privado, para así reclutar nuevo talento y asegurar la continuidad del que ya tiene a su disposición. </w:t>
      </w:r>
    </w:p>
    <w:p w14:paraId="78577785" w14:textId="77777777" w:rsidR="002121FF" w:rsidRDefault="002121FF" w:rsidP="00620655">
      <w:pPr>
        <w:spacing w:line="240" w:lineRule="auto"/>
        <w:jc w:val="both"/>
        <w:rPr>
          <w:rFonts w:cs="Arial"/>
          <w:b/>
        </w:rPr>
      </w:pPr>
    </w:p>
    <w:p w14:paraId="41A8846B" w14:textId="2DA4621F" w:rsidR="00745B04" w:rsidRPr="00620655" w:rsidRDefault="00745B04" w:rsidP="00620655">
      <w:pPr>
        <w:spacing w:line="240" w:lineRule="auto"/>
        <w:jc w:val="both"/>
        <w:rPr>
          <w:rFonts w:cs="Arial"/>
        </w:rPr>
      </w:pPr>
      <w:r w:rsidRPr="00620655">
        <w:rPr>
          <w:rFonts w:cs="Arial"/>
          <w:b/>
        </w:rPr>
        <w:t>Servidores públicos:</w:t>
      </w:r>
      <w:r w:rsidRPr="00620655">
        <w:rPr>
          <w:rFonts w:cs="Arial"/>
        </w:rPr>
        <w:t xml:space="preserve"> El artículo 123 de la Constitución Política de Colombia establece: “</w:t>
      </w:r>
      <w:r w:rsidRPr="00620655">
        <w:rPr>
          <w:rFonts w:cs="Arial"/>
          <w:i/>
          <w:iCs/>
        </w:rPr>
        <w:t>ARTÍCULO 123. Son servidores públicos los miembros de las corporaciones públicas, los empleados y trabajadores del Estado y de sus entidades descentralizadas territorialmente y por servicios. (Departamento Administrativo de la Función Pública, 2015)”</w:t>
      </w:r>
      <w:r w:rsidRPr="00620655">
        <w:rPr>
          <w:rFonts w:cs="Arial"/>
        </w:rPr>
        <w:t xml:space="preserve"> </w:t>
      </w:r>
    </w:p>
    <w:p w14:paraId="483ADBEC" w14:textId="77777777" w:rsidR="00745B04" w:rsidRPr="00620655" w:rsidRDefault="00745B04" w:rsidP="00620655">
      <w:pPr>
        <w:spacing w:line="240" w:lineRule="auto"/>
        <w:jc w:val="both"/>
        <w:rPr>
          <w:rFonts w:cs="Arial"/>
        </w:rPr>
      </w:pPr>
    </w:p>
    <w:p w14:paraId="1019A9CF" w14:textId="49438F82" w:rsidR="00A15ADC" w:rsidRPr="00620655" w:rsidRDefault="00745B04" w:rsidP="00620655">
      <w:pPr>
        <w:pStyle w:val="Ttulo1"/>
        <w:spacing w:line="240" w:lineRule="auto"/>
        <w:rPr>
          <w:szCs w:val="22"/>
        </w:rPr>
      </w:pPr>
      <w:bookmarkStart w:id="4" w:name="_Toc188745416"/>
      <w:bookmarkEnd w:id="3"/>
      <w:r w:rsidRPr="00620655">
        <w:rPr>
          <w:szCs w:val="22"/>
        </w:rPr>
        <w:t>Política del MIPG asociada</w:t>
      </w:r>
      <w:bookmarkEnd w:id="4"/>
    </w:p>
    <w:p w14:paraId="747A5F03" w14:textId="77777777" w:rsidR="00745B04" w:rsidRPr="00620655" w:rsidRDefault="00745B04" w:rsidP="00620655">
      <w:pPr>
        <w:spacing w:line="240" w:lineRule="auto"/>
        <w:rPr>
          <w:lang w:eastAsia="es-CO"/>
        </w:rPr>
      </w:pPr>
    </w:p>
    <w:p w14:paraId="159BF94B" w14:textId="6A8A76AD" w:rsidR="00745B04" w:rsidRPr="00620655" w:rsidRDefault="002121FF" w:rsidP="007B584E">
      <w:pPr>
        <w:pStyle w:val="Ttulo2"/>
      </w:pPr>
      <w:bookmarkStart w:id="5" w:name="_Toc188745417"/>
      <w:r>
        <w:t xml:space="preserve">4.1. </w:t>
      </w:r>
      <w:r w:rsidR="00745B04" w:rsidRPr="00620655">
        <w:t>Política de Gestión Estratégica del Talento Humano</w:t>
      </w:r>
      <w:bookmarkEnd w:id="5"/>
    </w:p>
    <w:p w14:paraId="1BB767D3" w14:textId="77777777" w:rsidR="00745B04" w:rsidRPr="00620655" w:rsidRDefault="00745B04" w:rsidP="00620655">
      <w:pPr>
        <w:spacing w:line="240" w:lineRule="auto"/>
      </w:pPr>
    </w:p>
    <w:p w14:paraId="6616B841" w14:textId="77777777" w:rsidR="00745B04" w:rsidRPr="00620655" w:rsidRDefault="00745B04" w:rsidP="00620655">
      <w:pPr>
        <w:spacing w:line="240" w:lineRule="auto"/>
        <w:jc w:val="both"/>
        <w:rPr>
          <w:rFonts w:cs="Arial"/>
          <w:bCs/>
          <w:i/>
        </w:rPr>
      </w:pPr>
      <w:r w:rsidRPr="00620655">
        <w:rPr>
          <w:rFonts w:cs="Arial"/>
          <w:bCs/>
          <w:i/>
        </w:rPr>
        <w:t xml:space="preserve">“El propósito de esta política es permitir que las entidades cuenten con talento humano integral, idóneo, comprometido y transparente, que contribuya a cumplir con la misión institucional y los fines del Estado, para lograr su propio desarrollo personal y laboral. La Gestión Estratégica del Talento Humano - GETH exige la alineación de las prácticas de talento humano con los objetivos y con el propósito fundamental de la entidad. Para lograr una GETH se hace necesario vincular desde la planeación al talento humano, de manera que esa área pueda ejercer un rol estratégico en el desempeño de la entidad, por lo que requiere del apoyo y compromiso de la alta dirección” </w:t>
      </w:r>
      <w:r w:rsidRPr="00620655">
        <w:rPr>
          <w:rFonts w:cs="Arial"/>
          <w:bCs/>
        </w:rPr>
        <w:t>(Manual Operativo MIPG V4).</w:t>
      </w:r>
    </w:p>
    <w:p w14:paraId="3EFA8896" w14:textId="10CF2928" w:rsidR="00745B04" w:rsidRPr="00620655" w:rsidRDefault="00745B04" w:rsidP="00620655">
      <w:pPr>
        <w:spacing w:line="240" w:lineRule="auto"/>
      </w:pPr>
    </w:p>
    <w:p w14:paraId="56463C1E" w14:textId="74B435E0" w:rsidR="00A15ADC" w:rsidRPr="00620655" w:rsidRDefault="00745B04" w:rsidP="00620655">
      <w:pPr>
        <w:pStyle w:val="Ttulo1"/>
        <w:spacing w:line="240" w:lineRule="auto"/>
        <w:rPr>
          <w:szCs w:val="22"/>
        </w:rPr>
      </w:pPr>
      <w:bookmarkStart w:id="6" w:name="_Toc188745418"/>
      <w:r w:rsidRPr="00620655">
        <w:rPr>
          <w:szCs w:val="22"/>
        </w:rPr>
        <w:t>Política Pública asociada</w:t>
      </w:r>
      <w:bookmarkEnd w:id="6"/>
    </w:p>
    <w:p w14:paraId="5F7D25EF" w14:textId="77777777" w:rsidR="00A15ADC" w:rsidRPr="00620655" w:rsidRDefault="00A15ADC" w:rsidP="00620655">
      <w:pPr>
        <w:spacing w:line="240" w:lineRule="auto"/>
      </w:pPr>
    </w:p>
    <w:p w14:paraId="4C68B9FD" w14:textId="77777777" w:rsidR="00EA7559" w:rsidRPr="00EA7559" w:rsidRDefault="00EA7559" w:rsidP="00EA7559">
      <w:pPr>
        <w:pStyle w:val="Prrafodelista"/>
        <w:keepNext/>
        <w:keepLines/>
        <w:numPr>
          <w:ilvl w:val="0"/>
          <w:numId w:val="33"/>
        </w:numPr>
        <w:contextualSpacing w:val="0"/>
        <w:jc w:val="left"/>
        <w:outlineLvl w:val="1"/>
        <w:rPr>
          <w:rFonts w:eastAsiaTheme="majorEastAsia" w:cstheme="majorBidi"/>
          <w:b/>
          <w:vanish/>
          <w:szCs w:val="26"/>
        </w:rPr>
      </w:pPr>
      <w:bookmarkStart w:id="7" w:name="_Toc157167972"/>
      <w:bookmarkStart w:id="8" w:name="_Toc188743839"/>
      <w:bookmarkStart w:id="9" w:name="_Toc188744944"/>
      <w:bookmarkStart w:id="10" w:name="_Toc188745010"/>
      <w:bookmarkStart w:id="11" w:name="_Toc188745419"/>
      <w:bookmarkEnd w:id="7"/>
      <w:bookmarkEnd w:id="8"/>
      <w:bookmarkEnd w:id="9"/>
      <w:bookmarkEnd w:id="10"/>
      <w:bookmarkEnd w:id="11"/>
    </w:p>
    <w:p w14:paraId="33B2725D" w14:textId="5F7F6642" w:rsidR="00745B04" w:rsidRPr="00620655" w:rsidRDefault="002121FF" w:rsidP="007B584E">
      <w:pPr>
        <w:pStyle w:val="Ttulo2"/>
      </w:pPr>
      <w:bookmarkStart w:id="12" w:name="_Toc188745420"/>
      <w:r>
        <w:t xml:space="preserve">5.1. </w:t>
      </w:r>
      <w:r w:rsidR="00745B04" w:rsidRPr="00620655">
        <w:t>Política Pública Distrital de Gestión Integral de Talento Humano 2019</w:t>
      </w:r>
      <w:r w:rsidR="00D9053F" w:rsidRPr="00620655">
        <w:t xml:space="preserve"> </w:t>
      </w:r>
      <w:r w:rsidR="00745B04" w:rsidRPr="00620655">
        <w:t>-</w:t>
      </w:r>
      <w:r w:rsidR="00D9053F" w:rsidRPr="00620655">
        <w:t xml:space="preserve"> </w:t>
      </w:r>
      <w:r w:rsidR="00745B04" w:rsidRPr="00620655">
        <w:t>2030 “</w:t>
      </w:r>
      <w:r w:rsidR="00745B04" w:rsidRPr="007B584E">
        <w:rPr>
          <w:i/>
          <w:iCs/>
        </w:rPr>
        <w:t>Talento Que Ama Bogotá</w:t>
      </w:r>
      <w:r w:rsidR="00745B04" w:rsidRPr="00620655">
        <w:t>”</w:t>
      </w:r>
      <w:bookmarkEnd w:id="12"/>
    </w:p>
    <w:p w14:paraId="5FDA2C48" w14:textId="77777777" w:rsidR="00745B04" w:rsidRPr="00620655" w:rsidRDefault="00745B04" w:rsidP="00620655">
      <w:pPr>
        <w:spacing w:line="240" w:lineRule="auto"/>
        <w:jc w:val="both"/>
        <w:rPr>
          <w:rFonts w:cs="Arial"/>
          <w:b/>
          <w:bCs/>
        </w:rPr>
      </w:pPr>
    </w:p>
    <w:p w14:paraId="4FE19F78" w14:textId="77777777" w:rsidR="00745B04" w:rsidRPr="00620655" w:rsidRDefault="00745B04" w:rsidP="00620655">
      <w:pPr>
        <w:spacing w:line="240" w:lineRule="auto"/>
        <w:jc w:val="both"/>
        <w:rPr>
          <w:rFonts w:cs="Arial"/>
          <w:bCs/>
        </w:rPr>
      </w:pPr>
      <w:r w:rsidRPr="00620655">
        <w:rPr>
          <w:rFonts w:cs="Arial"/>
          <w:bCs/>
        </w:rPr>
        <w:t xml:space="preserve">La Política Pública Distrital de Gestión Integral de Talento Humano 2019-2030, expedida por el Departamento Administrativo del Servicio Civil Distrital – DASCD- presentada en Documento CONPES D.C., reconoce que el elemento más valioso para una organización es el talento de las personas que trabajan para ella y que además contribuye al fortalecimiento institucional de los países, como lo indica la Carta Iberoamericana de la Función Pública (CIFP) del 2003. La política establece que es perentorio fortalecer el talento humano al servicio del Distrito Capital como factor estratégico que permite promover el desarrollo social y económico de la ciudad y el bienestar de la ciudadanía. </w:t>
      </w:r>
    </w:p>
    <w:p w14:paraId="1DAFAC37" w14:textId="77777777" w:rsidR="00745B04" w:rsidRPr="00620655" w:rsidRDefault="00745B04" w:rsidP="00620655">
      <w:pPr>
        <w:spacing w:line="240" w:lineRule="auto"/>
        <w:jc w:val="both"/>
        <w:rPr>
          <w:rFonts w:cs="Arial"/>
          <w:bCs/>
        </w:rPr>
      </w:pPr>
    </w:p>
    <w:p w14:paraId="776E89DA" w14:textId="77777777" w:rsidR="00745B04" w:rsidRPr="00620655" w:rsidRDefault="00745B04" w:rsidP="00620655">
      <w:pPr>
        <w:spacing w:line="240" w:lineRule="auto"/>
        <w:jc w:val="both"/>
        <w:rPr>
          <w:rFonts w:cs="Arial"/>
          <w:bCs/>
        </w:rPr>
      </w:pPr>
      <w:r w:rsidRPr="00620655">
        <w:rPr>
          <w:rFonts w:cs="Arial"/>
          <w:bCs/>
        </w:rPr>
        <w:t xml:space="preserve">En este sentido, se busca impactar de forma sistémica, integral y con visión de largo plazo a las personas que prestan servicios en la administración distrital al reconocerlas como sujeto de derechos laborales y como garantes de los derechos de la ciudadanía, promoviendo acciones que permitan contribuir al mejoramiento de sus condiciones de vida personal y sus competencias profesionales para el servicio público, propendiendo por una gestión eficaz y transparente. </w:t>
      </w:r>
    </w:p>
    <w:p w14:paraId="66AB6229" w14:textId="64719307" w:rsidR="00745B04" w:rsidRPr="00620655" w:rsidRDefault="00745B04" w:rsidP="00620655">
      <w:pPr>
        <w:spacing w:line="240" w:lineRule="auto"/>
        <w:jc w:val="both"/>
        <w:rPr>
          <w:rFonts w:cs="Arial"/>
          <w:bCs/>
        </w:rPr>
      </w:pPr>
    </w:p>
    <w:p w14:paraId="74224F67" w14:textId="3252E926" w:rsidR="00D9053F" w:rsidRPr="00620655" w:rsidRDefault="00D9053F" w:rsidP="00620655">
      <w:pPr>
        <w:spacing w:line="240" w:lineRule="auto"/>
        <w:jc w:val="both"/>
        <w:rPr>
          <w:rFonts w:cs="Arial"/>
          <w:bCs/>
        </w:rPr>
      </w:pPr>
      <w:r w:rsidRPr="00620655">
        <w:rPr>
          <w:rFonts w:cs="Arial"/>
          <w:bCs/>
        </w:rPr>
        <w:t>Esta política pública armoniza con el Plan Distrital de Desarrollo, “</w:t>
      </w:r>
      <w:r w:rsidRPr="00620655">
        <w:rPr>
          <w:rFonts w:cs="Arial"/>
          <w:bCs/>
          <w:i/>
          <w:iCs/>
        </w:rPr>
        <w:t>Bogotá Camina Segura</w:t>
      </w:r>
      <w:r w:rsidRPr="00620655">
        <w:rPr>
          <w:rFonts w:cs="Arial"/>
          <w:bCs/>
        </w:rPr>
        <w:t>”, 2024</w:t>
      </w:r>
      <w:r w:rsidRPr="00620655">
        <w:rPr>
          <w:rFonts w:cs="Arial"/>
          <w:bCs/>
        </w:rPr>
        <w:t xml:space="preserve"> </w:t>
      </w:r>
      <w:r w:rsidRPr="00620655">
        <w:rPr>
          <w:rFonts w:cs="Arial"/>
          <w:bCs/>
        </w:rPr>
        <w:t>-</w:t>
      </w:r>
      <w:r w:rsidRPr="00620655">
        <w:rPr>
          <w:rFonts w:cs="Arial"/>
          <w:bCs/>
        </w:rPr>
        <w:t xml:space="preserve"> </w:t>
      </w:r>
      <w:r w:rsidRPr="00620655">
        <w:rPr>
          <w:rFonts w:cs="Arial"/>
          <w:bCs/>
        </w:rPr>
        <w:t xml:space="preserve">2027, en busca de garantizar las condiciones laborales idóneas, y un </w:t>
      </w:r>
      <w:r w:rsidRPr="00620655">
        <w:rPr>
          <w:rFonts w:cs="Arial"/>
          <w:bCs/>
        </w:rPr>
        <w:lastRenderedPageBreak/>
        <w:t>entorno propicio para la prevención de riesgos laborales, donde se fomente el autocuidado y la satisfacción de las necesidades del personal y sus familias, dentro del marco de políticas de talento humano.</w:t>
      </w:r>
    </w:p>
    <w:p w14:paraId="1F6FD3F2" w14:textId="31C71F90" w:rsidR="00D9053F" w:rsidRPr="00620655" w:rsidRDefault="00D9053F" w:rsidP="00620655">
      <w:pPr>
        <w:spacing w:line="240" w:lineRule="auto"/>
        <w:jc w:val="both"/>
        <w:rPr>
          <w:rFonts w:cs="Arial"/>
          <w:bCs/>
        </w:rPr>
      </w:pPr>
    </w:p>
    <w:p w14:paraId="3F12991A" w14:textId="4604BA84" w:rsidR="00D9053F" w:rsidRPr="00620655" w:rsidRDefault="00D9053F" w:rsidP="00620655">
      <w:pPr>
        <w:spacing w:line="240" w:lineRule="auto"/>
        <w:jc w:val="both"/>
        <w:rPr>
          <w:rFonts w:cs="Arial"/>
          <w:bCs/>
        </w:rPr>
      </w:pPr>
      <w:r w:rsidRPr="00620655">
        <w:rPr>
          <w:rFonts w:cs="Arial"/>
          <w:bCs/>
        </w:rPr>
        <w:t>El modelo de la Felicidad, Liderado por el Departamento Administrativo del Servicio Civil Distrital, establece directrices para que en los planes se contribuyan al desarrollo integral de los servidores, tal como puede identificarse en la siguiente gráfica. La misma destaca los siguientes ejes: Conocimiento de las fortalezas propias, relaciones interpersonales, propósito de vida, y estados mentales positivos</w:t>
      </w:r>
    </w:p>
    <w:p w14:paraId="3E743DD5" w14:textId="0C74F317" w:rsidR="00D9053F" w:rsidRPr="00620655" w:rsidRDefault="00D9053F" w:rsidP="00620655">
      <w:pPr>
        <w:spacing w:line="240" w:lineRule="auto"/>
        <w:jc w:val="both"/>
        <w:rPr>
          <w:rFonts w:cs="Arial"/>
          <w:bCs/>
        </w:rPr>
      </w:pPr>
    </w:p>
    <w:p w14:paraId="7D9E839B" w14:textId="466EB451" w:rsidR="00D9053F" w:rsidRPr="00620655" w:rsidRDefault="00D9053F" w:rsidP="00620655">
      <w:pPr>
        <w:spacing w:line="240" w:lineRule="auto"/>
        <w:jc w:val="center"/>
        <w:rPr>
          <w:rFonts w:cs="Arial"/>
          <w:bCs/>
        </w:rPr>
      </w:pPr>
      <w:r w:rsidRPr="00620655">
        <w:rPr>
          <w:noProof/>
        </w:rPr>
        <w:drawing>
          <wp:inline distT="0" distB="0" distL="0" distR="0" wp14:anchorId="2008513C" wp14:editId="7A211B0C">
            <wp:extent cx="5848350" cy="3295015"/>
            <wp:effectExtent l="0" t="0" r="0" b="635"/>
            <wp:docPr id="888538550" name="Imagen 1"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888538550" name="Imagen 1" descr="Interfaz de usuario gráfica, Texto, Aplicación&#10;&#10;Descripción generada automáticamente"/>
                    <pic:cNvPicPr/>
                  </pic:nvPicPr>
                  <pic:blipFill rotWithShape="1">
                    <a:blip r:embed="rId8"/>
                    <a:srcRect l="25517" t="22437" r="27241" b="31402"/>
                    <a:stretch/>
                  </pic:blipFill>
                  <pic:spPr bwMode="auto">
                    <a:xfrm>
                      <a:off x="0" y="0"/>
                      <a:ext cx="5848350" cy="3295015"/>
                    </a:xfrm>
                    <a:prstGeom prst="rect">
                      <a:avLst/>
                    </a:prstGeom>
                    <a:ln>
                      <a:noFill/>
                    </a:ln>
                    <a:extLst>
                      <a:ext uri="{53640926-AAD7-44D8-BBD7-CCE9431645EC}">
                        <a14:shadowObscured xmlns:a14="http://schemas.microsoft.com/office/drawing/2010/main"/>
                      </a:ext>
                    </a:extLst>
                  </pic:spPr>
                </pic:pic>
              </a:graphicData>
            </a:graphic>
          </wp:inline>
        </w:drawing>
      </w:r>
    </w:p>
    <w:p w14:paraId="348F9317" w14:textId="77777777" w:rsidR="00D9053F" w:rsidRPr="00620655" w:rsidRDefault="00D9053F" w:rsidP="00620655">
      <w:pPr>
        <w:spacing w:line="240" w:lineRule="auto"/>
        <w:jc w:val="both"/>
        <w:rPr>
          <w:rFonts w:cs="Arial"/>
          <w:bCs/>
        </w:rPr>
      </w:pPr>
    </w:p>
    <w:p w14:paraId="4E82681E" w14:textId="77777777" w:rsidR="00F25E29" w:rsidRPr="00620655" w:rsidRDefault="00F25E29" w:rsidP="00620655">
      <w:pPr>
        <w:spacing w:line="240" w:lineRule="auto"/>
        <w:jc w:val="both"/>
        <w:rPr>
          <w:rFonts w:cs="Arial"/>
        </w:rPr>
      </w:pPr>
      <w:r w:rsidRPr="00620655">
        <w:rPr>
          <w:rFonts w:cs="Arial"/>
        </w:rPr>
        <w:t xml:space="preserve">El objetivo principal de la política Pública Distrital de Gestión Integral de Talento Humano 2019-2030 es </w:t>
      </w:r>
      <w:r w:rsidR="00745B04" w:rsidRPr="00620655">
        <w:rPr>
          <w:rFonts w:cs="Arial"/>
        </w:rPr>
        <w:t>“</w:t>
      </w:r>
      <w:r w:rsidR="00745B04" w:rsidRPr="00620655">
        <w:rPr>
          <w:rFonts w:cs="Arial"/>
          <w:i/>
          <w:iCs/>
        </w:rPr>
        <w:t>gestionar el potencial del talento Humano de la administración distrital, como factor estratégico para generar valor en lo público y contribuir al desarrollo de la ciudad, creando confianza y legitimidad en su accionar</w:t>
      </w:r>
      <w:r w:rsidR="00745B04" w:rsidRPr="00620655">
        <w:rPr>
          <w:rFonts w:cs="Arial"/>
        </w:rPr>
        <w:t xml:space="preserve">”, que se desarrolla a través de los siguientes objetivos específicos: </w:t>
      </w:r>
    </w:p>
    <w:p w14:paraId="4E11CFC7" w14:textId="77777777" w:rsidR="00F25E29" w:rsidRPr="00620655" w:rsidRDefault="00F25E29" w:rsidP="00620655">
      <w:pPr>
        <w:spacing w:line="240" w:lineRule="auto"/>
        <w:jc w:val="both"/>
        <w:rPr>
          <w:rFonts w:cs="Arial"/>
        </w:rPr>
      </w:pPr>
    </w:p>
    <w:p w14:paraId="04EE78A4" w14:textId="5883A9B1" w:rsidR="00F25E29" w:rsidRPr="00620655" w:rsidRDefault="00745B04" w:rsidP="00620655">
      <w:pPr>
        <w:spacing w:line="240" w:lineRule="auto"/>
        <w:jc w:val="both"/>
        <w:rPr>
          <w:rFonts w:cs="Arial"/>
        </w:rPr>
      </w:pPr>
      <w:r w:rsidRPr="00620655">
        <w:rPr>
          <w:rFonts w:cs="Arial"/>
        </w:rPr>
        <w:t xml:space="preserve">1. Transformar culturalmente el talento humano vinculado a entidades distritales, a través del aumento de los niveles de confianza de la ciudadanía y de los servidores públicos en las entidades distritales, el incremento de la favorabilidad a la sanción de prácticas irregulares en la administración distrital y el aumento del índice de innovación pública. </w:t>
      </w:r>
    </w:p>
    <w:p w14:paraId="75233753" w14:textId="77777777" w:rsidR="00F25E29" w:rsidRPr="00620655" w:rsidRDefault="00F25E29" w:rsidP="00620655">
      <w:pPr>
        <w:spacing w:line="240" w:lineRule="auto"/>
        <w:jc w:val="both"/>
        <w:rPr>
          <w:rFonts w:cs="Arial"/>
        </w:rPr>
      </w:pPr>
    </w:p>
    <w:p w14:paraId="3ADD57F2" w14:textId="77777777" w:rsidR="00F25E29" w:rsidRPr="00620655" w:rsidRDefault="00745B04" w:rsidP="00620655">
      <w:pPr>
        <w:spacing w:line="240" w:lineRule="auto"/>
        <w:jc w:val="both"/>
        <w:rPr>
          <w:rFonts w:cs="Arial"/>
        </w:rPr>
      </w:pPr>
      <w:r w:rsidRPr="00620655">
        <w:rPr>
          <w:rFonts w:cs="Arial"/>
        </w:rPr>
        <w:t xml:space="preserve">2. Empoderar el talento humano de las entidades públicas distritales, a través del aumento en el porcentaje de ciudadanos satisfechos, el incremento en la calidad de vida del talento humano distrital y el incremento del porcentaje de favorabilidad del bienestar Laboral. </w:t>
      </w:r>
    </w:p>
    <w:p w14:paraId="353EA69D" w14:textId="77777777" w:rsidR="00F25E29" w:rsidRPr="00620655" w:rsidRDefault="00F25E29" w:rsidP="00620655">
      <w:pPr>
        <w:spacing w:line="240" w:lineRule="auto"/>
        <w:jc w:val="both"/>
        <w:rPr>
          <w:rFonts w:cs="Arial"/>
        </w:rPr>
      </w:pPr>
    </w:p>
    <w:p w14:paraId="46DF337C" w14:textId="77777777" w:rsidR="00F25E29" w:rsidRPr="00620655" w:rsidRDefault="00F25E29" w:rsidP="00620655">
      <w:pPr>
        <w:spacing w:line="240" w:lineRule="auto"/>
        <w:jc w:val="both"/>
        <w:rPr>
          <w:rFonts w:cs="Arial"/>
        </w:rPr>
      </w:pPr>
    </w:p>
    <w:p w14:paraId="7C224889" w14:textId="3F8AB219" w:rsidR="00745B04" w:rsidRPr="00620655" w:rsidRDefault="00745B04" w:rsidP="00620655">
      <w:pPr>
        <w:spacing w:line="240" w:lineRule="auto"/>
        <w:jc w:val="both"/>
        <w:rPr>
          <w:rFonts w:cs="Arial"/>
          <w:b/>
          <w:bCs/>
        </w:rPr>
      </w:pPr>
      <w:r w:rsidRPr="00620655">
        <w:rPr>
          <w:rFonts w:cs="Arial"/>
        </w:rPr>
        <w:t>3. Consolidación del sistema de gestión del talento humano en el Distrito Capital por medio del aumento del índice de Desempeño Institucional.</w:t>
      </w:r>
    </w:p>
    <w:p w14:paraId="220552AE" w14:textId="3BF114FB" w:rsidR="00A15ADC" w:rsidRPr="00620655" w:rsidRDefault="00A15ADC" w:rsidP="00620655">
      <w:pPr>
        <w:spacing w:line="240" w:lineRule="auto"/>
      </w:pPr>
    </w:p>
    <w:p w14:paraId="4141B40E" w14:textId="5B8FA8D0" w:rsidR="00A15ADC" w:rsidRPr="00620655" w:rsidRDefault="00745B04" w:rsidP="00620655">
      <w:pPr>
        <w:pStyle w:val="Ttulo1"/>
        <w:spacing w:line="240" w:lineRule="auto"/>
        <w:rPr>
          <w:szCs w:val="22"/>
        </w:rPr>
      </w:pPr>
      <w:bookmarkStart w:id="13" w:name="_Toc188745421"/>
      <w:r w:rsidRPr="00620655">
        <w:rPr>
          <w:szCs w:val="22"/>
        </w:rPr>
        <w:t>Objetivos</w:t>
      </w:r>
      <w:bookmarkEnd w:id="13"/>
    </w:p>
    <w:p w14:paraId="61635FA3" w14:textId="77777777" w:rsidR="00C64188" w:rsidRPr="00620655" w:rsidRDefault="00C64188" w:rsidP="00853507">
      <w:bookmarkStart w:id="14" w:name="_Toc157167975"/>
      <w:bookmarkStart w:id="15" w:name="_Toc156488481"/>
      <w:bookmarkEnd w:id="14"/>
    </w:p>
    <w:p w14:paraId="18EF11FD" w14:textId="77777777" w:rsidR="00853507" w:rsidRPr="00853507" w:rsidRDefault="00853507" w:rsidP="00853507">
      <w:pPr>
        <w:pStyle w:val="Prrafodelista"/>
        <w:keepNext/>
        <w:keepLines/>
        <w:numPr>
          <w:ilvl w:val="0"/>
          <w:numId w:val="34"/>
        </w:numPr>
        <w:contextualSpacing w:val="0"/>
        <w:jc w:val="left"/>
        <w:outlineLvl w:val="1"/>
        <w:rPr>
          <w:rFonts w:eastAsiaTheme="majorEastAsia" w:cstheme="majorBidi"/>
          <w:b/>
          <w:vanish/>
          <w:szCs w:val="26"/>
        </w:rPr>
      </w:pPr>
      <w:bookmarkStart w:id="16" w:name="_Toc188743842"/>
      <w:bookmarkStart w:id="17" w:name="_Toc188744947"/>
      <w:bookmarkStart w:id="18" w:name="_Toc188745013"/>
      <w:bookmarkStart w:id="19" w:name="_Toc188745422"/>
      <w:bookmarkEnd w:id="16"/>
      <w:bookmarkEnd w:id="17"/>
      <w:bookmarkEnd w:id="18"/>
      <w:bookmarkEnd w:id="19"/>
    </w:p>
    <w:p w14:paraId="749C7776" w14:textId="5E609343" w:rsidR="00745B04" w:rsidRPr="00620655" w:rsidRDefault="002121FF" w:rsidP="007B584E">
      <w:pPr>
        <w:pStyle w:val="Ttulo2"/>
      </w:pPr>
      <w:bookmarkStart w:id="20" w:name="_Toc188745423"/>
      <w:r>
        <w:t xml:space="preserve">6.1. </w:t>
      </w:r>
      <w:r w:rsidR="00745B04" w:rsidRPr="00620655">
        <w:t>Objetivo General</w:t>
      </w:r>
      <w:bookmarkEnd w:id="15"/>
      <w:bookmarkEnd w:id="20"/>
    </w:p>
    <w:p w14:paraId="319FCD86" w14:textId="77777777" w:rsidR="00745B04" w:rsidRPr="00620655" w:rsidRDefault="00745B04" w:rsidP="00620655">
      <w:pPr>
        <w:spacing w:line="240" w:lineRule="auto"/>
        <w:jc w:val="both"/>
        <w:rPr>
          <w:rFonts w:cs="Arial"/>
          <w:bCs/>
        </w:rPr>
      </w:pPr>
    </w:p>
    <w:p w14:paraId="5A9C57A2" w14:textId="77777777" w:rsidR="00745B04" w:rsidRPr="00620655" w:rsidRDefault="00745B04" w:rsidP="00620655">
      <w:pPr>
        <w:spacing w:line="240" w:lineRule="auto"/>
        <w:jc w:val="both"/>
        <w:rPr>
          <w:rFonts w:cs="Arial"/>
          <w:bCs/>
        </w:rPr>
      </w:pPr>
      <w:r w:rsidRPr="00620655">
        <w:rPr>
          <w:rFonts w:cs="Arial"/>
          <w:bCs/>
        </w:rPr>
        <w:t>Promover iniciativas y estrategias de bienestar laboral para las servidoras y los servidores de la Entidad, donde se desarrollarán actividades que generen equilibrio psicosocial; de salud mental, diversidad e inclusión, herramientas para promover la transformación digital y la identidad y vocación por el servicio público.</w:t>
      </w:r>
    </w:p>
    <w:p w14:paraId="3ADAC668" w14:textId="77777777" w:rsidR="00745B04" w:rsidRPr="00620655" w:rsidRDefault="00745B04" w:rsidP="00620655">
      <w:pPr>
        <w:spacing w:line="240" w:lineRule="auto"/>
        <w:jc w:val="both"/>
        <w:rPr>
          <w:rFonts w:cs="Arial"/>
          <w:bCs/>
        </w:rPr>
      </w:pPr>
    </w:p>
    <w:p w14:paraId="75FA547A" w14:textId="12B3A007" w:rsidR="00745B04" w:rsidRPr="00620655" w:rsidRDefault="002121FF" w:rsidP="007B584E">
      <w:pPr>
        <w:pStyle w:val="Ttulo2"/>
      </w:pPr>
      <w:bookmarkStart w:id="21" w:name="_Toc156488482"/>
      <w:bookmarkStart w:id="22" w:name="_Toc188745424"/>
      <w:r>
        <w:t xml:space="preserve">6.2. </w:t>
      </w:r>
      <w:r w:rsidR="00745B04" w:rsidRPr="00620655">
        <w:t>Objetivos Específicos</w:t>
      </w:r>
      <w:bookmarkEnd w:id="21"/>
      <w:bookmarkEnd w:id="22"/>
    </w:p>
    <w:p w14:paraId="1F87BE37" w14:textId="77777777" w:rsidR="00745B04" w:rsidRPr="00620655" w:rsidRDefault="00745B04" w:rsidP="00620655">
      <w:pPr>
        <w:spacing w:line="240" w:lineRule="auto"/>
        <w:jc w:val="both"/>
        <w:rPr>
          <w:rFonts w:cs="Arial"/>
          <w:bCs/>
        </w:rPr>
      </w:pPr>
    </w:p>
    <w:p w14:paraId="54D0A114" w14:textId="6ED3DBD9" w:rsidR="00F25E29" w:rsidRPr="00620655" w:rsidRDefault="00F25E29" w:rsidP="00620655">
      <w:pPr>
        <w:pStyle w:val="Prrafodelista"/>
        <w:numPr>
          <w:ilvl w:val="0"/>
          <w:numId w:val="7"/>
        </w:numPr>
        <w:spacing w:line="240" w:lineRule="auto"/>
        <w:rPr>
          <w:rFonts w:cs="Arial"/>
          <w:bCs/>
          <w:szCs w:val="22"/>
        </w:rPr>
      </w:pPr>
      <w:r w:rsidRPr="00620655">
        <w:rPr>
          <w:rFonts w:cs="Arial"/>
          <w:bCs/>
          <w:szCs w:val="22"/>
        </w:rPr>
        <w:t>Llevar a cabo actividades que atiendan aspectos encaminados a brindar un equilibrio psicosocial y una salud mental de las servidoras y los servidores de la Entidad.</w:t>
      </w:r>
    </w:p>
    <w:p w14:paraId="62C05009" w14:textId="0CBD81A5" w:rsidR="00F25E29" w:rsidRPr="00620655" w:rsidRDefault="00F25E29" w:rsidP="00620655">
      <w:pPr>
        <w:pStyle w:val="Prrafodelista"/>
        <w:numPr>
          <w:ilvl w:val="0"/>
          <w:numId w:val="7"/>
        </w:numPr>
        <w:spacing w:line="240" w:lineRule="auto"/>
        <w:rPr>
          <w:rFonts w:cs="Arial"/>
          <w:bCs/>
          <w:szCs w:val="22"/>
        </w:rPr>
      </w:pPr>
      <w:r w:rsidRPr="00620655">
        <w:rPr>
          <w:rFonts w:cs="Arial"/>
          <w:bCs/>
          <w:szCs w:val="22"/>
        </w:rPr>
        <w:t>Desarrollar actividades que generen un sentido de pertenencia en las servidoras y servidores de la Entidad en función de su desarrollo personal y laboral</w:t>
      </w:r>
    </w:p>
    <w:p w14:paraId="06CB45F6" w14:textId="2BD6F478" w:rsidR="00F25E29" w:rsidRPr="00620655" w:rsidRDefault="00F25E29" w:rsidP="00620655">
      <w:pPr>
        <w:pStyle w:val="Prrafodelista"/>
        <w:numPr>
          <w:ilvl w:val="0"/>
          <w:numId w:val="7"/>
        </w:numPr>
        <w:spacing w:line="240" w:lineRule="auto"/>
        <w:rPr>
          <w:rFonts w:cs="Arial"/>
          <w:bCs/>
          <w:szCs w:val="22"/>
        </w:rPr>
      </w:pPr>
      <w:r w:rsidRPr="00620655">
        <w:rPr>
          <w:rFonts w:cs="Arial"/>
          <w:bCs/>
          <w:szCs w:val="22"/>
        </w:rPr>
        <w:t>Generar espacios que brinden herramientas para que los servidoras y servidores incursionen en la transformación digital.</w:t>
      </w:r>
    </w:p>
    <w:p w14:paraId="3F4795EE" w14:textId="320C522E" w:rsidR="00F25E29" w:rsidRPr="00620655" w:rsidRDefault="00F25E29" w:rsidP="00620655">
      <w:pPr>
        <w:pStyle w:val="Prrafodelista"/>
        <w:numPr>
          <w:ilvl w:val="0"/>
          <w:numId w:val="7"/>
        </w:numPr>
        <w:spacing w:line="240" w:lineRule="auto"/>
        <w:rPr>
          <w:rFonts w:cs="Arial"/>
          <w:bCs/>
          <w:szCs w:val="22"/>
        </w:rPr>
      </w:pPr>
      <w:r w:rsidRPr="00620655">
        <w:rPr>
          <w:rFonts w:cs="Arial"/>
          <w:bCs/>
          <w:szCs w:val="22"/>
        </w:rPr>
        <w:t>Fomentar actividades donde se identifique un enfoque de diversidad e inclusión en las servidoras y los servidores públicos.</w:t>
      </w:r>
    </w:p>
    <w:p w14:paraId="384FA1B4" w14:textId="6F84F43D" w:rsidR="00F25E29" w:rsidRPr="00620655" w:rsidRDefault="00F25E29" w:rsidP="00620655">
      <w:pPr>
        <w:pStyle w:val="Prrafodelista"/>
        <w:numPr>
          <w:ilvl w:val="0"/>
          <w:numId w:val="7"/>
        </w:numPr>
        <w:spacing w:line="240" w:lineRule="auto"/>
        <w:rPr>
          <w:rFonts w:cs="Arial"/>
          <w:bCs/>
          <w:szCs w:val="22"/>
        </w:rPr>
      </w:pPr>
      <w:r w:rsidRPr="00620655">
        <w:rPr>
          <w:rFonts w:cs="Arial"/>
          <w:bCs/>
          <w:szCs w:val="22"/>
        </w:rPr>
        <w:t>Incentivar el desarrollo de actividades encaminadas a promover en las servidoras y los servidores públicos la identidad y vocación por el buen servicio público y el cuidado del ambiente.</w:t>
      </w:r>
    </w:p>
    <w:p w14:paraId="61FB52DA" w14:textId="7F44A6AF" w:rsidR="00F25E29" w:rsidRPr="00620655" w:rsidRDefault="00F25E29" w:rsidP="00620655">
      <w:pPr>
        <w:pStyle w:val="Prrafodelista"/>
        <w:numPr>
          <w:ilvl w:val="0"/>
          <w:numId w:val="7"/>
        </w:numPr>
        <w:spacing w:line="240" w:lineRule="auto"/>
        <w:rPr>
          <w:rFonts w:cs="Arial"/>
          <w:bCs/>
          <w:szCs w:val="22"/>
        </w:rPr>
      </w:pPr>
      <w:r w:rsidRPr="00620655">
        <w:rPr>
          <w:rFonts w:cs="Arial"/>
          <w:bCs/>
          <w:szCs w:val="22"/>
        </w:rPr>
        <w:t>Afianzar los valores institucionales con acciones de fortalecimiento que contribuyan a una cultura de servicio que privilegie la responsabilidad social y calidad en la gestión institucional de conformidad con el Plan Estratégico del IDIGER y el Código de Integridad, promoviendo el respeto, la probidad, la solidaridad y el trabajo en equipo.</w:t>
      </w:r>
    </w:p>
    <w:p w14:paraId="1B79D584" w14:textId="3F381BC5" w:rsidR="00745B04" w:rsidRPr="00620655" w:rsidRDefault="00F25E29" w:rsidP="00620655">
      <w:pPr>
        <w:pStyle w:val="Prrafodelista"/>
        <w:numPr>
          <w:ilvl w:val="0"/>
          <w:numId w:val="7"/>
        </w:numPr>
        <w:spacing w:line="240" w:lineRule="auto"/>
        <w:rPr>
          <w:rFonts w:cs="Arial"/>
          <w:bCs/>
          <w:szCs w:val="22"/>
        </w:rPr>
      </w:pPr>
      <w:r w:rsidRPr="00620655">
        <w:rPr>
          <w:rFonts w:cs="Arial"/>
          <w:bCs/>
          <w:szCs w:val="22"/>
        </w:rPr>
        <w:t>Resaltar y reconocer el desempeño laboral de los servidores, así como los trabajos realizados por equipos, favoreciendo espacios de investigación en la entidad</w:t>
      </w:r>
      <w:r w:rsidR="00745B04" w:rsidRPr="00620655">
        <w:rPr>
          <w:rFonts w:cs="Arial"/>
          <w:bCs/>
          <w:szCs w:val="22"/>
        </w:rPr>
        <w:t>.</w:t>
      </w:r>
    </w:p>
    <w:p w14:paraId="6E9F548C" w14:textId="77777777" w:rsidR="00A15ADC" w:rsidRPr="00620655" w:rsidRDefault="00A15ADC" w:rsidP="00620655">
      <w:pPr>
        <w:spacing w:line="240" w:lineRule="auto"/>
        <w:rPr>
          <w:lang w:val="es-ES"/>
        </w:rPr>
      </w:pPr>
    </w:p>
    <w:p w14:paraId="717B83DB" w14:textId="4C5F4116" w:rsidR="00A15ADC" w:rsidRPr="00620655" w:rsidRDefault="00A15ADC" w:rsidP="00620655">
      <w:pPr>
        <w:pStyle w:val="Ttulo1"/>
        <w:spacing w:line="240" w:lineRule="auto"/>
        <w:rPr>
          <w:szCs w:val="22"/>
        </w:rPr>
      </w:pPr>
      <w:bookmarkStart w:id="23" w:name="_Toc188745425"/>
      <w:r w:rsidRPr="00620655">
        <w:rPr>
          <w:szCs w:val="22"/>
        </w:rPr>
        <w:t>D</w:t>
      </w:r>
      <w:r w:rsidR="00745B04" w:rsidRPr="00620655">
        <w:rPr>
          <w:szCs w:val="22"/>
        </w:rPr>
        <w:t>iagnóstico</w:t>
      </w:r>
      <w:bookmarkEnd w:id="23"/>
    </w:p>
    <w:p w14:paraId="2A7E5249" w14:textId="77777777" w:rsidR="00A15ADC" w:rsidRPr="00620655" w:rsidRDefault="00A15ADC" w:rsidP="00620655">
      <w:pPr>
        <w:spacing w:line="240" w:lineRule="auto"/>
      </w:pPr>
    </w:p>
    <w:p w14:paraId="359AA675" w14:textId="2D1A5E6A" w:rsidR="00745B04" w:rsidRPr="00620655" w:rsidRDefault="002121FF" w:rsidP="00192493">
      <w:pPr>
        <w:pStyle w:val="Ttulo2"/>
      </w:pPr>
      <w:bookmarkStart w:id="24" w:name="_Toc188745426"/>
      <w:r>
        <w:t xml:space="preserve">7.1. </w:t>
      </w:r>
      <w:r w:rsidR="00745B04" w:rsidRPr="00620655">
        <w:t>Ejecución Plan de Bienestar e Incentivos Institucionales 2023</w:t>
      </w:r>
      <w:bookmarkEnd w:id="24"/>
    </w:p>
    <w:p w14:paraId="08F093B9" w14:textId="77777777" w:rsidR="00745B04" w:rsidRPr="00620655" w:rsidRDefault="00745B04" w:rsidP="00620655">
      <w:pPr>
        <w:spacing w:line="240" w:lineRule="auto"/>
        <w:jc w:val="both"/>
        <w:rPr>
          <w:rFonts w:cs="Arial"/>
          <w:bCs/>
        </w:rPr>
      </w:pPr>
    </w:p>
    <w:p w14:paraId="105FE30C" w14:textId="1F7152B0" w:rsidR="00745B04" w:rsidRPr="00620655" w:rsidRDefault="00745B04" w:rsidP="00620655">
      <w:pPr>
        <w:spacing w:line="240" w:lineRule="auto"/>
        <w:jc w:val="both"/>
        <w:rPr>
          <w:rFonts w:cs="Arial"/>
          <w:bCs/>
        </w:rPr>
      </w:pPr>
      <w:r w:rsidRPr="00620655">
        <w:rPr>
          <w:rFonts w:cs="Arial"/>
          <w:bCs/>
        </w:rPr>
        <w:t>Para la vigencia 202</w:t>
      </w:r>
      <w:r w:rsidR="00F25E29" w:rsidRPr="00620655">
        <w:rPr>
          <w:rFonts w:cs="Arial"/>
          <w:bCs/>
        </w:rPr>
        <w:t>4</w:t>
      </w:r>
      <w:r w:rsidRPr="00620655">
        <w:rPr>
          <w:rFonts w:cs="Arial"/>
          <w:bCs/>
        </w:rPr>
        <w:t xml:space="preserve"> se tenían programadas 3</w:t>
      </w:r>
      <w:r w:rsidR="00F25E29" w:rsidRPr="00620655">
        <w:rPr>
          <w:rFonts w:cs="Arial"/>
          <w:bCs/>
        </w:rPr>
        <w:t>5</w:t>
      </w:r>
      <w:r w:rsidRPr="00620655">
        <w:rPr>
          <w:rFonts w:cs="Arial"/>
          <w:bCs/>
        </w:rPr>
        <w:t xml:space="preserve"> actividades de las cuales se ejecutaron </w:t>
      </w:r>
      <w:r w:rsidR="00F25E29" w:rsidRPr="00620655">
        <w:rPr>
          <w:rFonts w:cs="Arial"/>
          <w:bCs/>
        </w:rPr>
        <w:t>en su totalidad</w:t>
      </w:r>
      <w:r w:rsidRPr="00620655">
        <w:rPr>
          <w:rFonts w:cs="Arial"/>
          <w:bCs/>
        </w:rPr>
        <w:t xml:space="preserve">, logrando un cumplimiento del 100%. </w:t>
      </w:r>
    </w:p>
    <w:p w14:paraId="4995F7BC" w14:textId="77777777" w:rsidR="00745B04" w:rsidRPr="00620655" w:rsidRDefault="00745B04" w:rsidP="00620655">
      <w:pPr>
        <w:autoSpaceDE w:val="0"/>
        <w:autoSpaceDN w:val="0"/>
        <w:adjustRightInd w:val="0"/>
        <w:spacing w:line="240" w:lineRule="auto"/>
        <w:jc w:val="both"/>
        <w:rPr>
          <w:rFonts w:cs="Arial"/>
          <w:lang w:val="es-ES"/>
        </w:rPr>
      </w:pPr>
    </w:p>
    <w:p w14:paraId="1EB5C400" w14:textId="11B205EA" w:rsidR="00745B04" w:rsidRPr="00620655" w:rsidRDefault="00F25E29" w:rsidP="00620655">
      <w:pPr>
        <w:autoSpaceDE w:val="0"/>
        <w:autoSpaceDN w:val="0"/>
        <w:adjustRightInd w:val="0"/>
        <w:spacing w:line="240" w:lineRule="auto"/>
        <w:jc w:val="both"/>
        <w:rPr>
          <w:rFonts w:cs="Arial"/>
          <w:bCs/>
        </w:rPr>
      </w:pPr>
      <w:r w:rsidRPr="00620655">
        <w:rPr>
          <w:rFonts w:cs="Arial"/>
          <w:lang w:val="es-ES"/>
        </w:rPr>
        <w:lastRenderedPageBreak/>
        <w:t>El Instituto Distrital de Gestión de Riesgos y Cambio Climático diseñó el Plan de Bienestar e Incentivos para la vigencia 2024, con el fin de ofrecer una variedad de actividades recreativas para sus servidores y servidoras públicas, en el marco de su política de Bienestar Social. Entre las actividades destacadas, se llevaron a cabo eventos de gran impacto para los servidores de la entidad, tales como el Día de la Familia, las vacaciones recreativas, la celebración de Halloween, la actividad navideña, el Cierre de Gestión y el reconocimiento a los mejores servidores de carrera administrativa, entre otros. Estas actividades tuvieron como objetivo fomentar la integración de los servidores públicos, sus colaboradores y sus familias, promoviendo espacios que fortalecieran las relaciones interpersonales y generaran un ambiente lúdico y de convivencia</w:t>
      </w:r>
      <w:r w:rsidR="00745B04" w:rsidRPr="00620655">
        <w:rPr>
          <w:rFonts w:cs="Arial"/>
          <w:bCs/>
        </w:rPr>
        <w:t>.</w:t>
      </w:r>
    </w:p>
    <w:p w14:paraId="04709584" w14:textId="070E569F" w:rsidR="00F25E29" w:rsidRPr="00620655" w:rsidRDefault="00F25E29" w:rsidP="00620655">
      <w:pPr>
        <w:autoSpaceDE w:val="0"/>
        <w:autoSpaceDN w:val="0"/>
        <w:adjustRightInd w:val="0"/>
        <w:spacing w:line="240" w:lineRule="auto"/>
        <w:jc w:val="both"/>
        <w:rPr>
          <w:rFonts w:cs="Arial"/>
          <w:bCs/>
        </w:rPr>
      </w:pPr>
      <w:r w:rsidRPr="00620655">
        <w:rPr>
          <w:noProof/>
        </w:rPr>
        <w:drawing>
          <wp:inline distT="0" distB="0" distL="0" distR="0" wp14:anchorId="4C1DB4E7" wp14:editId="1B999078">
            <wp:extent cx="5605145" cy="2133600"/>
            <wp:effectExtent l="304800" t="304800" r="319405" b="323850"/>
            <wp:docPr id="1381552588" name="Imagen 1"/>
            <wp:cNvGraphicFramePr/>
            <a:graphic xmlns:a="http://schemas.openxmlformats.org/drawingml/2006/main">
              <a:graphicData uri="http://schemas.openxmlformats.org/drawingml/2006/picture">
                <pic:pic xmlns:pic="http://schemas.openxmlformats.org/drawingml/2006/picture">
                  <pic:nvPicPr>
                    <pic:cNvPr id="1381552588" name="Imagen 1"/>
                    <pic:cNvPicPr/>
                  </pic:nvPicPr>
                  <pic:blipFill rotWithShape="1">
                    <a:blip r:embed="rId9"/>
                    <a:srcRect l="11379" t="17838" r="10576" b="22391"/>
                    <a:stretch/>
                  </pic:blipFill>
                  <pic:spPr bwMode="auto">
                    <a:xfrm>
                      <a:off x="0" y="0"/>
                      <a:ext cx="5609672" cy="213532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D39EB7C" w14:textId="40139BB6" w:rsidR="00F25E29" w:rsidRPr="00620655" w:rsidRDefault="00F25E29" w:rsidP="00620655">
      <w:pPr>
        <w:autoSpaceDE w:val="0"/>
        <w:autoSpaceDN w:val="0"/>
        <w:adjustRightInd w:val="0"/>
        <w:spacing w:line="240" w:lineRule="auto"/>
        <w:jc w:val="both"/>
        <w:rPr>
          <w:noProof/>
          <w:lang w:eastAsia="ja-JP"/>
        </w:rPr>
      </w:pPr>
      <w:r w:rsidRPr="00620655">
        <w:rPr>
          <w:noProof/>
          <w:lang w:eastAsia="ja-JP"/>
        </w:rPr>
        <w:t>Adicionalmente el día 28 de junio, se llevó a cabo la actividad de conmemoración del día internacional del Orgullo LGBTI, con el objetivo de reafirmar la lucha continua por la igualdad y la dignidad de las personas de esta colectividad, así mismo promover la tolerancia, la igualdad de derechos, la no discriminación y la libertad de amar de formas diversas. En esta actividad participaron veinticinco (25) funcionarios y colaboradores de la entidad.</w:t>
      </w:r>
    </w:p>
    <w:p w14:paraId="45D4C8DC" w14:textId="30B7A8E3" w:rsidR="00F25E29" w:rsidRPr="00620655" w:rsidRDefault="00F25E29" w:rsidP="00620655">
      <w:pPr>
        <w:autoSpaceDE w:val="0"/>
        <w:autoSpaceDN w:val="0"/>
        <w:adjustRightInd w:val="0"/>
        <w:spacing w:line="240" w:lineRule="auto"/>
        <w:jc w:val="center"/>
        <w:rPr>
          <w:noProof/>
          <w:lang w:eastAsia="ja-JP"/>
        </w:rPr>
      </w:pPr>
      <w:r w:rsidRPr="00620655">
        <w:rPr>
          <w:noProof/>
        </w:rPr>
        <w:drawing>
          <wp:inline distT="0" distB="0" distL="0" distR="0" wp14:anchorId="60D816BB" wp14:editId="36357B4F">
            <wp:extent cx="2705100" cy="1887643"/>
            <wp:effectExtent l="190500" t="190500" r="190500" b="189230"/>
            <wp:docPr id="963508196" name="Imagen 1"/>
            <wp:cNvGraphicFramePr/>
            <a:graphic xmlns:a="http://schemas.openxmlformats.org/drawingml/2006/main">
              <a:graphicData uri="http://schemas.openxmlformats.org/drawingml/2006/picture">
                <pic:pic xmlns:pic="http://schemas.openxmlformats.org/drawingml/2006/picture">
                  <pic:nvPicPr>
                    <pic:cNvPr id="963508196" name="Imagen 1"/>
                    <pic:cNvPicPr/>
                  </pic:nvPicPr>
                  <pic:blipFill rotWithShape="1">
                    <a:blip r:embed="rId10"/>
                    <a:srcRect l="20000" t="17471" r="19885" b="14299"/>
                    <a:stretch/>
                  </pic:blipFill>
                  <pic:spPr bwMode="auto">
                    <a:xfrm>
                      <a:off x="0" y="0"/>
                      <a:ext cx="2727593" cy="1903339"/>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Pr="00620655">
        <w:rPr>
          <w:noProof/>
        </w:rPr>
        <w:drawing>
          <wp:inline distT="0" distB="0" distL="0" distR="0" wp14:anchorId="23E9E3AF" wp14:editId="5D6F2919">
            <wp:extent cx="2451100" cy="1912408"/>
            <wp:effectExtent l="190500" t="190500" r="196850" b="183515"/>
            <wp:docPr id="484570164" name="Imagen 1" descr="Imagen de la pantalla de un computador&#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484570164" name="Imagen 1" descr="Imagen de la pantalla de un computador&#10;&#10;Descripción generada automáticamente con confianza baja"/>
                    <pic:cNvPicPr/>
                  </pic:nvPicPr>
                  <pic:blipFill rotWithShape="1">
                    <a:blip r:embed="rId11"/>
                    <a:srcRect l="20000" t="19862" r="20230" b="11541"/>
                    <a:stretch/>
                  </pic:blipFill>
                  <pic:spPr bwMode="auto">
                    <a:xfrm>
                      <a:off x="0" y="0"/>
                      <a:ext cx="2477785" cy="1933229"/>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0A4B0BDB" w14:textId="77777777" w:rsidR="00F25E29" w:rsidRPr="00620655" w:rsidRDefault="00F25E29" w:rsidP="00620655">
      <w:pPr>
        <w:autoSpaceDE w:val="0"/>
        <w:autoSpaceDN w:val="0"/>
        <w:adjustRightInd w:val="0"/>
        <w:spacing w:line="240" w:lineRule="auto"/>
        <w:jc w:val="both"/>
        <w:rPr>
          <w:noProof/>
          <w:lang w:eastAsia="ja-JP"/>
        </w:rPr>
      </w:pPr>
      <w:r w:rsidRPr="00620655">
        <w:rPr>
          <w:noProof/>
          <w:lang w:eastAsia="ja-JP"/>
        </w:rPr>
        <w:lastRenderedPageBreak/>
        <w:t>Se lanzó la inscripción para que los servidores y servidoras pudieran acogerse al beneficio de jornada opcional en el 2024, donde participaron 84 personas.</w:t>
      </w:r>
    </w:p>
    <w:p w14:paraId="7C129796" w14:textId="77777777" w:rsidR="00F25E29" w:rsidRPr="00620655" w:rsidRDefault="00F25E29" w:rsidP="00620655">
      <w:pPr>
        <w:autoSpaceDE w:val="0"/>
        <w:autoSpaceDN w:val="0"/>
        <w:adjustRightInd w:val="0"/>
        <w:spacing w:line="240" w:lineRule="auto"/>
        <w:jc w:val="both"/>
        <w:rPr>
          <w:noProof/>
          <w:lang w:eastAsia="ja-JP"/>
        </w:rPr>
      </w:pPr>
    </w:p>
    <w:p w14:paraId="2947320D" w14:textId="6929C5CE" w:rsidR="00F25E29" w:rsidRDefault="00F25E29" w:rsidP="00620655">
      <w:pPr>
        <w:autoSpaceDE w:val="0"/>
        <w:autoSpaceDN w:val="0"/>
        <w:adjustRightInd w:val="0"/>
        <w:spacing w:line="240" w:lineRule="auto"/>
        <w:jc w:val="both"/>
        <w:rPr>
          <w:noProof/>
          <w:lang w:eastAsia="ja-JP"/>
        </w:rPr>
      </w:pPr>
      <w:r w:rsidRPr="00620655">
        <w:rPr>
          <w:noProof/>
          <w:lang w:eastAsia="ja-JP"/>
        </w:rPr>
        <w:t>Se llevaron a cabo las vacaciones recreativas IDIGER 2024 donde participaron un total de 62 hijos(as) de los servidores(as) públicos(as) con edades entre los 2 y los 17 años, quienes disfrutaron de actividades lúdico-recreativas en escenarios tales como: Parque Natural Extreme, Granja Faunaticos, Bioparque la Reserva, Finkana, Hello Park, tarde de Cine en Cine Colombia y para los más pequeñitos(as) actividades de estimulación temprana y Matrogimnasia en la sede compensar de la avenida 68. Durante las actividades, se contó con el acompañamiento de los promotores de Compensar.</w:t>
      </w:r>
    </w:p>
    <w:p w14:paraId="02966F85" w14:textId="77777777" w:rsidR="00620655" w:rsidRPr="00620655" w:rsidRDefault="00620655" w:rsidP="00620655">
      <w:pPr>
        <w:autoSpaceDE w:val="0"/>
        <w:autoSpaceDN w:val="0"/>
        <w:adjustRightInd w:val="0"/>
        <w:spacing w:line="240" w:lineRule="auto"/>
        <w:jc w:val="both"/>
        <w:rPr>
          <w:noProof/>
          <w:lang w:eastAsia="ja-JP"/>
        </w:rPr>
      </w:pPr>
    </w:p>
    <w:p w14:paraId="1C69BE03" w14:textId="386C1283" w:rsidR="00F25E29" w:rsidRPr="00AC2025" w:rsidRDefault="00F25E29" w:rsidP="00AC2025">
      <w:pPr>
        <w:autoSpaceDE w:val="0"/>
        <w:autoSpaceDN w:val="0"/>
        <w:adjustRightInd w:val="0"/>
        <w:spacing w:line="240" w:lineRule="auto"/>
        <w:jc w:val="center"/>
        <w:rPr>
          <w:noProof/>
          <w:lang w:eastAsia="ja-JP"/>
        </w:rPr>
      </w:pPr>
      <w:r w:rsidRPr="00620655">
        <w:rPr>
          <w:noProof/>
        </w:rPr>
        <w:drawing>
          <wp:inline distT="0" distB="0" distL="0" distR="0" wp14:anchorId="47305301" wp14:editId="6E8166D4">
            <wp:extent cx="2582334" cy="1735667"/>
            <wp:effectExtent l="190500" t="190500" r="199390" b="188595"/>
            <wp:docPr id="1295313093" name="Imagen 1"/>
            <wp:cNvGraphicFramePr/>
            <a:graphic xmlns:a="http://schemas.openxmlformats.org/drawingml/2006/main">
              <a:graphicData uri="http://schemas.openxmlformats.org/drawingml/2006/picture">
                <pic:pic xmlns:pic="http://schemas.openxmlformats.org/drawingml/2006/picture">
                  <pic:nvPicPr>
                    <pic:cNvPr id="1295313093" name="Imagen 1"/>
                    <pic:cNvPicPr/>
                  </pic:nvPicPr>
                  <pic:blipFill rotWithShape="1">
                    <a:blip r:embed="rId12"/>
                    <a:srcRect l="21839" t="24829" r="5057" b="7677"/>
                    <a:stretch/>
                  </pic:blipFill>
                  <pic:spPr bwMode="auto">
                    <a:xfrm>
                      <a:off x="0" y="0"/>
                      <a:ext cx="2591238" cy="174165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Pr="00620655">
        <w:rPr>
          <w:noProof/>
        </w:rPr>
        <w:t xml:space="preserve"> </w:t>
      </w:r>
      <w:r w:rsidRPr="00620655">
        <w:rPr>
          <w:noProof/>
        </w:rPr>
        <w:drawing>
          <wp:inline distT="0" distB="0" distL="0" distR="0" wp14:anchorId="30CF7896" wp14:editId="6C1FE3A1">
            <wp:extent cx="2277110" cy="1691737"/>
            <wp:effectExtent l="190500" t="190500" r="199390" b="194310"/>
            <wp:docPr id="1268785700" name="Imagen 1"/>
            <wp:cNvGraphicFramePr/>
            <a:graphic xmlns:a="http://schemas.openxmlformats.org/drawingml/2006/main">
              <a:graphicData uri="http://schemas.openxmlformats.org/drawingml/2006/picture">
                <pic:pic xmlns:pic="http://schemas.openxmlformats.org/drawingml/2006/picture">
                  <pic:nvPicPr>
                    <pic:cNvPr id="1268785700" name="Imagen 1"/>
                    <pic:cNvPicPr/>
                  </pic:nvPicPr>
                  <pic:blipFill rotWithShape="1">
                    <a:blip r:embed="rId13"/>
                    <a:srcRect l="21264" t="22621" r="5517" b="10436"/>
                    <a:stretch/>
                  </pic:blipFill>
                  <pic:spPr bwMode="auto">
                    <a:xfrm>
                      <a:off x="0" y="0"/>
                      <a:ext cx="2289101" cy="1700646"/>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Pr="00620655">
        <w:rPr>
          <w:noProof/>
        </w:rPr>
        <w:t xml:space="preserve"> </w:t>
      </w:r>
      <w:r w:rsidRPr="00AC2025">
        <w:rPr>
          <w:noProof/>
        </w:rPr>
        <w:drawing>
          <wp:inline distT="0" distB="0" distL="0" distR="0" wp14:anchorId="225AA78D" wp14:editId="1AAD20C6">
            <wp:extent cx="4351020" cy="2371725"/>
            <wp:effectExtent l="190500" t="190500" r="182880" b="200025"/>
            <wp:docPr id="998703753" name="Imagen 1"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998703753" name="Imagen 1" descr="Interfaz de usuario gráfica, Sitio web&#10;&#10;Descripción generada automáticamente"/>
                    <pic:cNvPicPr/>
                  </pic:nvPicPr>
                  <pic:blipFill rotWithShape="1">
                    <a:blip r:embed="rId14"/>
                    <a:srcRect l="16667" t="18207" r="17701" b="22023"/>
                    <a:stretch/>
                  </pic:blipFill>
                  <pic:spPr bwMode="auto">
                    <a:xfrm>
                      <a:off x="0" y="0"/>
                      <a:ext cx="4351020" cy="23717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087CC139" w14:textId="77777777" w:rsidR="00F25E29" w:rsidRPr="00AC2025" w:rsidRDefault="00F25E29" w:rsidP="00AC2025">
      <w:pPr>
        <w:autoSpaceDE w:val="0"/>
        <w:autoSpaceDN w:val="0"/>
        <w:adjustRightInd w:val="0"/>
        <w:spacing w:line="240" w:lineRule="auto"/>
        <w:jc w:val="both"/>
        <w:rPr>
          <w:noProof/>
          <w:lang w:eastAsia="ja-JP"/>
        </w:rPr>
      </w:pPr>
      <w:r w:rsidRPr="00AC2025">
        <w:rPr>
          <w:noProof/>
          <w:lang w:eastAsia="ja-JP"/>
        </w:rPr>
        <w:t>El día 09 de marzo de 2024 se realizó la Conmemoración Dia Internacional de la Mujer a través de un Cine foro, que contó con la presencia de 60 funcionarias y contratistas de la entidad.</w:t>
      </w:r>
    </w:p>
    <w:p w14:paraId="350D4B39" w14:textId="77777777" w:rsidR="00F25E29" w:rsidRPr="00AC2025" w:rsidRDefault="00F25E29" w:rsidP="00AC2025">
      <w:pPr>
        <w:autoSpaceDE w:val="0"/>
        <w:autoSpaceDN w:val="0"/>
        <w:adjustRightInd w:val="0"/>
        <w:spacing w:line="240" w:lineRule="auto"/>
        <w:jc w:val="both"/>
        <w:rPr>
          <w:noProof/>
          <w:lang w:eastAsia="ja-JP"/>
        </w:rPr>
      </w:pPr>
    </w:p>
    <w:p w14:paraId="4E395A6F" w14:textId="18F35F23" w:rsidR="00F25E29" w:rsidRPr="00AC2025" w:rsidRDefault="00F25E29" w:rsidP="00AC2025">
      <w:pPr>
        <w:autoSpaceDE w:val="0"/>
        <w:autoSpaceDN w:val="0"/>
        <w:adjustRightInd w:val="0"/>
        <w:spacing w:line="240" w:lineRule="auto"/>
        <w:jc w:val="both"/>
        <w:rPr>
          <w:noProof/>
          <w:lang w:eastAsia="ja-JP"/>
        </w:rPr>
      </w:pPr>
      <w:r w:rsidRPr="00AC2025">
        <w:rPr>
          <w:noProof/>
          <w:lang w:eastAsia="ja-JP"/>
        </w:rPr>
        <w:t xml:space="preserve">El día 25 de mayo de 2024, se llevó a cabo la celebración del día del hombre, en las instalaciones de la sede principal de la entidad, contando con la participación de 26 </w:t>
      </w:r>
      <w:r w:rsidRPr="00AC2025">
        <w:rPr>
          <w:noProof/>
          <w:lang w:eastAsia="ja-JP"/>
        </w:rPr>
        <w:lastRenderedPageBreak/>
        <w:t>funcionarios de planta. Para esta celebración se realizó un Stand Up Comedy con el comediante llamado El Gato, donde se hizo alusión a las nuevas masculinidades y al fomento de la igualdad de género en los entornos laborales, así como también el reconocimiento del rol masculino y los aportes realizados por los hombres a lo largo de la historia. Esta actividad conto con servicio de espectáculo de comedia, alquiler de ayudas audiovisuales, servicio de montaje y refrigerios.</w:t>
      </w:r>
    </w:p>
    <w:p w14:paraId="51354283" w14:textId="6A6EFB7E" w:rsidR="004233F9" w:rsidRPr="00AC2025" w:rsidRDefault="004233F9" w:rsidP="00AC2025">
      <w:pPr>
        <w:autoSpaceDE w:val="0"/>
        <w:autoSpaceDN w:val="0"/>
        <w:adjustRightInd w:val="0"/>
        <w:spacing w:line="240" w:lineRule="auto"/>
        <w:jc w:val="center"/>
        <w:rPr>
          <w:noProof/>
          <w:lang w:eastAsia="ja-JP"/>
        </w:rPr>
      </w:pPr>
      <w:r w:rsidRPr="00AC2025">
        <w:rPr>
          <w:noProof/>
        </w:rPr>
        <w:drawing>
          <wp:inline distT="0" distB="0" distL="0" distR="0" wp14:anchorId="3EB2F22E" wp14:editId="4546F262">
            <wp:extent cx="4343400" cy="2506133"/>
            <wp:effectExtent l="190500" t="190500" r="190500" b="199390"/>
            <wp:docPr id="1761248447" name="Imagen 1"/>
            <wp:cNvGraphicFramePr/>
            <a:graphic xmlns:a="http://schemas.openxmlformats.org/drawingml/2006/main">
              <a:graphicData uri="http://schemas.openxmlformats.org/drawingml/2006/picture">
                <pic:pic xmlns:pic="http://schemas.openxmlformats.org/drawingml/2006/picture">
                  <pic:nvPicPr>
                    <pic:cNvPr id="1761248447" name="Imagen 1"/>
                    <pic:cNvPicPr/>
                  </pic:nvPicPr>
                  <pic:blipFill rotWithShape="1">
                    <a:blip r:embed="rId15"/>
                    <a:srcRect l="36322" t="46897" r="34023" b="16873"/>
                    <a:stretch/>
                  </pic:blipFill>
                  <pic:spPr bwMode="auto">
                    <a:xfrm>
                      <a:off x="0" y="0"/>
                      <a:ext cx="4353327" cy="251186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793D439E" w14:textId="77777777" w:rsidR="00620655" w:rsidRPr="00AC2025" w:rsidRDefault="004233F9" w:rsidP="00AC2025">
      <w:pPr>
        <w:autoSpaceDE w:val="0"/>
        <w:autoSpaceDN w:val="0"/>
        <w:adjustRightInd w:val="0"/>
        <w:spacing w:line="240" w:lineRule="auto"/>
        <w:jc w:val="both"/>
        <w:rPr>
          <w:noProof/>
          <w:lang w:eastAsia="ja-JP"/>
        </w:rPr>
      </w:pPr>
      <w:r w:rsidRPr="00AC2025">
        <w:rPr>
          <w:noProof/>
          <w:lang w:eastAsia="ja-JP"/>
        </w:rPr>
        <w:t>El día 27 de mayo de 2024, se llevó a cabo la celebración del día de la niñez, donde los hijos de los funcionarios con edades entre los 04 a los 12 años compartieron con sus padres en un recorrido por las instalaciones del jardín botánico, en esta actividad se contó con participación de tres niños y niñas con sus acompañantes, para un total de 10 personas. Por otra parte, para los niños de 0 a 03 años se realizó un taller de Matrogimnasio y desarrollo de habilidades y destrezas en la sede Mofli del centro recreo deportivo de Compensar de la 68, contando con la asistencia de tres niños y tres acompañantes. En esta actividad se tuvo servicio de recorrido por el Jardín Botánico, servicio de actividad temática ambiental, servicio en la sede Mofli de desarrollo actividades de motricidad, habilidades y destrezas, servicio de kits de hidratación, servicio de catering refrigerio, y servicio de promotor lúdico</w:t>
      </w:r>
      <w:r w:rsidR="00620655" w:rsidRPr="00AC2025">
        <w:rPr>
          <w:noProof/>
          <w:lang w:eastAsia="ja-JP"/>
        </w:rPr>
        <w:t>.</w:t>
      </w:r>
    </w:p>
    <w:p w14:paraId="60CB123A" w14:textId="3AD42FDF" w:rsidR="00620655" w:rsidRPr="00AC2025" w:rsidRDefault="00620655" w:rsidP="00AC2025">
      <w:pPr>
        <w:autoSpaceDE w:val="0"/>
        <w:autoSpaceDN w:val="0"/>
        <w:adjustRightInd w:val="0"/>
        <w:spacing w:line="240" w:lineRule="auto"/>
        <w:jc w:val="center"/>
        <w:rPr>
          <w:noProof/>
          <w:lang w:eastAsia="ja-JP"/>
        </w:rPr>
      </w:pPr>
      <w:r w:rsidRPr="00AC2025">
        <w:rPr>
          <w:noProof/>
        </w:rPr>
        <w:lastRenderedPageBreak/>
        <w:drawing>
          <wp:inline distT="0" distB="0" distL="0" distR="0" wp14:anchorId="3E1CFBC1" wp14:editId="348D89DF">
            <wp:extent cx="3804920" cy="2082800"/>
            <wp:effectExtent l="190500" t="190500" r="195580" b="184150"/>
            <wp:docPr id="2136239250" name="Imagen 1" descr="Pantalla de computadora con imágen de mujer&#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2136239250" name="Imagen 1" descr="Pantalla de computadora con imágen de mujer&#10;&#10;Descripción generada automáticamente con confianza media"/>
                    <pic:cNvPicPr/>
                  </pic:nvPicPr>
                  <pic:blipFill rotWithShape="1">
                    <a:blip r:embed="rId16"/>
                    <a:srcRect l="15862" t="10851" r="15057" b="10989"/>
                    <a:stretch/>
                  </pic:blipFill>
                  <pic:spPr bwMode="auto">
                    <a:xfrm>
                      <a:off x="0" y="0"/>
                      <a:ext cx="3832820" cy="209807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750C5076" w14:textId="2F34CE94" w:rsidR="004233F9" w:rsidRPr="00AC2025" w:rsidRDefault="004233F9" w:rsidP="00AC2025">
      <w:pPr>
        <w:autoSpaceDE w:val="0"/>
        <w:autoSpaceDN w:val="0"/>
        <w:adjustRightInd w:val="0"/>
        <w:spacing w:line="240" w:lineRule="auto"/>
        <w:jc w:val="center"/>
        <w:rPr>
          <w:noProof/>
          <w:lang w:eastAsia="ja-JP"/>
        </w:rPr>
      </w:pPr>
      <w:r w:rsidRPr="00AC2025">
        <w:rPr>
          <w:noProof/>
        </w:rPr>
        <w:drawing>
          <wp:inline distT="0" distB="0" distL="0" distR="0" wp14:anchorId="17E5DCA2" wp14:editId="6EEA402C">
            <wp:extent cx="3810000" cy="3560021"/>
            <wp:effectExtent l="190500" t="190500" r="190500" b="193040"/>
            <wp:docPr id="2062781836" name="Imagen 1"/>
            <wp:cNvGraphicFramePr/>
            <a:graphic xmlns:a="http://schemas.openxmlformats.org/drawingml/2006/main">
              <a:graphicData uri="http://schemas.openxmlformats.org/drawingml/2006/picture">
                <pic:pic xmlns:pic="http://schemas.openxmlformats.org/drawingml/2006/picture">
                  <pic:nvPicPr>
                    <pic:cNvPr id="2062781836" name="Imagen 1"/>
                    <pic:cNvPicPr/>
                  </pic:nvPicPr>
                  <pic:blipFill rotWithShape="1">
                    <a:blip r:embed="rId17"/>
                    <a:srcRect l="36322" t="34023" r="34138" b="16506"/>
                    <a:stretch/>
                  </pic:blipFill>
                  <pic:spPr bwMode="auto">
                    <a:xfrm>
                      <a:off x="0" y="0"/>
                      <a:ext cx="3815015" cy="3564707"/>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51798A9B" w14:textId="524060EB" w:rsidR="00F25E29" w:rsidRPr="00AC2025" w:rsidRDefault="00620655" w:rsidP="00AC2025">
      <w:pPr>
        <w:autoSpaceDE w:val="0"/>
        <w:autoSpaceDN w:val="0"/>
        <w:adjustRightInd w:val="0"/>
        <w:spacing w:line="240" w:lineRule="auto"/>
        <w:jc w:val="both"/>
        <w:rPr>
          <w:noProof/>
          <w:lang w:eastAsia="ja-JP"/>
        </w:rPr>
      </w:pPr>
      <w:r w:rsidRPr="00AC2025">
        <w:rPr>
          <w:noProof/>
          <w:lang w:eastAsia="ja-JP"/>
        </w:rPr>
        <w:t>Los días 06, 14, 20, 27 de mayo de 2024 se realizaron reuniones entre el Director General y los funcionarios de planta de la entidad, a fin de trabajar el fortalecimiento de las relaciones interpersonales, el trabajo colaborativo, la comunicación efectiva y asertiva y temas relacionados con las actividades laborales.</w:t>
      </w:r>
    </w:p>
    <w:p w14:paraId="7EC7FB31" w14:textId="6544A1DC" w:rsidR="00F25E29" w:rsidRPr="00AC2025" w:rsidRDefault="00620655" w:rsidP="00AC2025">
      <w:pPr>
        <w:autoSpaceDE w:val="0"/>
        <w:autoSpaceDN w:val="0"/>
        <w:adjustRightInd w:val="0"/>
        <w:spacing w:line="240" w:lineRule="auto"/>
        <w:jc w:val="center"/>
        <w:rPr>
          <w:noProof/>
          <w:lang w:eastAsia="ja-JP"/>
        </w:rPr>
      </w:pPr>
      <w:r w:rsidRPr="00AC2025">
        <w:rPr>
          <w:noProof/>
        </w:rPr>
        <w:lastRenderedPageBreak/>
        <w:drawing>
          <wp:inline distT="0" distB="0" distL="0" distR="0" wp14:anchorId="150256DB" wp14:editId="22ED61DD">
            <wp:extent cx="4038600" cy="1765300"/>
            <wp:effectExtent l="190500" t="190500" r="190500" b="196850"/>
            <wp:docPr id="560269791" name="Imagen 1"/>
            <wp:cNvGraphicFramePr/>
            <a:graphic xmlns:a="http://schemas.openxmlformats.org/drawingml/2006/main">
              <a:graphicData uri="http://schemas.openxmlformats.org/drawingml/2006/picture">
                <pic:pic xmlns:pic="http://schemas.openxmlformats.org/drawingml/2006/picture">
                  <pic:nvPicPr>
                    <pic:cNvPr id="560269791" name="Imagen 1"/>
                    <pic:cNvPicPr/>
                  </pic:nvPicPr>
                  <pic:blipFill rotWithShape="1">
                    <a:blip r:embed="rId18"/>
                    <a:srcRect l="15517" t="12323" r="14253" b="15217"/>
                    <a:stretch/>
                  </pic:blipFill>
                  <pic:spPr bwMode="auto">
                    <a:xfrm>
                      <a:off x="0" y="0"/>
                      <a:ext cx="4059304" cy="17743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73E1A736" w14:textId="707AD8BA" w:rsidR="00620655" w:rsidRPr="00AC2025" w:rsidRDefault="00620655" w:rsidP="00AC2025">
      <w:pPr>
        <w:autoSpaceDE w:val="0"/>
        <w:autoSpaceDN w:val="0"/>
        <w:adjustRightInd w:val="0"/>
        <w:spacing w:line="240" w:lineRule="auto"/>
        <w:jc w:val="both"/>
        <w:rPr>
          <w:noProof/>
          <w:lang w:eastAsia="ja-JP"/>
        </w:rPr>
      </w:pPr>
      <w:r w:rsidRPr="00AC2025">
        <w:rPr>
          <w:noProof/>
          <w:lang w:eastAsia="ja-JP"/>
        </w:rPr>
        <w:t>Los días 29 de mayo, 05 y 26 de junio, 02 y 23 de octubre de 2024, se realizaron atenciones presenciales por parte de la Caja de Compensación Familiar Compensar, a los funcionarios y contratistas de la entidad, con el ánimo de ofrecer el portafolio de servicios, realizar afiliaciones y responder a las inquietudes y solicitudes frente a los servicios que presta la Caja.</w:t>
      </w:r>
    </w:p>
    <w:p w14:paraId="419C8C6C" w14:textId="1EB14CA7" w:rsidR="00620655" w:rsidRPr="00AC2025" w:rsidRDefault="00620655" w:rsidP="00AC2025">
      <w:pPr>
        <w:autoSpaceDE w:val="0"/>
        <w:autoSpaceDN w:val="0"/>
        <w:adjustRightInd w:val="0"/>
        <w:spacing w:line="240" w:lineRule="auto"/>
        <w:jc w:val="center"/>
        <w:rPr>
          <w:noProof/>
          <w:lang w:eastAsia="ja-JP"/>
        </w:rPr>
      </w:pPr>
      <w:r w:rsidRPr="00AC2025">
        <w:rPr>
          <w:noProof/>
        </w:rPr>
        <w:drawing>
          <wp:inline distT="0" distB="0" distL="0" distR="0" wp14:anchorId="170F09FA" wp14:editId="70BBA370">
            <wp:extent cx="2881630" cy="1782234"/>
            <wp:effectExtent l="190500" t="190500" r="185420" b="199390"/>
            <wp:docPr id="764215036" name="Imagen 1"/>
            <wp:cNvGraphicFramePr/>
            <a:graphic xmlns:a="http://schemas.openxmlformats.org/drawingml/2006/main">
              <a:graphicData uri="http://schemas.openxmlformats.org/drawingml/2006/picture">
                <pic:pic xmlns:pic="http://schemas.openxmlformats.org/drawingml/2006/picture">
                  <pic:nvPicPr>
                    <pic:cNvPr id="764215036" name="Imagen 1"/>
                    <pic:cNvPicPr/>
                  </pic:nvPicPr>
                  <pic:blipFill rotWithShape="1">
                    <a:blip r:embed="rId19"/>
                    <a:srcRect l="33383" t="16376" r="33169" b="26423"/>
                    <a:stretch/>
                  </pic:blipFill>
                  <pic:spPr bwMode="auto">
                    <a:xfrm>
                      <a:off x="0" y="0"/>
                      <a:ext cx="2896389" cy="179136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6BEDB66F" w14:textId="1395A4FB" w:rsidR="00620655" w:rsidRPr="00AC2025" w:rsidRDefault="00620655" w:rsidP="00AC2025">
      <w:pPr>
        <w:spacing w:line="240" w:lineRule="auto"/>
        <w:jc w:val="both"/>
        <w:rPr>
          <w:noProof/>
          <w:lang w:eastAsia="ja-JP"/>
        </w:rPr>
      </w:pPr>
      <w:r w:rsidRPr="00AC2025">
        <w:rPr>
          <w:noProof/>
          <w:lang w:eastAsia="ja-JP"/>
        </w:rPr>
        <w:t>Durante el año se efectuó la entrega de 100 bonos de Crepes &amp; Waffles, para los funcionarios de la entidad que cumplieron años en 2024. Adicionalmente a los servidores de la entidad se les envía una tarjeta virtual de cumpleaños en su fecha de nacimiento.</w:t>
      </w:r>
    </w:p>
    <w:p w14:paraId="426E78ED" w14:textId="73E97BC7" w:rsidR="00620655" w:rsidRPr="00AC2025" w:rsidRDefault="00620655" w:rsidP="00AC2025">
      <w:pPr>
        <w:spacing w:line="240" w:lineRule="auto"/>
        <w:jc w:val="center"/>
        <w:rPr>
          <w:noProof/>
          <w:lang w:eastAsia="ja-JP"/>
        </w:rPr>
      </w:pPr>
      <w:r w:rsidRPr="00AC2025">
        <w:rPr>
          <w:noProof/>
        </w:rPr>
        <w:drawing>
          <wp:inline distT="0" distB="0" distL="0" distR="0" wp14:anchorId="5F3E7821" wp14:editId="1D91BC21">
            <wp:extent cx="3289300" cy="1680633"/>
            <wp:effectExtent l="190500" t="190500" r="196850" b="186690"/>
            <wp:docPr id="975169948" name="Imagen 1"/>
            <wp:cNvGraphicFramePr/>
            <a:graphic xmlns:a="http://schemas.openxmlformats.org/drawingml/2006/main">
              <a:graphicData uri="http://schemas.openxmlformats.org/drawingml/2006/picture">
                <pic:pic xmlns:pic="http://schemas.openxmlformats.org/drawingml/2006/picture">
                  <pic:nvPicPr>
                    <pic:cNvPr id="975169948" name="Imagen 1"/>
                    <pic:cNvPicPr/>
                  </pic:nvPicPr>
                  <pic:blipFill rotWithShape="1">
                    <a:blip r:embed="rId20"/>
                    <a:srcRect l="29885" t="7356" r="30919" b="11172"/>
                    <a:stretch/>
                  </pic:blipFill>
                  <pic:spPr bwMode="auto">
                    <a:xfrm>
                      <a:off x="0" y="0"/>
                      <a:ext cx="3299319" cy="168575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6904686F" w14:textId="02D4C618" w:rsidR="00620655" w:rsidRPr="00AC2025" w:rsidRDefault="00620655" w:rsidP="00AC2025">
      <w:pPr>
        <w:spacing w:line="240" w:lineRule="auto"/>
        <w:jc w:val="both"/>
        <w:rPr>
          <w:noProof/>
          <w:lang w:eastAsia="ja-JP"/>
        </w:rPr>
      </w:pPr>
      <w:r w:rsidRPr="00AC2025">
        <w:rPr>
          <w:noProof/>
          <w:lang w:eastAsia="ja-JP"/>
        </w:rPr>
        <w:lastRenderedPageBreak/>
        <w:t>El día 11 de junio de 2024, se lleva a cabo actividad recordatoria de derecho a una vida libre de violencia contra la mujer, donde se realizó un monologo por parte de una mujer transgénero contando la discriminación, el estigma y la exclusión a la que fue sometida por la sociedad, adicionalmente, se desarrolló un conversatorio con los cuarenta 40 funcionarios que asistieron, donde se abordaron temáticas como, tipos de violencias contra la mujer, la ley 1257 de 2008, que hacer en caso de ser víctima de violencia, y se retoma la política pública del LGBTI, atendiendo a las mujeres lesbianas y transgénero.</w:t>
      </w:r>
    </w:p>
    <w:p w14:paraId="2711FB85" w14:textId="19462CEC" w:rsidR="00620655" w:rsidRPr="00AC2025" w:rsidRDefault="00620655" w:rsidP="00AC2025">
      <w:pPr>
        <w:spacing w:line="240" w:lineRule="auto"/>
        <w:jc w:val="center"/>
        <w:rPr>
          <w:noProof/>
          <w:lang w:eastAsia="ja-JP"/>
        </w:rPr>
      </w:pPr>
      <w:r w:rsidRPr="00AC2025">
        <w:rPr>
          <w:noProof/>
        </w:rPr>
        <w:drawing>
          <wp:inline distT="0" distB="0" distL="0" distR="0" wp14:anchorId="6273D717" wp14:editId="27ABFEAF">
            <wp:extent cx="2019088" cy="1507066"/>
            <wp:effectExtent l="190500" t="190500" r="191135" b="188595"/>
            <wp:docPr id="751565929" name="Imagen 1"/>
            <wp:cNvGraphicFramePr/>
            <a:graphic xmlns:a="http://schemas.openxmlformats.org/drawingml/2006/main">
              <a:graphicData uri="http://schemas.openxmlformats.org/drawingml/2006/picture">
                <pic:pic xmlns:pic="http://schemas.openxmlformats.org/drawingml/2006/picture">
                  <pic:nvPicPr>
                    <pic:cNvPr id="751565929" name="Imagen 1"/>
                    <pic:cNvPicPr/>
                  </pic:nvPicPr>
                  <pic:blipFill rotWithShape="1">
                    <a:blip r:embed="rId21"/>
                    <a:srcRect l="21494" t="10851" r="20574" b="9517"/>
                    <a:stretch/>
                  </pic:blipFill>
                  <pic:spPr bwMode="auto">
                    <a:xfrm>
                      <a:off x="0" y="0"/>
                      <a:ext cx="2027105" cy="15130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Pr="00AC2025">
        <w:rPr>
          <w:noProof/>
        </w:rPr>
        <w:drawing>
          <wp:inline distT="0" distB="0" distL="0" distR="0" wp14:anchorId="4CA01D8E" wp14:editId="055CF3F5">
            <wp:extent cx="2103711" cy="1538816"/>
            <wp:effectExtent l="190500" t="190500" r="182880" b="194945"/>
            <wp:docPr id="1083202068" name="Imagen 1" descr="Un grupo de personas frente a una pantall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083202068" name="Imagen 1" descr="Un grupo de personas frente a una pantalla&#10;&#10;Descripción generada automáticamente con confianza media"/>
                    <pic:cNvPicPr/>
                  </pic:nvPicPr>
                  <pic:blipFill rotWithShape="1">
                    <a:blip r:embed="rId22"/>
                    <a:srcRect l="17356" t="13425" r="14943" b="10070"/>
                    <a:stretch/>
                  </pic:blipFill>
                  <pic:spPr bwMode="auto">
                    <a:xfrm>
                      <a:off x="0" y="0"/>
                      <a:ext cx="2123099" cy="155299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2376D32B" w14:textId="381E63A9" w:rsidR="00620655" w:rsidRPr="00AC2025" w:rsidRDefault="00620655" w:rsidP="00AC2025">
      <w:pPr>
        <w:autoSpaceDE w:val="0"/>
        <w:autoSpaceDN w:val="0"/>
        <w:adjustRightInd w:val="0"/>
        <w:spacing w:line="240" w:lineRule="auto"/>
        <w:jc w:val="both"/>
        <w:rPr>
          <w:noProof/>
          <w:lang w:eastAsia="ja-JP"/>
        </w:rPr>
      </w:pPr>
      <w:r w:rsidRPr="00AC2025">
        <w:rPr>
          <w:noProof/>
          <w:lang w:eastAsia="ja-JP"/>
        </w:rPr>
        <w:t>El día 12 de junio de 2024, se lleva a cabo la feria de servicios de la Caja de Compensación Familiar Compensar donde se resolvieron inquietudes sobre el plan complementario de salud, se brindó información sobre subsidios y proyectos de vivienda, se brindó accesoria sobre recreación, turismo, deporte y educación para aquellos servidores que deseaban adquirir los distintos servicios. En esta actividad se contó con la participación de 23 personas</w:t>
      </w:r>
      <w:r w:rsidRPr="00AC2025">
        <w:rPr>
          <w:noProof/>
          <w:lang w:eastAsia="ja-JP"/>
        </w:rPr>
        <w:t>.</w:t>
      </w:r>
    </w:p>
    <w:p w14:paraId="078FFD13" w14:textId="0CE08C2B" w:rsidR="00620655" w:rsidRPr="00AC2025" w:rsidRDefault="00620655" w:rsidP="00AC2025">
      <w:pPr>
        <w:spacing w:line="240" w:lineRule="auto"/>
        <w:jc w:val="center"/>
        <w:rPr>
          <w:rFonts w:cs="Arial"/>
        </w:rPr>
      </w:pPr>
      <w:r w:rsidRPr="00AC2025">
        <w:rPr>
          <w:noProof/>
        </w:rPr>
        <w:drawing>
          <wp:inline distT="0" distB="0" distL="0" distR="0" wp14:anchorId="2A67E7B1" wp14:editId="7117633D">
            <wp:extent cx="5089578" cy="1811867"/>
            <wp:effectExtent l="190500" t="190500" r="187325" b="18859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l="29655" t="41563" r="29884" b="23862"/>
                    <a:stretch>
                      <a:fillRect/>
                    </a:stretch>
                  </pic:blipFill>
                  <pic:spPr bwMode="auto">
                    <a:xfrm>
                      <a:off x="0" y="0"/>
                      <a:ext cx="5138247" cy="1829193"/>
                    </a:xfrm>
                    <a:prstGeom prst="rect">
                      <a:avLst/>
                    </a:prstGeom>
                    <a:ln>
                      <a:noFill/>
                    </a:ln>
                    <a:effectLst>
                      <a:outerShdw blurRad="190500" algn="tl" rotWithShape="0">
                        <a:srgbClr val="000000">
                          <a:alpha val="70000"/>
                        </a:srgbClr>
                      </a:outerShdw>
                    </a:effectLst>
                  </pic:spPr>
                </pic:pic>
              </a:graphicData>
            </a:graphic>
          </wp:inline>
        </w:drawing>
      </w:r>
    </w:p>
    <w:p w14:paraId="2FDA0507" w14:textId="77777777" w:rsidR="00620655" w:rsidRPr="00AC2025" w:rsidRDefault="00620655" w:rsidP="00AC2025">
      <w:pPr>
        <w:spacing w:line="240" w:lineRule="auto"/>
        <w:jc w:val="both"/>
        <w:rPr>
          <w:rFonts w:cs="Arial"/>
        </w:rPr>
      </w:pPr>
      <w:r w:rsidRPr="00AC2025">
        <w:rPr>
          <w:rFonts w:cs="Arial"/>
        </w:rPr>
        <w:t xml:space="preserve">El día 25 de julio de 2024, se realiza Jornada de relajación” Clase de Yoga”, contando con la asistencia de veinte (20) servidores y servidoras, que participaron y disfrutaron de un espacio de relajación y meditación, guiados por un profesional de Compensar. </w:t>
      </w:r>
    </w:p>
    <w:p w14:paraId="4D7FAFAF" w14:textId="2867D1E6" w:rsidR="00620655" w:rsidRPr="00AC2025" w:rsidRDefault="00620655" w:rsidP="00AC2025">
      <w:pPr>
        <w:spacing w:line="240" w:lineRule="auto"/>
        <w:jc w:val="center"/>
        <w:rPr>
          <w:rFonts w:cs="Arial"/>
        </w:rPr>
      </w:pPr>
      <w:r w:rsidRPr="00AC2025">
        <w:rPr>
          <w:rFonts w:cs="Arial"/>
          <w:noProof/>
        </w:rPr>
        <w:lastRenderedPageBreak/>
        <w:drawing>
          <wp:inline distT="0" distB="0" distL="0" distR="0" wp14:anchorId="6F304644" wp14:editId="0C0E0012">
            <wp:extent cx="4821277" cy="2019300"/>
            <wp:effectExtent l="190500" t="190500" r="189230" b="19050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l="16782" t="36598" r="16782" b="29932"/>
                    <a:stretch>
                      <a:fillRect/>
                    </a:stretch>
                  </pic:blipFill>
                  <pic:spPr bwMode="auto">
                    <a:xfrm>
                      <a:off x="0" y="0"/>
                      <a:ext cx="4838573" cy="2026544"/>
                    </a:xfrm>
                    <a:prstGeom prst="rect">
                      <a:avLst/>
                    </a:prstGeom>
                    <a:ln>
                      <a:noFill/>
                    </a:ln>
                    <a:effectLst>
                      <a:outerShdw blurRad="190500" algn="tl" rotWithShape="0">
                        <a:srgbClr val="000000">
                          <a:alpha val="70000"/>
                        </a:srgbClr>
                      </a:outerShdw>
                    </a:effectLst>
                  </pic:spPr>
                </pic:pic>
              </a:graphicData>
            </a:graphic>
          </wp:inline>
        </w:drawing>
      </w:r>
    </w:p>
    <w:p w14:paraId="56EBB36E" w14:textId="77777777" w:rsidR="00620655" w:rsidRPr="00AC2025" w:rsidRDefault="00620655" w:rsidP="00AC2025">
      <w:pPr>
        <w:spacing w:line="240" w:lineRule="auto"/>
        <w:jc w:val="both"/>
        <w:rPr>
          <w:rFonts w:cs="Arial"/>
        </w:rPr>
      </w:pPr>
      <w:r w:rsidRPr="00AC2025">
        <w:rPr>
          <w:rFonts w:cs="Arial"/>
        </w:rPr>
        <w:t xml:space="preserve">Se garantizó el espacio de sala de lactancia dotada con los elementos necesarios y se realizaron dos capacitaciones para madres lactantes el 20 de mayo y 26 de junio de 2024. Las temáticas abordadas en las capacitaciones fueron beneficios de la lactancia materna, cuidados de la madre y él bebe, y técnicas y posiciones para el amamantamiento. </w:t>
      </w:r>
    </w:p>
    <w:p w14:paraId="2B4F6831" w14:textId="77777777" w:rsidR="00620655" w:rsidRPr="00AC2025" w:rsidRDefault="00620655" w:rsidP="00AC2025">
      <w:pPr>
        <w:spacing w:line="240" w:lineRule="auto"/>
        <w:jc w:val="both"/>
        <w:rPr>
          <w:rFonts w:cs="Arial"/>
        </w:rPr>
      </w:pPr>
    </w:p>
    <w:p w14:paraId="205CE27D" w14:textId="77777777" w:rsidR="00620655" w:rsidRPr="00AC2025" w:rsidRDefault="00620655" w:rsidP="00AC2025">
      <w:pPr>
        <w:spacing w:line="240" w:lineRule="auto"/>
        <w:jc w:val="both"/>
        <w:rPr>
          <w:rFonts w:cs="Arial"/>
        </w:rPr>
      </w:pPr>
      <w:r w:rsidRPr="00AC2025">
        <w:rPr>
          <w:rFonts w:cs="Arial"/>
        </w:rPr>
        <w:t>El día 08 de agosto de 2024, se realiza torneo de bolos contando con la participación de veintiocho (28) funcionarios(as) de planta de la entidad.</w:t>
      </w:r>
    </w:p>
    <w:p w14:paraId="2669A237" w14:textId="77777777" w:rsidR="00620655" w:rsidRPr="00AC2025" w:rsidRDefault="00620655" w:rsidP="00AC2025">
      <w:pPr>
        <w:spacing w:line="240" w:lineRule="auto"/>
        <w:jc w:val="both"/>
        <w:rPr>
          <w:rFonts w:cs="Arial"/>
        </w:rPr>
      </w:pPr>
    </w:p>
    <w:p w14:paraId="12156D27" w14:textId="27B3EEE4" w:rsidR="00620655" w:rsidRPr="00AC2025" w:rsidRDefault="00620655" w:rsidP="00AC2025">
      <w:pPr>
        <w:spacing w:line="240" w:lineRule="auto"/>
        <w:jc w:val="center"/>
        <w:rPr>
          <w:rFonts w:cs="Arial"/>
        </w:rPr>
      </w:pPr>
      <w:r w:rsidRPr="00AC2025">
        <w:rPr>
          <w:noProof/>
        </w:rPr>
        <w:drawing>
          <wp:inline distT="0" distB="0" distL="0" distR="0" wp14:anchorId="2A049E28" wp14:editId="59EA4BF2">
            <wp:extent cx="3272367" cy="1663942"/>
            <wp:effectExtent l="190500" t="190500" r="194945" b="18415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l="37816" t="33472" r="37817" b="37103"/>
                    <a:stretch>
                      <a:fillRect/>
                    </a:stretch>
                  </pic:blipFill>
                  <pic:spPr bwMode="auto">
                    <a:xfrm>
                      <a:off x="0" y="0"/>
                      <a:ext cx="3296916" cy="1676425"/>
                    </a:xfrm>
                    <a:prstGeom prst="rect">
                      <a:avLst/>
                    </a:prstGeom>
                    <a:ln>
                      <a:noFill/>
                    </a:ln>
                    <a:effectLst>
                      <a:outerShdw blurRad="190500" algn="tl" rotWithShape="0">
                        <a:srgbClr val="000000">
                          <a:alpha val="70000"/>
                        </a:srgbClr>
                      </a:outerShdw>
                    </a:effectLst>
                  </pic:spPr>
                </pic:pic>
              </a:graphicData>
            </a:graphic>
          </wp:inline>
        </w:drawing>
      </w:r>
    </w:p>
    <w:p w14:paraId="08CCBFBF" w14:textId="77777777" w:rsidR="00620655" w:rsidRPr="00AC2025" w:rsidRDefault="00620655" w:rsidP="00AC2025">
      <w:pPr>
        <w:spacing w:line="240" w:lineRule="auto"/>
        <w:jc w:val="both"/>
        <w:rPr>
          <w:rFonts w:cs="Arial"/>
        </w:rPr>
      </w:pPr>
      <w:r w:rsidRPr="00AC2025">
        <w:rPr>
          <w:rFonts w:cs="Arial"/>
        </w:rPr>
        <w:t>El día 29 de agosto de 2024, se realiza taller vivencial JUMANJI despierta tu animal interior, con el objetivo de trabajar la comunicación asertiva y efectiva, los valores del código de integridad, el trabajo en equipo, potencializar el liderazgo individual y colectivo, despertar el sentido de pertenencia y gratitud, generar espacios de resolución de conflictos y la inteligencia emocional. En este taller conto con la participación de 169 funcionarios de planta.</w:t>
      </w:r>
    </w:p>
    <w:p w14:paraId="7908C508" w14:textId="74EFEE33" w:rsidR="00620655" w:rsidRPr="00AC2025" w:rsidRDefault="00620655" w:rsidP="00AC2025">
      <w:pPr>
        <w:spacing w:line="240" w:lineRule="auto"/>
        <w:jc w:val="center"/>
        <w:rPr>
          <w:rFonts w:cs="Arial"/>
        </w:rPr>
      </w:pPr>
      <w:r w:rsidRPr="00AC2025">
        <w:rPr>
          <w:rFonts w:cs="Arial"/>
          <w:noProof/>
        </w:rPr>
        <w:lastRenderedPageBreak/>
        <w:drawing>
          <wp:inline distT="0" distB="0" distL="0" distR="0" wp14:anchorId="0E343D53" wp14:editId="2DA2E35C">
            <wp:extent cx="3272367" cy="1923976"/>
            <wp:effectExtent l="190500" t="190500" r="194945" b="19113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l="20689" t="16920" r="20459" b="17241"/>
                    <a:stretch>
                      <a:fillRect/>
                    </a:stretch>
                  </pic:blipFill>
                  <pic:spPr bwMode="auto">
                    <a:xfrm>
                      <a:off x="0" y="0"/>
                      <a:ext cx="3288901" cy="1933697"/>
                    </a:xfrm>
                    <a:prstGeom prst="rect">
                      <a:avLst/>
                    </a:prstGeom>
                    <a:ln>
                      <a:noFill/>
                    </a:ln>
                    <a:effectLst>
                      <a:outerShdw blurRad="190500" algn="tl" rotWithShape="0">
                        <a:srgbClr val="000000">
                          <a:alpha val="70000"/>
                        </a:srgbClr>
                      </a:outerShdw>
                    </a:effectLst>
                  </pic:spPr>
                </pic:pic>
              </a:graphicData>
            </a:graphic>
          </wp:inline>
        </w:drawing>
      </w:r>
    </w:p>
    <w:p w14:paraId="0C401CC8" w14:textId="77777777" w:rsidR="00AC2025" w:rsidRPr="00AC2025" w:rsidRDefault="00620655" w:rsidP="00AC2025">
      <w:pPr>
        <w:spacing w:line="240" w:lineRule="auto"/>
        <w:jc w:val="both"/>
        <w:rPr>
          <w:rFonts w:cs="Arial"/>
        </w:rPr>
      </w:pPr>
      <w:r w:rsidRPr="00AC2025">
        <w:rPr>
          <w:rFonts w:cs="Arial"/>
        </w:rPr>
        <w:t>El día 30 de agosto de 2024 se lleva a cabo clase de baile de ritmos tropicales, contando con la participación de 24 funcionarios(as) de la entidad.</w:t>
      </w:r>
    </w:p>
    <w:p w14:paraId="73FC8C49" w14:textId="2EC30FC1" w:rsidR="00620655" w:rsidRPr="00AC2025" w:rsidRDefault="00620655" w:rsidP="00AC2025">
      <w:pPr>
        <w:spacing w:line="240" w:lineRule="auto"/>
        <w:jc w:val="center"/>
        <w:rPr>
          <w:rFonts w:cs="Arial"/>
        </w:rPr>
      </w:pPr>
      <w:r w:rsidRPr="00AC2025">
        <w:rPr>
          <w:noProof/>
        </w:rPr>
        <w:drawing>
          <wp:inline distT="0" distB="0" distL="0" distR="0" wp14:anchorId="052155FF" wp14:editId="6E696643">
            <wp:extent cx="3575387" cy="1655234"/>
            <wp:effectExtent l="190500" t="190500" r="196850" b="19304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l="17355" t="12321" r="15518" b="21471"/>
                    <a:stretch>
                      <a:fillRect/>
                    </a:stretch>
                  </pic:blipFill>
                  <pic:spPr bwMode="auto">
                    <a:xfrm>
                      <a:off x="0" y="0"/>
                      <a:ext cx="3594653" cy="1664153"/>
                    </a:xfrm>
                    <a:prstGeom prst="rect">
                      <a:avLst/>
                    </a:prstGeom>
                    <a:ln>
                      <a:noFill/>
                    </a:ln>
                    <a:effectLst>
                      <a:outerShdw blurRad="190500" algn="tl" rotWithShape="0">
                        <a:srgbClr val="000000">
                          <a:alpha val="70000"/>
                        </a:srgbClr>
                      </a:outerShdw>
                    </a:effectLst>
                  </pic:spPr>
                </pic:pic>
              </a:graphicData>
            </a:graphic>
          </wp:inline>
        </w:drawing>
      </w:r>
    </w:p>
    <w:p w14:paraId="75917006" w14:textId="77777777" w:rsidR="00620655" w:rsidRPr="00AC2025" w:rsidRDefault="00620655" w:rsidP="00AC2025">
      <w:pPr>
        <w:spacing w:line="240" w:lineRule="auto"/>
        <w:jc w:val="both"/>
        <w:rPr>
          <w:rFonts w:cs="Arial"/>
        </w:rPr>
      </w:pPr>
      <w:r w:rsidRPr="00AC2025">
        <w:rPr>
          <w:rFonts w:cs="Arial"/>
        </w:rPr>
        <w:t xml:space="preserve">El día 10 de octubre de 2024, se lleva a cabo taller “Comunica y Conecta para líderes de procesos”, en la sede de </w:t>
      </w:r>
      <w:proofErr w:type="spellStart"/>
      <w:r w:rsidRPr="00AC2025">
        <w:rPr>
          <w:rFonts w:cs="Arial"/>
        </w:rPr>
        <w:t>Compesar</w:t>
      </w:r>
      <w:proofErr w:type="spellEnd"/>
      <w:r w:rsidRPr="00AC2025">
        <w:rPr>
          <w:rFonts w:cs="Arial"/>
        </w:rPr>
        <w:t xml:space="preserve"> de la AV 68, con el objetivo de proporcionar a los participantes conocimientos y técnicas prácticas para desarrollar habilidades de comunicación asertiva e inteligencia emocional. A este taller asistieron treinta y cuatro (34) funcionarios y colaboradores de la entidad. </w:t>
      </w:r>
    </w:p>
    <w:p w14:paraId="627B8BA4" w14:textId="18914D71" w:rsidR="00620655" w:rsidRPr="00AC2025" w:rsidRDefault="00620655" w:rsidP="00AC2025">
      <w:pPr>
        <w:spacing w:line="240" w:lineRule="auto"/>
        <w:jc w:val="center"/>
        <w:rPr>
          <w:rFonts w:cs="Arial"/>
        </w:rPr>
      </w:pPr>
      <w:r w:rsidRPr="00AC2025">
        <w:rPr>
          <w:rFonts w:cs="Arial"/>
          <w:noProof/>
        </w:rPr>
        <w:lastRenderedPageBreak/>
        <w:drawing>
          <wp:inline distT="0" distB="0" distL="0" distR="0" wp14:anchorId="6AECDDFE" wp14:editId="030B2952">
            <wp:extent cx="4621311" cy="2027766"/>
            <wp:effectExtent l="190500" t="190500" r="198755" b="182245"/>
            <wp:docPr id="39" name="Imagen 39" descr="Pantalla de televisión encendida con la imagen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ntalla de televisión encendida con la imagen de una persona&#10;&#10;Descripción generada automáticamente con confianza media"/>
                    <pic:cNvPicPr>
                      <a:picLocks noChangeAspect="1" noChangeArrowheads="1"/>
                    </pic:cNvPicPr>
                  </pic:nvPicPr>
                  <pic:blipFill>
                    <a:blip r:embed="rId28" cstate="print">
                      <a:extLst>
                        <a:ext uri="{28A0092B-C50C-407E-A947-70E740481C1C}">
                          <a14:useLocalDpi xmlns:a14="http://schemas.microsoft.com/office/drawing/2010/main" val="0"/>
                        </a:ext>
                      </a:extLst>
                    </a:blip>
                    <a:srcRect l="16092" t="6805" r="14484" b="12276"/>
                    <a:stretch>
                      <a:fillRect/>
                    </a:stretch>
                  </pic:blipFill>
                  <pic:spPr bwMode="auto">
                    <a:xfrm>
                      <a:off x="0" y="0"/>
                      <a:ext cx="4652562" cy="2041478"/>
                    </a:xfrm>
                    <a:prstGeom prst="rect">
                      <a:avLst/>
                    </a:prstGeom>
                    <a:ln>
                      <a:noFill/>
                    </a:ln>
                    <a:effectLst>
                      <a:outerShdw blurRad="190500" algn="tl" rotWithShape="0">
                        <a:srgbClr val="000000">
                          <a:alpha val="70000"/>
                        </a:srgbClr>
                      </a:outerShdw>
                    </a:effectLst>
                  </pic:spPr>
                </pic:pic>
              </a:graphicData>
            </a:graphic>
          </wp:inline>
        </w:drawing>
      </w:r>
    </w:p>
    <w:p w14:paraId="46205869" w14:textId="77777777" w:rsidR="00620655" w:rsidRPr="00AC2025" w:rsidRDefault="00620655" w:rsidP="00AC2025">
      <w:pPr>
        <w:spacing w:line="240" w:lineRule="auto"/>
        <w:jc w:val="both"/>
        <w:rPr>
          <w:rFonts w:cs="Arial"/>
        </w:rPr>
      </w:pPr>
      <w:r w:rsidRPr="00AC2025">
        <w:rPr>
          <w:rFonts w:cs="Arial"/>
        </w:rPr>
        <w:t>El día 17 de octubre de 2024, se efectúa actividad en conmemoración del día del servidor público, donde se contó con una charla titulada el arte en la prestación del Servicio Público, acompañada de refrigerio y Souvenir para los dieciséis (16) funcionarios y contratistas que asistieron al espacio. Esta actividad fue gestionada con la Caja de Compensación Familiar Compensar, sin generar costos para la entidad.</w:t>
      </w:r>
    </w:p>
    <w:p w14:paraId="4AD370EF" w14:textId="5E6648C3" w:rsidR="00620655" w:rsidRPr="00AC2025" w:rsidRDefault="00620655" w:rsidP="00AC2025">
      <w:pPr>
        <w:spacing w:line="240" w:lineRule="auto"/>
        <w:jc w:val="center"/>
        <w:rPr>
          <w:rFonts w:cs="Arial"/>
        </w:rPr>
      </w:pPr>
      <w:r w:rsidRPr="00AC2025">
        <w:rPr>
          <w:rFonts w:cs="Arial"/>
          <w:noProof/>
        </w:rPr>
        <w:drawing>
          <wp:inline distT="0" distB="0" distL="0" distR="0" wp14:anchorId="1C0D489F" wp14:editId="36597688">
            <wp:extent cx="3894666" cy="2171026"/>
            <wp:effectExtent l="190500" t="190500" r="182245" b="19177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l="18391" t="12506" r="14943" b="10437"/>
                    <a:stretch>
                      <a:fillRect/>
                    </a:stretch>
                  </pic:blipFill>
                  <pic:spPr bwMode="auto">
                    <a:xfrm>
                      <a:off x="0" y="0"/>
                      <a:ext cx="3913653" cy="2181610"/>
                    </a:xfrm>
                    <a:prstGeom prst="rect">
                      <a:avLst/>
                    </a:prstGeom>
                    <a:ln>
                      <a:noFill/>
                    </a:ln>
                    <a:effectLst>
                      <a:outerShdw blurRad="190500" algn="tl" rotWithShape="0">
                        <a:srgbClr val="000000">
                          <a:alpha val="70000"/>
                        </a:srgbClr>
                      </a:outerShdw>
                    </a:effectLst>
                  </pic:spPr>
                </pic:pic>
              </a:graphicData>
            </a:graphic>
          </wp:inline>
        </w:drawing>
      </w:r>
    </w:p>
    <w:p w14:paraId="202A4D44" w14:textId="77777777" w:rsidR="00620655" w:rsidRPr="00AC2025" w:rsidRDefault="00620655" w:rsidP="00AC2025">
      <w:pPr>
        <w:spacing w:line="240" w:lineRule="auto"/>
        <w:jc w:val="both"/>
        <w:rPr>
          <w:rFonts w:cs="Arial"/>
        </w:rPr>
      </w:pPr>
      <w:r w:rsidRPr="00AC2025">
        <w:rPr>
          <w:rFonts w:cs="Arial"/>
        </w:rPr>
        <w:t>El día 30 de octubre de 2024, se efectúa actividad de Halloween para 168 funcionarios de planta y contratistas de la entidad, actividad que fue gestionada con la Caja de Compensación Familiar.</w:t>
      </w:r>
    </w:p>
    <w:p w14:paraId="11E2F2B0" w14:textId="77777777" w:rsidR="00620655" w:rsidRPr="00AC2025" w:rsidRDefault="00620655" w:rsidP="00AC2025">
      <w:pPr>
        <w:spacing w:line="240" w:lineRule="auto"/>
        <w:jc w:val="both"/>
        <w:rPr>
          <w:rFonts w:cs="Arial"/>
        </w:rPr>
      </w:pPr>
    </w:p>
    <w:p w14:paraId="4A84FA44" w14:textId="77777777" w:rsidR="00620655" w:rsidRPr="00AC2025" w:rsidRDefault="00620655" w:rsidP="00AC2025">
      <w:pPr>
        <w:spacing w:line="240" w:lineRule="auto"/>
        <w:jc w:val="both"/>
        <w:rPr>
          <w:rFonts w:cs="Arial"/>
        </w:rPr>
      </w:pPr>
    </w:p>
    <w:p w14:paraId="6A81E29C" w14:textId="36F1B0BB" w:rsidR="00620655" w:rsidRPr="00AC2025" w:rsidRDefault="00620655" w:rsidP="00AC2025">
      <w:pPr>
        <w:spacing w:line="240" w:lineRule="auto"/>
        <w:jc w:val="center"/>
        <w:rPr>
          <w:rFonts w:cs="Arial"/>
        </w:rPr>
      </w:pPr>
      <w:r w:rsidRPr="00AC2025">
        <w:rPr>
          <w:rFonts w:cs="Arial"/>
          <w:noProof/>
        </w:rPr>
        <w:lastRenderedPageBreak/>
        <w:drawing>
          <wp:inline distT="0" distB="0" distL="0" distR="0" wp14:anchorId="44A7AC3E" wp14:editId="5660CDFA">
            <wp:extent cx="3796030" cy="2142067"/>
            <wp:effectExtent l="190500" t="190500" r="185420" b="18224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l="21954" t="17104" r="19540" b="10988"/>
                    <a:stretch>
                      <a:fillRect/>
                    </a:stretch>
                  </pic:blipFill>
                  <pic:spPr bwMode="auto">
                    <a:xfrm>
                      <a:off x="0" y="0"/>
                      <a:ext cx="3812498" cy="2151360"/>
                    </a:xfrm>
                    <a:prstGeom prst="rect">
                      <a:avLst/>
                    </a:prstGeom>
                    <a:ln>
                      <a:noFill/>
                    </a:ln>
                    <a:effectLst>
                      <a:outerShdw blurRad="190500" algn="tl" rotWithShape="0">
                        <a:srgbClr val="000000">
                          <a:alpha val="70000"/>
                        </a:srgbClr>
                      </a:outerShdw>
                    </a:effectLst>
                  </pic:spPr>
                </pic:pic>
              </a:graphicData>
            </a:graphic>
          </wp:inline>
        </w:drawing>
      </w:r>
    </w:p>
    <w:p w14:paraId="7C99D627" w14:textId="0C23EBD3" w:rsidR="00620655" w:rsidRPr="00AC2025" w:rsidRDefault="00620655" w:rsidP="00AC2025">
      <w:pPr>
        <w:spacing w:line="240" w:lineRule="auto"/>
        <w:jc w:val="both"/>
        <w:rPr>
          <w:rFonts w:eastAsia="Arial" w:cs="Arial"/>
          <w:color w:val="222222"/>
        </w:rPr>
      </w:pPr>
      <w:r w:rsidRPr="00AC2025">
        <w:rPr>
          <w:rFonts w:eastAsia="Arial" w:cs="Arial"/>
          <w:color w:val="222222"/>
        </w:rPr>
        <w:t xml:space="preserve">El día 19 de noviembre del 2024, se lleva a cabo la feria de emprendimientos con el ánimo de incentivar y promover las economías familiares y las iniciativas de negocio de los servidores y colaboradores de la entidad. De manera especial se invitaron a participar a los(as) </w:t>
      </w:r>
      <w:proofErr w:type="spellStart"/>
      <w:r w:rsidRPr="00AC2025">
        <w:rPr>
          <w:rFonts w:eastAsia="Arial" w:cs="Arial"/>
          <w:color w:val="222222"/>
        </w:rPr>
        <w:t>Pre-pensionados</w:t>
      </w:r>
      <w:proofErr w:type="spellEnd"/>
      <w:r w:rsidR="00AC2025" w:rsidRPr="00AC2025">
        <w:rPr>
          <w:rFonts w:eastAsia="Arial" w:cs="Arial"/>
          <w:color w:val="222222"/>
        </w:rPr>
        <w:t xml:space="preserve"> </w:t>
      </w:r>
      <w:r w:rsidRPr="00AC2025">
        <w:rPr>
          <w:rFonts w:eastAsia="Arial" w:cs="Arial"/>
          <w:color w:val="222222"/>
        </w:rPr>
        <w:t>(as) de la entidad, como parte del proceso de desvinculación y preparación para el retiro del servicio. Se contó con la participación de 13 emprendimientos y la asistencia de los funcionarios y contratistas de la entidad.</w:t>
      </w:r>
    </w:p>
    <w:p w14:paraId="4BD96E24" w14:textId="7EE42245" w:rsidR="00620655" w:rsidRPr="00AC2025" w:rsidRDefault="00620655" w:rsidP="00AC2025">
      <w:pPr>
        <w:spacing w:line="240" w:lineRule="auto"/>
        <w:jc w:val="center"/>
        <w:rPr>
          <w:rFonts w:eastAsia="Arial" w:cs="Arial"/>
          <w:color w:val="222222"/>
        </w:rPr>
      </w:pPr>
      <w:r w:rsidRPr="00AC2025">
        <w:rPr>
          <w:noProof/>
        </w:rPr>
        <w:drawing>
          <wp:inline distT="0" distB="0" distL="0" distR="0" wp14:anchorId="6F878E01" wp14:editId="7BC29A7C">
            <wp:extent cx="2391008" cy="2810933"/>
            <wp:effectExtent l="190500" t="190500" r="180975" b="19939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l="30115" t="8276" r="30688" b="14299"/>
                    <a:stretch>
                      <a:fillRect/>
                    </a:stretch>
                  </pic:blipFill>
                  <pic:spPr bwMode="auto">
                    <a:xfrm>
                      <a:off x="0" y="0"/>
                      <a:ext cx="2400568" cy="2822172"/>
                    </a:xfrm>
                    <a:prstGeom prst="rect">
                      <a:avLst/>
                    </a:prstGeom>
                    <a:ln>
                      <a:noFill/>
                    </a:ln>
                    <a:effectLst>
                      <a:outerShdw blurRad="190500" algn="tl" rotWithShape="0">
                        <a:srgbClr val="000000">
                          <a:alpha val="70000"/>
                        </a:srgbClr>
                      </a:outerShdw>
                    </a:effectLst>
                  </pic:spPr>
                </pic:pic>
              </a:graphicData>
            </a:graphic>
          </wp:inline>
        </w:drawing>
      </w:r>
      <w:r w:rsidRPr="00AC2025">
        <w:rPr>
          <w:noProof/>
        </w:rPr>
        <w:drawing>
          <wp:inline distT="0" distB="0" distL="0" distR="0" wp14:anchorId="3E5FA124" wp14:editId="3FE66B4C">
            <wp:extent cx="2259965" cy="2825995"/>
            <wp:effectExtent l="190500" t="190500" r="197485" b="184150"/>
            <wp:docPr id="35" name="Imagen 35"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na captura de pantalla de una computadora&#10;&#10;Descripción generada automáticamente"/>
                    <pic:cNvPicPr>
                      <a:picLocks noChangeAspect="1" noChangeArrowheads="1"/>
                    </pic:cNvPicPr>
                  </pic:nvPicPr>
                  <pic:blipFill>
                    <a:blip r:embed="rId32" cstate="print">
                      <a:extLst>
                        <a:ext uri="{28A0092B-C50C-407E-A947-70E740481C1C}">
                          <a14:useLocalDpi xmlns:a14="http://schemas.microsoft.com/office/drawing/2010/main" val="0"/>
                        </a:ext>
                      </a:extLst>
                    </a:blip>
                    <a:srcRect l="20461" t="23540" r="21379" b="11540"/>
                    <a:stretch>
                      <a:fillRect/>
                    </a:stretch>
                  </pic:blipFill>
                  <pic:spPr bwMode="auto">
                    <a:xfrm>
                      <a:off x="0" y="0"/>
                      <a:ext cx="2272871" cy="2842133"/>
                    </a:xfrm>
                    <a:prstGeom prst="rect">
                      <a:avLst/>
                    </a:prstGeom>
                    <a:ln>
                      <a:noFill/>
                    </a:ln>
                    <a:effectLst>
                      <a:outerShdw blurRad="190500" algn="tl" rotWithShape="0">
                        <a:srgbClr val="000000">
                          <a:alpha val="70000"/>
                        </a:srgbClr>
                      </a:outerShdw>
                    </a:effectLst>
                  </pic:spPr>
                </pic:pic>
              </a:graphicData>
            </a:graphic>
          </wp:inline>
        </w:drawing>
      </w:r>
    </w:p>
    <w:p w14:paraId="4DC0B839" w14:textId="77777777" w:rsidR="00620655" w:rsidRPr="00AC2025" w:rsidRDefault="00620655" w:rsidP="00AC2025">
      <w:pPr>
        <w:spacing w:line="240" w:lineRule="auto"/>
        <w:ind w:right="48"/>
        <w:jc w:val="both"/>
        <w:rPr>
          <w:rFonts w:eastAsia="Arial" w:cs="Arial"/>
          <w:color w:val="222222"/>
        </w:rPr>
      </w:pPr>
      <w:r w:rsidRPr="00AC2025">
        <w:rPr>
          <w:rFonts w:eastAsia="Arial" w:cs="Arial"/>
          <w:color w:val="222222"/>
        </w:rPr>
        <w:t>El día 28 de noviembre de 2024, se lleva a cabo torneo de tenis de mesa, contando con la participación de diez (10) funcionarios de planta de la entidad.</w:t>
      </w:r>
    </w:p>
    <w:p w14:paraId="756830DB" w14:textId="77777777" w:rsidR="00620655" w:rsidRPr="00AC2025" w:rsidRDefault="00620655" w:rsidP="00AC2025">
      <w:pPr>
        <w:spacing w:line="240" w:lineRule="auto"/>
        <w:ind w:left="338" w:right="694"/>
        <w:jc w:val="both"/>
        <w:rPr>
          <w:rFonts w:eastAsia="Arial" w:cs="Arial"/>
          <w:color w:val="222222"/>
        </w:rPr>
      </w:pPr>
    </w:p>
    <w:p w14:paraId="39272CB5" w14:textId="77777777" w:rsidR="00620655" w:rsidRPr="00AC2025" w:rsidRDefault="00620655" w:rsidP="00AC2025">
      <w:pPr>
        <w:spacing w:line="240" w:lineRule="auto"/>
        <w:ind w:left="338" w:right="694"/>
        <w:jc w:val="both"/>
        <w:rPr>
          <w:rFonts w:eastAsia="Arial" w:cs="Arial"/>
          <w:color w:val="222222"/>
        </w:rPr>
      </w:pPr>
    </w:p>
    <w:p w14:paraId="2EEAEC01" w14:textId="584EBA21" w:rsidR="00620655" w:rsidRPr="00AC2025" w:rsidRDefault="00620655" w:rsidP="00AC2025">
      <w:pPr>
        <w:spacing w:line="240" w:lineRule="auto"/>
        <w:ind w:left="338" w:right="694"/>
        <w:jc w:val="center"/>
        <w:rPr>
          <w:rFonts w:eastAsia="Times New Roman" w:cs="Arial"/>
        </w:rPr>
      </w:pPr>
      <w:r w:rsidRPr="00AC2025">
        <w:rPr>
          <w:noProof/>
        </w:rPr>
        <w:lastRenderedPageBreak/>
        <w:drawing>
          <wp:inline distT="0" distB="0" distL="0" distR="0" wp14:anchorId="75B5C7C1" wp14:editId="4613AF94">
            <wp:extent cx="3677812" cy="1689100"/>
            <wp:effectExtent l="190500" t="190500" r="189865" b="19685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l="14943" t="16000" r="14597" b="13379"/>
                    <a:stretch>
                      <a:fillRect/>
                    </a:stretch>
                  </pic:blipFill>
                  <pic:spPr bwMode="auto">
                    <a:xfrm>
                      <a:off x="0" y="0"/>
                      <a:ext cx="3695557" cy="1697249"/>
                    </a:xfrm>
                    <a:prstGeom prst="rect">
                      <a:avLst/>
                    </a:prstGeom>
                    <a:ln>
                      <a:noFill/>
                    </a:ln>
                    <a:effectLst>
                      <a:outerShdw blurRad="190500" algn="tl" rotWithShape="0">
                        <a:srgbClr val="000000">
                          <a:alpha val="70000"/>
                        </a:srgbClr>
                      </a:outerShdw>
                    </a:effectLst>
                  </pic:spPr>
                </pic:pic>
              </a:graphicData>
            </a:graphic>
          </wp:inline>
        </w:drawing>
      </w:r>
    </w:p>
    <w:p w14:paraId="34D3A737" w14:textId="38258EDB" w:rsidR="00620655" w:rsidRPr="00AC2025" w:rsidRDefault="00620655" w:rsidP="00AC2025">
      <w:pPr>
        <w:spacing w:line="240" w:lineRule="auto"/>
        <w:ind w:right="48"/>
        <w:jc w:val="both"/>
        <w:rPr>
          <w:rFonts w:cs="Arial"/>
        </w:rPr>
      </w:pPr>
      <w:r w:rsidRPr="00AC2025">
        <w:rPr>
          <w:rFonts w:cs="Arial"/>
        </w:rPr>
        <w:t xml:space="preserve">El 2 de diciembre de 2024, se lleva a cabo el evento del día de la familia, con la participación de 144 funcionarios de planta acompañados de sus familiares, donde se efectuó viaje en el tren de la sabana y visita a la Catedral de Sal de Zipaquirá, contando con servicio de alimentos y transporte. </w:t>
      </w:r>
    </w:p>
    <w:p w14:paraId="2B6B7EB3" w14:textId="511D0A78" w:rsidR="00620655" w:rsidRPr="00AC2025" w:rsidRDefault="00620655" w:rsidP="00AC2025">
      <w:pPr>
        <w:spacing w:line="240" w:lineRule="auto"/>
        <w:jc w:val="center"/>
        <w:rPr>
          <w:rFonts w:eastAsia="Arial" w:cs="Arial"/>
          <w:color w:val="222222"/>
        </w:rPr>
      </w:pPr>
      <w:r w:rsidRPr="00AC2025">
        <w:rPr>
          <w:noProof/>
        </w:rPr>
        <w:drawing>
          <wp:inline distT="0" distB="0" distL="0" distR="0" wp14:anchorId="59BD239C" wp14:editId="408C38B9">
            <wp:extent cx="4028440" cy="2074104"/>
            <wp:effectExtent l="190500" t="190500" r="181610" b="1930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l="14943" t="24460" r="14713" b="9702"/>
                    <a:stretch>
                      <a:fillRect/>
                    </a:stretch>
                  </pic:blipFill>
                  <pic:spPr bwMode="auto">
                    <a:xfrm>
                      <a:off x="0" y="0"/>
                      <a:ext cx="4044391" cy="2082317"/>
                    </a:xfrm>
                    <a:prstGeom prst="rect">
                      <a:avLst/>
                    </a:prstGeom>
                    <a:ln>
                      <a:noFill/>
                    </a:ln>
                    <a:effectLst>
                      <a:outerShdw blurRad="190500" algn="tl" rotWithShape="0">
                        <a:srgbClr val="000000">
                          <a:alpha val="70000"/>
                        </a:srgbClr>
                      </a:outerShdw>
                    </a:effectLst>
                  </pic:spPr>
                </pic:pic>
              </a:graphicData>
            </a:graphic>
          </wp:inline>
        </w:drawing>
      </w:r>
    </w:p>
    <w:p w14:paraId="5129C4B7" w14:textId="77777777" w:rsidR="00620655" w:rsidRPr="00AC2025" w:rsidRDefault="00620655" w:rsidP="00AC2025">
      <w:pPr>
        <w:spacing w:line="240" w:lineRule="auto"/>
        <w:ind w:right="48"/>
        <w:jc w:val="both"/>
        <w:rPr>
          <w:rFonts w:eastAsia="Times New Roman" w:cs="Arial"/>
        </w:rPr>
      </w:pPr>
      <w:r w:rsidRPr="00AC2025">
        <w:rPr>
          <w:rFonts w:cs="Arial"/>
        </w:rPr>
        <w:t>El día 04 de diciembre de 2024, se lleva a cabo taller de manualidades en coronas navideñas, donde se aportaron los insumos para la elaboración de estas, contando con la participación de 29 funcionarios de planta, actividad.</w:t>
      </w:r>
    </w:p>
    <w:p w14:paraId="424C430B" w14:textId="796EF631" w:rsidR="00620655" w:rsidRPr="00620655" w:rsidRDefault="00620655" w:rsidP="00620655">
      <w:pPr>
        <w:spacing w:line="240" w:lineRule="auto"/>
        <w:ind w:left="338" w:right="694"/>
        <w:jc w:val="center"/>
        <w:rPr>
          <w:rFonts w:cs="Arial"/>
        </w:rPr>
      </w:pPr>
      <w:r w:rsidRPr="00620655">
        <w:rPr>
          <w:rFonts w:cs="Arial"/>
          <w:noProof/>
        </w:rPr>
        <w:drawing>
          <wp:inline distT="0" distB="0" distL="0" distR="0" wp14:anchorId="480BF21C" wp14:editId="072D0AAE">
            <wp:extent cx="2330986" cy="1676400"/>
            <wp:effectExtent l="190500" t="190500" r="184150" b="190500"/>
            <wp:docPr id="32" name="Imagen 32"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a captura de pantalla de una computadora&#10;&#10;Descripción generada automáticamente"/>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0804" t="28016" r="30115" b="10804"/>
                    <a:stretch/>
                  </pic:blipFill>
                  <pic:spPr bwMode="auto">
                    <a:xfrm>
                      <a:off x="0" y="0"/>
                      <a:ext cx="2350338" cy="169031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6D3871B5" w14:textId="77777777" w:rsidR="00620655" w:rsidRPr="00620655" w:rsidRDefault="00620655" w:rsidP="00AC2025">
      <w:pPr>
        <w:spacing w:line="240" w:lineRule="auto"/>
        <w:ind w:right="45"/>
        <w:jc w:val="both"/>
        <w:rPr>
          <w:rFonts w:cs="Arial"/>
        </w:rPr>
      </w:pPr>
      <w:r w:rsidRPr="00620655">
        <w:rPr>
          <w:rFonts w:cs="Arial"/>
        </w:rPr>
        <w:lastRenderedPageBreak/>
        <w:t xml:space="preserve">El día 04 de diciembre de 2024, se lleva a cabo actividad para Pre pensionados en el marco del programa de desvinculación asistida, en la sede de Compensar de la </w:t>
      </w:r>
      <w:proofErr w:type="spellStart"/>
      <w:r w:rsidRPr="00620655">
        <w:rPr>
          <w:rFonts w:cs="Arial"/>
        </w:rPr>
        <w:t>Cra</w:t>
      </w:r>
      <w:proofErr w:type="spellEnd"/>
      <w:r w:rsidRPr="00620655">
        <w:rPr>
          <w:rFonts w:cs="Arial"/>
        </w:rPr>
        <w:t xml:space="preserve"> 60 No. 66B – 05, donde participaron ocho funcionarios de planta de la entidad en la charla sobre orientación legal para acceder a la pensión, y taller sobre emprendimientos y finanzas, con pasadía en sede Compensar acompañada de actividades lúdico-recreativas, con servicio de alimentos.</w:t>
      </w:r>
    </w:p>
    <w:p w14:paraId="296F1AAE" w14:textId="77777777" w:rsidR="00620655" w:rsidRPr="00620655" w:rsidRDefault="00620655" w:rsidP="00AC2025">
      <w:pPr>
        <w:spacing w:line="240" w:lineRule="auto"/>
        <w:ind w:right="45"/>
        <w:jc w:val="both"/>
        <w:rPr>
          <w:rFonts w:cs="Arial"/>
        </w:rPr>
      </w:pPr>
    </w:p>
    <w:p w14:paraId="265F3B3C" w14:textId="77777777" w:rsidR="00620655" w:rsidRPr="00620655" w:rsidRDefault="00620655" w:rsidP="00AC2025">
      <w:pPr>
        <w:spacing w:line="240" w:lineRule="auto"/>
        <w:ind w:right="45"/>
        <w:jc w:val="both"/>
        <w:rPr>
          <w:rFonts w:cs="Arial"/>
        </w:rPr>
      </w:pPr>
      <w:r w:rsidRPr="00620655">
        <w:rPr>
          <w:rFonts w:cs="Arial"/>
        </w:rPr>
        <w:t>Se realizaron atenciones presenciales por parte de la Caja de Compensación Familiar Compensar los días 29 de mayo, 05 y 26 de junio de 2024, a los funcionarios y contratistas de la entidad, con el ánimo de ofrecer el portafolio de servicios, realizar afiliaciones y responder a las inquietudes y solicitudes frente a los servicios que presta la Caja de Compensación familiar.</w:t>
      </w:r>
    </w:p>
    <w:p w14:paraId="133D00EF" w14:textId="77777777" w:rsidR="00620655" w:rsidRPr="00620655" w:rsidRDefault="00620655" w:rsidP="00AC2025">
      <w:pPr>
        <w:spacing w:line="240" w:lineRule="auto"/>
        <w:ind w:right="45"/>
        <w:jc w:val="center"/>
        <w:rPr>
          <w:rFonts w:cs="Arial"/>
        </w:rPr>
      </w:pPr>
    </w:p>
    <w:p w14:paraId="265992C3" w14:textId="77777777" w:rsidR="00620655" w:rsidRPr="00620655" w:rsidRDefault="00620655" w:rsidP="00AC2025">
      <w:pPr>
        <w:spacing w:line="240" w:lineRule="auto"/>
        <w:ind w:right="45"/>
        <w:jc w:val="both"/>
        <w:rPr>
          <w:rFonts w:cs="Arial"/>
        </w:rPr>
      </w:pPr>
      <w:r w:rsidRPr="00620655">
        <w:rPr>
          <w:rFonts w:cs="Arial"/>
        </w:rPr>
        <w:t>Se elaboraron dos resoluciones de Teletrabajo Suplementario y Autónomo y a la fecha se cuenta con 99 teletrabajadores funcionarios de planta de la entidad.</w:t>
      </w:r>
    </w:p>
    <w:p w14:paraId="556016AF" w14:textId="77777777" w:rsidR="00620655" w:rsidRPr="00620655" w:rsidRDefault="00620655" w:rsidP="00AC2025">
      <w:pPr>
        <w:spacing w:line="240" w:lineRule="auto"/>
        <w:ind w:right="45"/>
        <w:jc w:val="both"/>
        <w:rPr>
          <w:rFonts w:cs="Arial"/>
        </w:rPr>
      </w:pPr>
    </w:p>
    <w:p w14:paraId="62531B3A" w14:textId="77777777" w:rsidR="00620655" w:rsidRPr="00620655" w:rsidRDefault="00620655" w:rsidP="00AC2025">
      <w:pPr>
        <w:spacing w:line="240" w:lineRule="auto"/>
        <w:ind w:right="45"/>
        <w:jc w:val="both"/>
        <w:rPr>
          <w:rFonts w:cs="Arial"/>
        </w:rPr>
      </w:pPr>
      <w:r w:rsidRPr="00620655">
        <w:rPr>
          <w:rFonts w:cs="Arial"/>
        </w:rPr>
        <w:t>Caminata se realizó la Caminata Ecológica por la salud como intervención a los programas de Riesgo Cardiovascular y Hábitos de Vida Saludable al parque Nacional Natural Chicaque, con una asistencia de 80 funcionarios y contratistas, se realiza una caminata ecológica con una duración aproximadamente de 3 horas entre ida y regreso, con el objetivo de fomentar entre los asistentes el hábito de vida saludable</w:t>
      </w:r>
    </w:p>
    <w:p w14:paraId="29D26D3C" w14:textId="2D27D925" w:rsidR="00620655" w:rsidRPr="00620655" w:rsidRDefault="00620655" w:rsidP="00620655">
      <w:pPr>
        <w:spacing w:line="240" w:lineRule="auto"/>
        <w:ind w:left="338" w:right="694"/>
        <w:jc w:val="center"/>
        <w:rPr>
          <w:rFonts w:cs="Arial"/>
        </w:rPr>
      </w:pPr>
      <w:r w:rsidRPr="00620655">
        <w:rPr>
          <w:rFonts w:cs="Arial"/>
          <w:noProof/>
        </w:rPr>
        <w:drawing>
          <wp:inline distT="0" distB="0" distL="0" distR="0" wp14:anchorId="6A7332DA" wp14:editId="56DA9DBC">
            <wp:extent cx="4030788" cy="2341034"/>
            <wp:effectExtent l="190500" t="190500" r="198755" b="193040"/>
            <wp:docPr id="30" name="Imagen 30"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nterfaz de usuario gráfica, Aplicación, Word&#10;&#10;Descripción generada automáticamente"/>
                    <pic:cNvPicPr>
                      <a:picLocks noChangeAspect="1" noChangeArrowheads="1"/>
                    </pic:cNvPicPr>
                  </pic:nvPicPr>
                  <pic:blipFill>
                    <a:blip r:embed="rId36">
                      <a:extLst>
                        <a:ext uri="{28A0092B-C50C-407E-A947-70E740481C1C}">
                          <a14:useLocalDpi xmlns:a14="http://schemas.microsoft.com/office/drawing/2010/main" val="0"/>
                        </a:ext>
                      </a:extLst>
                    </a:blip>
                    <a:srcRect l="40494" t="28812" r="38818" b="24393"/>
                    <a:stretch>
                      <a:fillRect/>
                    </a:stretch>
                  </pic:blipFill>
                  <pic:spPr bwMode="auto">
                    <a:xfrm>
                      <a:off x="0" y="0"/>
                      <a:ext cx="4065631" cy="2361271"/>
                    </a:xfrm>
                    <a:prstGeom prst="rect">
                      <a:avLst/>
                    </a:prstGeom>
                    <a:ln>
                      <a:noFill/>
                    </a:ln>
                    <a:effectLst>
                      <a:outerShdw blurRad="190500" algn="tl" rotWithShape="0">
                        <a:srgbClr val="000000">
                          <a:alpha val="70000"/>
                        </a:srgbClr>
                      </a:outerShdw>
                    </a:effectLst>
                  </pic:spPr>
                </pic:pic>
              </a:graphicData>
            </a:graphic>
          </wp:inline>
        </w:drawing>
      </w:r>
    </w:p>
    <w:p w14:paraId="2525CE08" w14:textId="7E8D5E9A" w:rsidR="00620655" w:rsidRPr="00620655" w:rsidRDefault="00620655" w:rsidP="00AC2025">
      <w:pPr>
        <w:spacing w:line="240" w:lineRule="auto"/>
        <w:ind w:right="48"/>
        <w:jc w:val="both"/>
        <w:rPr>
          <w:rFonts w:cs="Arial"/>
        </w:rPr>
      </w:pPr>
      <w:r w:rsidRPr="00620655">
        <w:rPr>
          <w:rFonts w:cs="Arial"/>
        </w:rPr>
        <w:t xml:space="preserve">El día 11 de diciembre de 2024, se realiza evento de cierre de Gestión en la sede Compensar de la </w:t>
      </w:r>
      <w:proofErr w:type="spellStart"/>
      <w:r w:rsidRPr="00620655">
        <w:rPr>
          <w:rFonts w:cs="Arial"/>
        </w:rPr>
        <w:t>Cra</w:t>
      </w:r>
      <w:proofErr w:type="spellEnd"/>
      <w:r w:rsidRPr="00620655">
        <w:rPr>
          <w:rFonts w:cs="Arial"/>
        </w:rPr>
        <w:t xml:space="preserve"> 7A No.220 - 01, con la asistencia de 113 funcionarios de planta. Para este evento campestre se contó con almuerzo estilo parrillada, refrigerios, bingo bailable, feria de destrezas.</w:t>
      </w:r>
    </w:p>
    <w:p w14:paraId="3673991E" w14:textId="3C6EC9D9" w:rsidR="00620655" w:rsidRPr="00620655" w:rsidRDefault="00620655" w:rsidP="007F10A3">
      <w:pPr>
        <w:spacing w:line="240" w:lineRule="auto"/>
        <w:ind w:left="338" w:right="694"/>
        <w:jc w:val="center"/>
        <w:rPr>
          <w:rFonts w:cs="Arial"/>
        </w:rPr>
      </w:pPr>
      <w:r w:rsidRPr="00620655">
        <w:rPr>
          <w:noProof/>
        </w:rPr>
        <w:lastRenderedPageBreak/>
        <w:drawing>
          <wp:inline distT="0" distB="0" distL="0" distR="0" wp14:anchorId="6072CCC7" wp14:editId="440767AD">
            <wp:extent cx="2569633" cy="2085481"/>
            <wp:effectExtent l="190500" t="190500" r="193040" b="1816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9769" t="23571" r="19540" b="10068"/>
                    <a:stretch/>
                  </pic:blipFill>
                  <pic:spPr bwMode="auto">
                    <a:xfrm>
                      <a:off x="0" y="0"/>
                      <a:ext cx="2585704" cy="2098524"/>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Pr="00620655">
        <w:rPr>
          <w:noProof/>
        </w:rPr>
        <w:drawing>
          <wp:inline distT="0" distB="0" distL="0" distR="0" wp14:anchorId="2F26EA9A" wp14:editId="5DAA8DA3">
            <wp:extent cx="1791914" cy="2281555"/>
            <wp:effectExtent l="190500" t="190500" r="189865" b="19494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l="32990" t="13057" r="32874" b="9885"/>
                    <a:stretch>
                      <a:fillRect/>
                    </a:stretch>
                  </pic:blipFill>
                  <pic:spPr bwMode="auto">
                    <a:xfrm>
                      <a:off x="0" y="0"/>
                      <a:ext cx="1795490" cy="2286108"/>
                    </a:xfrm>
                    <a:prstGeom prst="rect">
                      <a:avLst/>
                    </a:prstGeom>
                    <a:ln>
                      <a:noFill/>
                    </a:ln>
                    <a:effectLst>
                      <a:outerShdw blurRad="190500" algn="tl" rotWithShape="0">
                        <a:srgbClr val="000000">
                          <a:alpha val="70000"/>
                        </a:srgbClr>
                      </a:outerShdw>
                    </a:effectLst>
                  </pic:spPr>
                </pic:pic>
              </a:graphicData>
            </a:graphic>
          </wp:inline>
        </w:drawing>
      </w:r>
    </w:p>
    <w:p w14:paraId="1E4490B6" w14:textId="7874BB47" w:rsidR="00620655" w:rsidRPr="00620655" w:rsidRDefault="00620655" w:rsidP="007F10A3">
      <w:pPr>
        <w:spacing w:line="240" w:lineRule="auto"/>
        <w:jc w:val="center"/>
        <w:rPr>
          <w:rFonts w:cs="Arial"/>
        </w:rPr>
      </w:pPr>
      <w:r w:rsidRPr="00620655">
        <w:rPr>
          <w:noProof/>
        </w:rPr>
        <w:drawing>
          <wp:inline distT="0" distB="0" distL="0" distR="0" wp14:anchorId="0302D68A" wp14:editId="78B87BF5">
            <wp:extent cx="2315633" cy="2218122"/>
            <wp:effectExtent l="190500" t="190500" r="199390" b="18224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l="19885" t="17287" r="20000" b="10622"/>
                    <a:stretch>
                      <a:fillRect/>
                    </a:stretch>
                  </pic:blipFill>
                  <pic:spPr bwMode="auto">
                    <a:xfrm>
                      <a:off x="0" y="0"/>
                      <a:ext cx="2318294" cy="2220671"/>
                    </a:xfrm>
                    <a:prstGeom prst="rect">
                      <a:avLst/>
                    </a:prstGeom>
                    <a:ln>
                      <a:noFill/>
                    </a:ln>
                    <a:effectLst>
                      <a:outerShdw blurRad="190500" algn="tl" rotWithShape="0">
                        <a:srgbClr val="000000">
                          <a:alpha val="70000"/>
                        </a:srgbClr>
                      </a:outerShdw>
                    </a:effectLst>
                  </pic:spPr>
                </pic:pic>
              </a:graphicData>
            </a:graphic>
          </wp:inline>
        </w:drawing>
      </w:r>
      <w:r w:rsidRPr="00620655">
        <w:rPr>
          <w:noProof/>
        </w:rPr>
        <w:drawing>
          <wp:inline distT="0" distB="0" distL="0" distR="0" wp14:anchorId="1EED0F47" wp14:editId="63060182">
            <wp:extent cx="2318173" cy="2204763"/>
            <wp:effectExtent l="190500" t="190500" r="196850" b="195580"/>
            <wp:docPr id="26" name="Imagen 26" descr="Pantalla de computadora con imágen de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ntalla de computadora con imágen de hombre&#10;&#10;Descripción generada automáticamente"/>
                    <pic:cNvPicPr>
                      <a:picLocks noChangeAspect="1" noChangeArrowheads="1"/>
                    </pic:cNvPicPr>
                  </pic:nvPicPr>
                  <pic:blipFill>
                    <a:blip r:embed="rId40" cstate="print">
                      <a:extLst>
                        <a:ext uri="{28A0092B-C50C-407E-A947-70E740481C1C}">
                          <a14:useLocalDpi xmlns:a14="http://schemas.microsoft.com/office/drawing/2010/main" val="0"/>
                        </a:ext>
                      </a:extLst>
                    </a:blip>
                    <a:srcRect l="20920" t="17104" r="21034" b="13011"/>
                    <a:stretch>
                      <a:fillRect/>
                    </a:stretch>
                  </pic:blipFill>
                  <pic:spPr bwMode="auto">
                    <a:xfrm>
                      <a:off x="0" y="0"/>
                      <a:ext cx="2334637" cy="2220422"/>
                    </a:xfrm>
                    <a:prstGeom prst="rect">
                      <a:avLst/>
                    </a:prstGeom>
                    <a:ln>
                      <a:noFill/>
                    </a:ln>
                    <a:effectLst>
                      <a:outerShdw blurRad="190500" algn="tl" rotWithShape="0">
                        <a:srgbClr val="000000">
                          <a:alpha val="70000"/>
                        </a:srgbClr>
                      </a:outerShdw>
                    </a:effectLst>
                  </pic:spPr>
                </pic:pic>
              </a:graphicData>
            </a:graphic>
          </wp:inline>
        </w:drawing>
      </w:r>
    </w:p>
    <w:p w14:paraId="299D875E" w14:textId="77777777" w:rsidR="00620655" w:rsidRPr="00620655" w:rsidRDefault="00620655" w:rsidP="007F10A3">
      <w:pPr>
        <w:spacing w:line="240" w:lineRule="auto"/>
        <w:ind w:right="48"/>
        <w:jc w:val="both"/>
        <w:rPr>
          <w:rFonts w:cs="Arial"/>
        </w:rPr>
      </w:pPr>
      <w:r w:rsidRPr="00620655">
        <w:rPr>
          <w:rFonts w:cs="Arial"/>
        </w:rPr>
        <w:t xml:space="preserve">El día 13 de diciembre de 2024, se efectuó actividad de navidad en el parque Salitre Mágico, donde se realizó la entrega de 58 incentivos, por valor de $250.000 mil pesos M/CTE, para los hijos de los funcionarios de planta de la entidad con edades hasta los 12 años. La entrega del bono navideño para los hijos de los funcionarios se encuentra regulado por el artículo 10 del Decreto Distrital 062 de 2024, el cual también estaba previsto en los mismos términos en el Decreto Distrital 492 de 2019: “Artículo 10. Bono navideño. Los bonos navideños que, en ejercicio de la autonomía administrativa y presupuestal de las entidades y organismos distritales, se pretenda entregar a los hijos de los empleados públicos que a 31 de diciembre del año en curso sean menores de 13 años, no podrán superar el valor de seis (6) salarios mínimos diarios legales Vigentes. </w:t>
      </w:r>
    </w:p>
    <w:p w14:paraId="1B5ED8F9" w14:textId="77777777" w:rsidR="00620655" w:rsidRPr="00620655" w:rsidRDefault="00620655" w:rsidP="007F10A3">
      <w:pPr>
        <w:spacing w:line="240" w:lineRule="auto"/>
        <w:ind w:right="48"/>
        <w:jc w:val="both"/>
        <w:rPr>
          <w:rFonts w:cs="Arial"/>
        </w:rPr>
      </w:pPr>
    </w:p>
    <w:p w14:paraId="20B6884C" w14:textId="77777777" w:rsidR="00620655" w:rsidRPr="00620655" w:rsidRDefault="00620655" w:rsidP="007F10A3">
      <w:pPr>
        <w:spacing w:line="240" w:lineRule="auto"/>
        <w:ind w:right="48"/>
        <w:jc w:val="both"/>
        <w:rPr>
          <w:rFonts w:cs="Arial"/>
        </w:rPr>
      </w:pPr>
      <w:r w:rsidRPr="00620655">
        <w:rPr>
          <w:rFonts w:cs="Arial"/>
        </w:rPr>
        <w:t>Este beneficio se podrá extender a los hijos mayores de 13 años y menores de 18 años que se encuentren en condición de discapacidad y que adicionalmente, dependan económicamente de sus padres, siempre que se cuente con los recursos presupuestales para tal efecto.” (Subraya y negrillas ajenas al texto original).</w:t>
      </w:r>
    </w:p>
    <w:p w14:paraId="3EAE34B3" w14:textId="735BE6D1" w:rsidR="00620655" w:rsidRPr="00620655" w:rsidRDefault="00620655" w:rsidP="007F10A3">
      <w:pPr>
        <w:spacing w:line="240" w:lineRule="auto"/>
        <w:ind w:left="338" w:right="694"/>
        <w:jc w:val="center"/>
        <w:rPr>
          <w:rFonts w:cs="Arial"/>
        </w:rPr>
      </w:pPr>
      <w:r w:rsidRPr="00620655">
        <w:rPr>
          <w:noProof/>
        </w:rPr>
        <w:lastRenderedPageBreak/>
        <w:drawing>
          <wp:inline distT="0" distB="0" distL="0" distR="0" wp14:anchorId="076FD18B" wp14:editId="508CB29C">
            <wp:extent cx="2078698" cy="1708785"/>
            <wp:effectExtent l="190500" t="190500" r="188595" b="19621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extLst>
                        <a:ext uri="{28A0092B-C50C-407E-A947-70E740481C1C}">
                          <a14:useLocalDpi xmlns:a14="http://schemas.microsoft.com/office/drawing/2010/main" val="0"/>
                        </a:ext>
                      </a:extLst>
                    </a:blip>
                    <a:srcRect l="11378" t="16920" r="10919" b="13747"/>
                    <a:stretch>
                      <a:fillRect/>
                    </a:stretch>
                  </pic:blipFill>
                  <pic:spPr bwMode="auto">
                    <a:xfrm>
                      <a:off x="0" y="0"/>
                      <a:ext cx="2124748" cy="1746640"/>
                    </a:xfrm>
                    <a:prstGeom prst="rect">
                      <a:avLst/>
                    </a:prstGeom>
                    <a:ln>
                      <a:noFill/>
                    </a:ln>
                    <a:effectLst>
                      <a:outerShdw blurRad="190500" algn="tl" rotWithShape="0">
                        <a:srgbClr val="000000">
                          <a:alpha val="70000"/>
                        </a:srgbClr>
                      </a:outerShdw>
                    </a:effectLst>
                  </pic:spPr>
                </pic:pic>
              </a:graphicData>
            </a:graphic>
          </wp:inline>
        </w:drawing>
      </w:r>
      <w:r w:rsidRPr="00620655">
        <w:rPr>
          <w:noProof/>
        </w:rPr>
        <w:drawing>
          <wp:inline distT="0" distB="0" distL="0" distR="0" wp14:anchorId="67C67532" wp14:editId="295F7FC7">
            <wp:extent cx="2473767" cy="1684231"/>
            <wp:effectExtent l="190500" t="190500" r="193675" b="18288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3565" t="31135" r="33218" b="11356"/>
                    <a:stretch/>
                  </pic:blipFill>
                  <pic:spPr bwMode="auto">
                    <a:xfrm>
                      <a:off x="0" y="0"/>
                      <a:ext cx="2486524" cy="1692917"/>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7C0DDD86" w14:textId="77777777" w:rsidR="00620655" w:rsidRPr="00620655" w:rsidRDefault="00620655" w:rsidP="007F10A3">
      <w:pPr>
        <w:spacing w:line="240" w:lineRule="auto"/>
        <w:ind w:right="48"/>
        <w:jc w:val="both"/>
        <w:rPr>
          <w:rFonts w:cs="Arial"/>
        </w:rPr>
      </w:pPr>
      <w:r w:rsidRPr="00620655">
        <w:rPr>
          <w:rFonts w:eastAsia="Arial" w:cs="Arial"/>
          <w:color w:val="222222"/>
        </w:rPr>
        <w:t>Como parte del programa de incentivos y otros reconocimientos, se entregaron el 20 de mayo y 11 de diciembre de 2024 ocho (8) bonos Aviatur por un monto de dos millones quinientos mil pesos $2.500.000 pesos cada uno, a los servidores y servidoras que, por su vocación de servicio, liderazgo, adaptación al cambio, y responsabilidad con el medio ambiente, y el trabajo en equipo, fueron seleccionados para recibir esta distinción.</w:t>
      </w:r>
    </w:p>
    <w:p w14:paraId="3AF851BF" w14:textId="77777777" w:rsidR="00620655" w:rsidRPr="00620655" w:rsidRDefault="00620655" w:rsidP="007F10A3">
      <w:pPr>
        <w:spacing w:line="240" w:lineRule="auto"/>
        <w:ind w:right="48"/>
        <w:rPr>
          <w:rFonts w:cs="Arial"/>
          <w:color w:val="000000"/>
        </w:rPr>
      </w:pPr>
    </w:p>
    <w:p w14:paraId="6364CDCC" w14:textId="77777777" w:rsidR="00620655" w:rsidRPr="00620655" w:rsidRDefault="00620655" w:rsidP="007F10A3">
      <w:pPr>
        <w:spacing w:line="240" w:lineRule="auto"/>
        <w:ind w:right="48"/>
        <w:jc w:val="both"/>
        <w:rPr>
          <w:rFonts w:cs="Arial"/>
          <w:color w:val="000000"/>
        </w:rPr>
      </w:pPr>
      <w:r w:rsidRPr="00620655">
        <w:rPr>
          <w:rFonts w:cs="Arial"/>
          <w:color w:val="000000"/>
        </w:rPr>
        <w:t xml:space="preserve">Dentro de los comentarios y sugerencias proporcionados por los servidores respecto a las actividades realizadas, el 80% de ellos destacó la gestión de Talento Humano en relación con la organización de estas, resaltando aspectos de respeto y cooperación. No obstante, también se identificaron algunas oportunidades de mejora, tales como: i) proporcionar información sobre las actividades con mayor antelación, </w:t>
      </w:r>
      <w:proofErr w:type="spellStart"/>
      <w:r w:rsidRPr="00620655">
        <w:rPr>
          <w:rFonts w:cs="Arial"/>
          <w:color w:val="000000"/>
        </w:rPr>
        <w:t>ii</w:t>
      </w:r>
      <w:proofErr w:type="spellEnd"/>
      <w:r w:rsidRPr="00620655">
        <w:rPr>
          <w:rFonts w:cs="Arial"/>
          <w:color w:val="000000"/>
        </w:rPr>
        <w:t xml:space="preserve">) ofrecer una mayor variedad en los menús, incluyendo opciones vegetarianas o veganas, </w:t>
      </w:r>
      <w:proofErr w:type="spellStart"/>
      <w:r w:rsidRPr="00620655">
        <w:rPr>
          <w:rFonts w:cs="Arial"/>
          <w:color w:val="000000"/>
        </w:rPr>
        <w:t>iii</w:t>
      </w:r>
      <w:proofErr w:type="spellEnd"/>
      <w:r w:rsidRPr="00620655">
        <w:rPr>
          <w:rFonts w:cs="Arial"/>
          <w:color w:val="000000"/>
        </w:rPr>
        <w:t xml:space="preserve">) reducir el consumo de bebidas con alto contenido de azúcar y </w:t>
      </w:r>
      <w:proofErr w:type="spellStart"/>
      <w:r w:rsidRPr="00620655">
        <w:rPr>
          <w:rFonts w:cs="Arial"/>
          <w:color w:val="000000"/>
        </w:rPr>
        <w:t>iv</w:t>
      </w:r>
      <w:proofErr w:type="spellEnd"/>
      <w:r w:rsidRPr="00620655">
        <w:rPr>
          <w:rFonts w:cs="Arial"/>
          <w:color w:val="000000"/>
        </w:rPr>
        <w:t>) considerar la posibilidad de realizar las actividades en espacios físicos distintos a las instalaciones de la Entidad.</w:t>
      </w:r>
    </w:p>
    <w:p w14:paraId="2D37FAE7" w14:textId="77777777" w:rsidR="00620655" w:rsidRPr="00620655" w:rsidRDefault="00620655" w:rsidP="007F10A3">
      <w:pPr>
        <w:spacing w:line="240" w:lineRule="auto"/>
        <w:ind w:right="48"/>
        <w:jc w:val="both"/>
        <w:rPr>
          <w:rFonts w:cs="Arial"/>
          <w:color w:val="000000"/>
        </w:rPr>
      </w:pPr>
    </w:p>
    <w:p w14:paraId="57A14A0E" w14:textId="77777777" w:rsidR="00620655" w:rsidRPr="00620655" w:rsidRDefault="00620655" w:rsidP="007F10A3">
      <w:pPr>
        <w:spacing w:line="240" w:lineRule="auto"/>
        <w:ind w:right="48"/>
        <w:jc w:val="both"/>
        <w:rPr>
          <w:rFonts w:cs="Arial"/>
          <w:color w:val="000000"/>
        </w:rPr>
      </w:pPr>
      <w:r w:rsidRPr="00620655">
        <w:rPr>
          <w:rFonts w:cs="Arial"/>
          <w:color w:val="000000"/>
        </w:rPr>
        <w:t>Además, en el marco del Plan de Bienestar e Incentivos del IDIGER, se logró un significativo reconocimiento al rol de la mujer en la sociedad, fomentando la conciencia y valoración de su aporte en distintos contextos</w:t>
      </w:r>
    </w:p>
    <w:p w14:paraId="61A2E8A1" w14:textId="77777777" w:rsidR="00620655" w:rsidRPr="00620655" w:rsidRDefault="00620655" w:rsidP="007F10A3">
      <w:pPr>
        <w:spacing w:line="240" w:lineRule="auto"/>
        <w:ind w:right="48"/>
        <w:jc w:val="both"/>
        <w:rPr>
          <w:rFonts w:cs="Arial"/>
          <w:color w:val="000000"/>
        </w:rPr>
      </w:pPr>
    </w:p>
    <w:p w14:paraId="41C357C2" w14:textId="70AA2283" w:rsidR="00620655" w:rsidRPr="00620655" w:rsidRDefault="00620655" w:rsidP="007F10A3">
      <w:pPr>
        <w:spacing w:line="240" w:lineRule="auto"/>
        <w:ind w:right="48"/>
        <w:jc w:val="both"/>
        <w:rPr>
          <w:rFonts w:cs="Arial"/>
          <w:color w:val="000000"/>
        </w:rPr>
      </w:pPr>
      <w:r w:rsidRPr="00620655">
        <w:rPr>
          <w:rFonts w:cs="Arial"/>
          <w:color w:val="000000"/>
        </w:rPr>
        <w:t>En general las actividades desarrolladas en 2024 de bienestar fueron acogidas por los servidores y servidoras, trabajando de manera conjunta con el proveedor Compensar, quien suministró todos los recursos físicos y logísticos</w:t>
      </w:r>
      <w:r w:rsidR="007F10A3">
        <w:rPr>
          <w:rFonts w:cs="Arial"/>
          <w:color w:val="000000"/>
        </w:rPr>
        <w:t>.</w:t>
      </w:r>
    </w:p>
    <w:p w14:paraId="7E0A7D32" w14:textId="77777777" w:rsidR="00620655" w:rsidRPr="00620655" w:rsidRDefault="00620655" w:rsidP="007F10A3">
      <w:pPr>
        <w:spacing w:line="240" w:lineRule="auto"/>
        <w:ind w:right="48"/>
        <w:jc w:val="both"/>
        <w:rPr>
          <w:rFonts w:cs="Arial"/>
          <w:color w:val="000000"/>
        </w:rPr>
      </w:pPr>
    </w:p>
    <w:p w14:paraId="5C9D8CBD" w14:textId="4A9D99A5" w:rsidR="00620655" w:rsidRDefault="007F10A3" w:rsidP="007F10A3">
      <w:pPr>
        <w:autoSpaceDE w:val="0"/>
        <w:autoSpaceDN w:val="0"/>
        <w:adjustRightInd w:val="0"/>
        <w:spacing w:line="240" w:lineRule="auto"/>
        <w:ind w:right="48"/>
        <w:jc w:val="both"/>
        <w:rPr>
          <w:noProof/>
          <w:lang w:eastAsia="ja-JP"/>
        </w:rPr>
      </w:pPr>
      <w:r w:rsidRPr="007F10A3">
        <w:rPr>
          <w:noProof/>
          <w:lang w:eastAsia="ja-JP"/>
        </w:rPr>
        <w:t>A continuación, reportamos la Participación de los funcionarios de planta en las actividades desarrolladas por el Talento Humano:</w:t>
      </w:r>
    </w:p>
    <w:p w14:paraId="1B1C2915" w14:textId="2260D1D0" w:rsidR="007F10A3" w:rsidRDefault="007F10A3" w:rsidP="007F10A3">
      <w:pPr>
        <w:autoSpaceDE w:val="0"/>
        <w:autoSpaceDN w:val="0"/>
        <w:adjustRightInd w:val="0"/>
        <w:spacing w:line="240" w:lineRule="auto"/>
        <w:ind w:right="48"/>
        <w:jc w:val="both"/>
        <w:rPr>
          <w:noProof/>
          <w:lang w:eastAsia="ja-JP"/>
        </w:rPr>
      </w:pPr>
    </w:p>
    <w:tbl>
      <w:tblPr>
        <w:tblW w:w="92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650"/>
        <w:gridCol w:w="1559"/>
      </w:tblGrid>
      <w:tr w:rsidR="007F10A3" w:rsidRPr="007F10A3" w14:paraId="28C724AA" w14:textId="77777777" w:rsidTr="00840282">
        <w:trPr>
          <w:trHeight w:val="397"/>
          <w:jc w:val="center"/>
        </w:trPr>
        <w:tc>
          <w:tcPr>
            <w:tcW w:w="9209"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B5F798E" w14:textId="77777777" w:rsidR="007F10A3" w:rsidRPr="007F10A3" w:rsidRDefault="007F10A3" w:rsidP="007F10A3">
            <w:pPr>
              <w:tabs>
                <w:tab w:val="left" w:pos="3192"/>
              </w:tabs>
              <w:spacing w:line="240" w:lineRule="auto"/>
              <w:ind w:left="8"/>
              <w:jc w:val="center"/>
              <w:rPr>
                <w:rFonts w:cs="Arial"/>
                <w:b/>
                <w:color w:val="000000"/>
                <w:sz w:val="18"/>
                <w:szCs w:val="18"/>
              </w:rPr>
            </w:pPr>
            <w:r w:rsidRPr="007F10A3">
              <w:rPr>
                <w:rFonts w:cs="Arial"/>
                <w:b/>
                <w:color w:val="000000"/>
                <w:sz w:val="18"/>
                <w:szCs w:val="18"/>
              </w:rPr>
              <w:t>Eje 1: Equilibrio Psicosocial:</w:t>
            </w:r>
          </w:p>
        </w:tc>
      </w:tr>
      <w:tr w:rsidR="007F10A3" w:rsidRPr="007F10A3" w14:paraId="36105A55" w14:textId="77777777" w:rsidTr="00840282">
        <w:trPr>
          <w:trHeight w:val="397"/>
          <w:jc w:val="center"/>
        </w:trPr>
        <w:tc>
          <w:tcPr>
            <w:tcW w:w="76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AD64CB2" w14:textId="77777777" w:rsidR="007F10A3" w:rsidRPr="007F10A3" w:rsidRDefault="007F10A3" w:rsidP="007F10A3">
            <w:pPr>
              <w:spacing w:line="240" w:lineRule="auto"/>
              <w:ind w:left="7" w:right="4"/>
              <w:jc w:val="center"/>
              <w:rPr>
                <w:rFonts w:eastAsia="Tahoma" w:cs="Arial"/>
                <w:b/>
                <w:color w:val="000000"/>
                <w:sz w:val="18"/>
                <w:szCs w:val="18"/>
              </w:rPr>
            </w:pPr>
            <w:r w:rsidRPr="007F10A3">
              <w:rPr>
                <w:rFonts w:eastAsia="Tahoma" w:cs="Arial"/>
                <w:b/>
                <w:color w:val="000000"/>
                <w:sz w:val="18"/>
                <w:szCs w:val="18"/>
              </w:rPr>
              <w:t>Actividad</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A4938AF" w14:textId="77777777" w:rsidR="007F10A3" w:rsidRPr="007F10A3" w:rsidRDefault="007F10A3" w:rsidP="007F10A3">
            <w:pPr>
              <w:spacing w:line="240" w:lineRule="auto"/>
              <w:ind w:left="8"/>
              <w:jc w:val="center"/>
              <w:rPr>
                <w:rFonts w:eastAsia="Tahoma" w:cs="Arial"/>
                <w:b/>
                <w:color w:val="000000"/>
                <w:sz w:val="18"/>
                <w:szCs w:val="18"/>
              </w:rPr>
            </w:pPr>
            <w:r w:rsidRPr="007F10A3">
              <w:rPr>
                <w:rFonts w:eastAsia="Tahoma" w:cs="Arial"/>
                <w:b/>
                <w:color w:val="000000"/>
                <w:sz w:val="18"/>
                <w:szCs w:val="18"/>
              </w:rPr>
              <w:t>Participación</w:t>
            </w:r>
          </w:p>
        </w:tc>
      </w:tr>
      <w:tr w:rsidR="007F10A3" w:rsidRPr="007F10A3" w14:paraId="48D0B671" w14:textId="77777777" w:rsidTr="007F10A3">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2C6630AB"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Clases de yoga para servidores/ras que no tienen hijos</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6765D607"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11.9%</w:t>
            </w:r>
          </w:p>
        </w:tc>
      </w:tr>
      <w:tr w:rsidR="007F10A3" w:rsidRPr="007F10A3" w14:paraId="724A8261" w14:textId="77777777" w:rsidTr="007F10A3">
        <w:trPr>
          <w:trHeight w:val="454"/>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09F3D61C"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Vacaciones recreativas hijos de servidores con actividades ambientales y deportivas</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6A69A777"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36.9%</w:t>
            </w:r>
          </w:p>
        </w:tc>
      </w:tr>
      <w:tr w:rsidR="007F10A3" w:rsidRPr="007F10A3" w14:paraId="2B359B0B" w14:textId="77777777" w:rsidTr="007F10A3">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2F78B0A3" w14:textId="6F17751F"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Día de la Familia</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41D182F"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85.7%</w:t>
            </w:r>
          </w:p>
        </w:tc>
      </w:tr>
      <w:tr w:rsidR="007F10A3" w:rsidRPr="007F10A3" w14:paraId="55C68783" w14:textId="77777777" w:rsidTr="007F10A3">
        <w:trPr>
          <w:trHeight w:val="51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4289B1EA"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lastRenderedPageBreak/>
              <w:t xml:space="preserve">Actividades presenciales y virtuales específicas para madres gestantes, lactantes y de primera infancia. </w:t>
            </w:r>
            <w:proofErr w:type="spellStart"/>
            <w:r w:rsidRPr="007F10A3">
              <w:rPr>
                <w:rFonts w:eastAsia="Arial Narrow" w:cs="Arial"/>
                <w:color w:val="000000"/>
                <w:sz w:val="18"/>
                <w:szCs w:val="18"/>
              </w:rPr>
              <w:t>Matrogimnasia</w:t>
            </w:r>
            <w:proofErr w:type="spellEnd"/>
            <w:r w:rsidRPr="007F10A3">
              <w:rPr>
                <w:rFonts w:eastAsia="Arial Narrow" w:cs="Arial"/>
                <w:color w:val="000000"/>
                <w:sz w:val="18"/>
                <w:szCs w:val="18"/>
              </w:rPr>
              <w:t xml:space="preserve">, yoga madres y bebés, </w:t>
            </w:r>
            <w:proofErr w:type="spellStart"/>
            <w:r w:rsidRPr="007F10A3">
              <w:rPr>
                <w:rFonts w:eastAsia="Arial Narrow" w:cs="Arial"/>
                <w:color w:val="000000"/>
                <w:sz w:val="18"/>
                <w:szCs w:val="18"/>
              </w:rPr>
              <w:t>acuamotricidad</w:t>
            </w:r>
            <w:proofErr w:type="spellEnd"/>
            <w:r w:rsidRPr="007F10A3">
              <w:rPr>
                <w:rFonts w:eastAsia="Arial Narrow" w:cs="Arial"/>
                <w:color w:val="000000"/>
                <w:sz w:val="18"/>
                <w:szCs w:val="18"/>
              </w:rPr>
              <w:t>.</w:t>
            </w:r>
          </w:p>
        </w:tc>
        <w:tc>
          <w:tcPr>
            <w:tcW w:w="1559" w:type="dxa"/>
            <w:tcBorders>
              <w:top w:val="single" w:sz="4" w:space="0" w:color="000000"/>
              <w:left w:val="single" w:sz="4" w:space="0" w:color="000000"/>
              <w:bottom w:val="single" w:sz="4" w:space="0" w:color="000000"/>
              <w:right w:val="single" w:sz="4" w:space="0" w:color="000000"/>
            </w:tcBorders>
            <w:vAlign w:val="center"/>
          </w:tcPr>
          <w:p w14:paraId="377B2B56"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8.9%</w:t>
            </w:r>
          </w:p>
          <w:p w14:paraId="0B3A471B" w14:textId="77777777" w:rsidR="007F10A3" w:rsidRPr="007F10A3" w:rsidRDefault="007F10A3" w:rsidP="007F10A3">
            <w:pPr>
              <w:spacing w:line="240" w:lineRule="auto"/>
              <w:jc w:val="center"/>
              <w:rPr>
                <w:rFonts w:eastAsia="Arial Narrow" w:cs="Arial"/>
                <w:color w:val="000000"/>
                <w:sz w:val="18"/>
                <w:szCs w:val="18"/>
              </w:rPr>
            </w:pPr>
          </w:p>
        </w:tc>
      </w:tr>
      <w:tr w:rsidR="007F10A3" w:rsidRPr="007F10A3" w14:paraId="0B3A5F87" w14:textId="77777777" w:rsidTr="007F10A3">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3C4988FA"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Competencias deportivas (Bolos, tenis de mesa) mini olimpiada</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6C18B73C"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5.9%</w:t>
            </w:r>
          </w:p>
        </w:tc>
      </w:tr>
      <w:tr w:rsidR="007F10A3" w:rsidRPr="007F10A3" w14:paraId="04C57D8E" w14:textId="77777777" w:rsidTr="007F10A3">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596F72B7" w14:textId="71F52590"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Conformación del equipo de bolos de la Entidad</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2390CAEC"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16.6%</w:t>
            </w:r>
          </w:p>
        </w:tc>
      </w:tr>
      <w:tr w:rsidR="007F10A3" w:rsidRPr="007F10A3" w14:paraId="74AFE7A2" w14:textId="77777777" w:rsidTr="007F10A3">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276E5E72"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Caminata ecológica</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5029F52F"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47.6%</w:t>
            </w:r>
          </w:p>
        </w:tc>
      </w:tr>
      <w:tr w:rsidR="007F10A3" w:rsidRPr="007F10A3" w14:paraId="4CF79DB4" w14:textId="77777777" w:rsidTr="007F10A3">
        <w:trPr>
          <w:trHeight w:val="51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1B5630B5"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Realizar capacitaciones o actividades en un arte, artesanía u otra modalidad que involucren la creatividad.</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54975729"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17.26%</w:t>
            </w:r>
          </w:p>
        </w:tc>
      </w:tr>
      <w:tr w:rsidR="007F10A3" w:rsidRPr="007F10A3" w14:paraId="7BDEB704" w14:textId="77777777" w:rsidTr="007F10A3">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5269EC1D"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Promoción de emprendimientos de servidores y colaboradores</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493F9B0"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7.7%</w:t>
            </w:r>
          </w:p>
        </w:tc>
      </w:tr>
      <w:tr w:rsidR="007F10A3" w:rsidRPr="007F10A3" w14:paraId="06E193CC" w14:textId="77777777" w:rsidTr="007F10A3">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2A200BBE"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Otorgar día compensatorio por celebración de cumpleaños y bono de cumpleaños</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2A6F3218"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59.52%</w:t>
            </w:r>
          </w:p>
        </w:tc>
      </w:tr>
      <w:tr w:rsidR="007F10A3" w:rsidRPr="007F10A3" w14:paraId="76E15AAB" w14:textId="77777777" w:rsidTr="007F10A3">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16EF9AC1"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Otorgar día compensatorio día de la familia</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0110A6F3"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85.71%</w:t>
            </w:r>
          </w:p>
        </w:tc>
      </w:tr>
      <w:tr w:rsidR="007F10A3" w:rsidRPr="007F10A3" w14:paraId="32995C39" w14:textId="77777777" w:rsidTr="007F10A3">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3E603A46"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Teletrabajo suplementario y autónomo</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0CA860E1"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58.9%</w:t>
            </w:r>
          </w:p>
        </w:tc>
      </w:tr>
      <w:tr w:rsidR="007F10A3" w:rsidRPr="007F10A3" w14:paraId="14EEC9B5" w14:textId="77777777" w:rsidTr="007F10A3">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4073D14C"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Día servidor público</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36311B3D"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9.5%</w:t>
            </w:r>
          </w:p>
        </w:tc>
      </w:tr>
      <w:tr w:rsidR="007F10A3" w:rsidRPr="007F10A3" w14:paraId="34E173AE" w14:textId="77777777" w:rsidTr="007F10A3">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27BCD05D"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Reconocer a los servidores de 5, 7, 10 y 15 años de labor en la entidad</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11924EB0"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11.3%</w:t>
            </w:r>
          </w:p>
        </w:tc>
      </w:tr>
      <w:tr w:rsidR="007F10A3" w:rsidRPr="007F10A3" w14:paraId="17240674" w14:textId="77777777" w:rsidTr="007F10A3">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481FA776"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Curso Pre- pensión y programa de desvinculación asistida</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01683E20"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4.76%</w:t>
            </w:r>
          </w:p>
        </w:tc>
      </w:tr>
      <w:tr w:rsidR="007F10A3" w:rsidRPr="007F10A3" w14:paraId="176284F2" w14:textId="77777777" w:rsidTr="007F10A3">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5C1845CA"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Clases de baile para los servidores/ras que no tienen hijos/</w:t>
            </w:r>
            <w:proofErr w:type="spellStart"/>
            <w:r w:rsidRPr="007F10A3">
              <w:rPr>
                <w:rFonts w:eastAsia="Arial Narrow" w:cs="Arial"/>
                <w:color w:val="000000"/>
                <w:sz w:val="18"/>
                <w:szCs w:val="18"/>
              </w:rPr>
              <w:t>jas</w:t>
            </w:r>
            <w:proofErr w:type="spellEnd"/>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2A3A3DD3"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14.28%</w:t>
            </w:r>
          </w:p>
        </w:tc>
      </w:tr>
      <w:tr w:rsidR="007F10A3" w:rsidRPr="007F10A3" w14:paraId="738B75CE" w14:textId="77777777" w:rsidTr="007F10A3">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399301B8"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Descanso compensado Semana Santa</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57B5C676"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60.1%</w:t>
            </w:r>
          </w:p>
        </w:tc>
      </w:tr>
      <w:tr w:rsidR="007F10A3" w:rsidRPr="007F10A3" w14:paraId="3844F272" w14:textId="77777777" w:rsidTr="007F10A3">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483350FA"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Descanso compensado Diciembre</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73B66B72"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60.1%</w:t>
            </w:r>
          </w:p>
        </w:tc>
      </w:tr>
      <w:tr w:rsidR="007F10A3" w:rsidRPr="007F10A3" w14:paraId="51C33096" w14:textId="77777777" w:rsidTr="007F10A3">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4815C6F8"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Jornada Opcional</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067F03D8"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50%</w:t>
            </w:r>
          </w:p>
        </w:tc>
      </w:tr>
      <w:tr w:rsidR="007F10A3" w:rsidRPr="007F10A3" w14:paraId="4ED80D02" w14:textId="77777777" w:rsidTr="007F10A3">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482BD065"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Novenas navideñas</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53E68DBA"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89.28%</w:t>
            </w:r>
          </w:p>
        </w:tc>
      </w:tr>
      <w:tr w:rsidR="007F10A3" w:rsidRPr="007F10A3" w14:paraId="612537A2" w14:textId="77777777" w:rsidTr="007F10A3">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5177E9E8" w14:textId="64AEF68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Entrega bonos navideños</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00553D81"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34.5%</w:t>
            </w:r>
          </w:p>
        </w:tc>
      </w:tr>
      <w:tr w:rsidR="007F10A3" w:rsidRPr="007F10A3" w14:paraId="205A6294" w14:textId="77777777" w:rsidTr="00840282">
        <w:trPr>
          <w:trHeight w:val="454"/>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6BD41D6A"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Día dulce del niño (actividad en parque de diversiones para los hijos de los servidores/ras)</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3795262"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5.9%</w:t>
            </w:r>
          </w:p>
        </w:tc>
      </w:tr>
      <w:tr w:rsidR="007F10A3" w:rsidRPr="007F10A3" w14:paraId="357B6DC4" w14:textId="77777777" w:rsidTr="00840282">
        <w:trPr>
          <w:trHeight w:val="454"/>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46848D99" w14:textId="27348491"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Difundir y promover asesoría de la Caja de Compensación Familiar en temas de programas de vivienda y créditos hipotecarios</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66390B82"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19%</w:t>
            </w:r>
          </w:p>
        </w:tc>
      </w:tr>
      <w:tr w:rsidR="007F10A3" w:rsidRPr="007F10A3" w14:paraId="3C859D7B" w14:textId="77777777" w:rsidTr="00840282">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5B2ED57D"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Capacitaciones en gestión del cambio, cambio de culturas y roles</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2EC0FBB8" w14:textId="24CE7B41"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100%</w:t>
            </w:r>
          </w:p>
        </w:tc>
      </w:tr>
      <w:tr w:rsidR="007F10A3" w:rsidRPr="007F10A3" w14:paraId="3ACE82F6" w14:textId="77777777" w:rsidTr="00840282">
        <w:trPr>
          <w:trHeight w:val="454"/>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6CF75724"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Realizar actividades o capacitaciones donde se fortalezca el trabajo en equipo</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67D6E9A6" w14:textId="77777777" w:rsidR="007F10A3" w:rsidRPr="007F10A3" w:rsidRDefault="007F10A3" w:rsidP="007F10A3">
            <w:pPr>
              <w:spacing w:line="240" w:lineRule="auto"/>
              <w:jc w:val="center"/>
              <w:rPr>
                <w:rFonts w:eastAsia="Arial Narrow" w:cs="Arial"/>
                <w:color w:val="000000"/>
                <w:sz w:val="18"/>
                <w:szCs w:val="18"/>
              </w:rPr>
            </w:pPr>
            <w:r w:rsidRPr="007F10A3">
              <w:rPr>
                <w:rFonts w:eastAsia="Arial Narrow" w:cs="Arial"/>
                <w:color w:val="000000"/>
                <w:sz w:val="18"/>
                <w:szCs w:val="18"/>
              </w:rPr>
              <w:t>20.2%</w:t>
            </w:r>
          </w:p>
        </w:tc>
      </w:tr>
      <w:tr w:rsidR="007F10A3" w:rsidRPr="007F10A3" w14:paraId="0686C040" w14:textId="77777777" w:rsidTr="00840282">
        <w:trPr>
          <w:trHeight w:val="397"/>
          <w:jc w:val="center"/>
        </w:trPr>
        <w:tc>
          <w:tcPr>
            <w:tcW w:w="9209" w:type="dxa"/>
            <w:gridSpan w:val="2"/>
            <w:tcBorders>
              <w:top w:val="single" w:sz="4" w:space="0" w:color="000000"/>
              <w:left w:val="single" w:sz="4" w:space="0" w:color="000000"/>
              <w:bottom w:val="single" w:sz="4" w:space="0" w:color="000000"/>
              <w:right w:val="single" w:sz="4" w:space="0" w:color="000000"/>
            </w:tcBorders>
            <w:vAlign w:val="center"/>
          </w:tcPr>
          <w:p w14:paraId="7B3049A9" w14:textId="77777777" w:rsidR="007F10A3" w:rsidRPr="007F10A3" w:rsidRDefault="007F10A3" w:rsidP="007F10A3">
            <w:pPr>
              <w:spacing w:line="240" w:lineRule="auto"/>
              <w:jc w:val="center"/>
              <w:rPr>
                <w:rFonts w:eastAsia="Arial Narrow" w:cs="Arial"/>
                <w:b/>
                <w:color w:val="000000"/>
                <w:sz w:val="18"/>
                <w:szCs w:val="18"/>
              </w:rPr>
            </w:pPr>
            <w:r w:rsidRPr="007F10A3">
              <w:rPr>
                <w:rFonts w:cs="Arial"/>
                <w:b/>
                <w:sz w:val="18"/>
                <w:szCs w:val="18"/>
              </w:rPr>
              <w:t>Eje 2: Salud Mental:</w:t>
            </w:r>
          </w:p>
        </w:tc>
      </w:tr>
      <w:tr w:rsidR="007F10A3" w:rsidRPr="007F10A3" w14:paraId="2ECD009F" w14:textId="77777777" w:rsidTr="00840282">
        <w:trPr>
          <w:trHeight w:val="397"/>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7A8A016E" w14:textId="77777777" w:rsidR="007F10A3" w:rsidRPr="007F10A3" w:rsidRDefault="007F10A3" w:rsidP="007F10A3">
            <w:pPr>
              <w:spacing w:line="240" w:lineRule="auto"/>
              <w:ind w:left="7" w:right="4"/>
              <w:jc w:val="center"/>
              <w:rPr>
                <w:rFonts w:eastAsia="Tahoma" w:cs="Arial"/>
                <w:b/>
                <w:color w:val="000000"/>
                <w:sz w:val="18"/>
                <w:szCs w:val="18"/>
              </w:rPr>
            </w:pPr>
            <w:r w:rsidRPr="007F10A3">
              <w:rPr>
                <w:rFonts w:eastAsia="Tahoma" w:cs="Arial"/>
                <w:b/>
                <w:color w:val="000000"/>
                <w:sz w:val="18"/>
                <w:szCs w:val="18"/>
              </w:rPr>
              <w:t>Actividad</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1B65E348" w14:textId="77777777" w:rsidR="007F10A3" w:rsidRPr="007F10A3" w:rsidRDefault="007F10A3" w:rsidP="007F10A3">
            <w:pPr>
              <w:spacing w:line="240" w:lineRule="auto"/>
              <w:ind w:left="8"/>
              <w:jc w:val="center"/>
              <w:rPr>
                <w:rFonts w:eastAsia="Tahoma" w:cs="Arial"/>
                <w:b/>
                <w:color w:val="000000"/>
                <w:sz w:val="18"/>
                <w:szCs w:val="18"/>
              </w:rPr>
            </w:pPr>
            <w:r w:rsidRPr="007F10A3">
              <w:rPr>
                <w:rFonts w:eastAsia="Tahoma" w:cs="Arial"/>
                <w:b/>
                <w:color w:val="000000"/>
                <w:sz w:val="18"/>
                <w:szCs w:val="18"/>
              </w:rPr>
              <w:t>Participación</w:t>
            </w:r>
          </w:p>
        </w:tc>
      </w:tr>
      <w:tr w:rsidR="007F10A3" w:rsidRPr="007F10A3" w14:paraId="2884B335" w14:textId="77777777" w:rsidTr="00840282">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099DA7D6" w14:textId="77777777" w:rsidR="007F10A3" w:rsidRPr="007F10A3" w:rsidRDefault="007F10A3" w:rsidP="007F10A3">
            <w:pPr>
              <w:spacing w:line="240" w:lineRule="auto"/>
              <w:ind w:right="4"/>
              <w:jc w:val="center"/>
              <w:rPr>
                <w:rFonts w:eastAsia="Arial Narrow" w:cs="Arial"/>
                <w:color w:val="000000"/>
                <w:sz w:val="18"/>
                <w:szCs w:val="18"/>
              </w:rPr>
            </w:pPr>
            <w:r w:rsidRPr="007F10A3">
              <w:rPr>
                <w:rFonts w:eastAsia="Arial Narrow" w:cs="Arial"/>
                <w:color w:val="000000"/>
                <w:sz w:val="18"/>
                <w:szCs w:val="18"/>
              </w:rPr>
              <w:t>Informe, implementación y seguimiento batería de Riesgo Psicosocial</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003C6894" w14:textId="77777777" w:rsidR="007F10A3" w:rsidRPr="007F10A3" w:rsidRDefault="007F10A3" w:rsidP="007F10A3">
            <w:pPr>
              <w:spacing w:line="240" w:lineRule="auto"/>
              <w:ind w:left="8"/>
              <w:jc w:val="center"/>
              <w:rPr>
                <w:rFonts w:eastAsia="Arial Narrow" w:cs="Arial"/>
                <w:color w:val="000000"/>
                <w:sz w:val="18"/>
                <w:szCs w:val="18"/>
              </w:rPr>
            </w:pPr>
            <w:r w:rsidRPr="007F10A3">
              <w:rPr>
                <w:rFonts w:eastAsia="Arial Narrow" w:cs="Arial"/>
                <w:color w:val="000000"/>
                <w:sz w:val="18"/>
                <w:szCs w:val="18"/>
              </w:rPr>
              <w:t>63.69%</w:t>
            </w:r>
          </w:p>
        </w:tc>
      </w:tr>
      <w:tr w:rsidR="007F10A3" w:rsidRPr="007F10A3" w14:paraId="63E48BF2" w14:textId="77777777" w:rsidTr="007F10A3">
        <w:trPr>
          <w:trHeight w:val="60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05DBD000" w14:textId="77777777" w:rsidR="007F10A3" w:rsidRPr="007F10A3" w:rsidRDefault="007F10A3" w:rsidP="007F10A3">
            <w:pPr>
              <w:spacing w:line="240" w:lineRule="auto"/>
              <w:ind w:right="4"/>
              <w:jc w:val="center"/>
              <w:rPr>
                <w:rFonts w:eastAsia="Arial Narrow" w:cs="Arial"/>
                <w:color w:val="000000"/>
                <w:sz w:val="18"/>
                <w:szCs w:val="18"/>
              </w:rPr>
            </w:pPr>
            <w:r w:rsidRPr="007F10A3">
              <w:rPr>
                <w:rFonts w:eastAsia="Arial Narrow" w:cs="Arial"/>
                <w:color w:val="000000"/>
                <w:sz w:val="18"/>
                <w:szCs w:val="18"/>
              </w:rPr>
              <w:t>Semana de la Salud (charlas en manejo de estrés, primeros auxilios psicológicos, acoso laboral, promoción de la salud mental y prevención del trastorno mental en el trabajo, actividades de relajación y todas las actividades contempladas para mejorar la calidad de vida de los servidores/ras)</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5CC74666" w14:textId="77777777" w:rsidR="007F10A3" w:rsidRPr="007F10A3" w:rsidRDefault="007F10A3" w:rsidP="007F10A3">
            <w:pPr>
              <w:spacing w:line="240" w:lineRule="auto"/>
              <w:ind w:left="8"/>
              <w:jc w:val="center"/>
              <w:rPr>
                <w:rFonts w:eastAsia="Arial Narrow" w:cs="Arial"/>
                <w:color w:val="000000"/>
                <w:sz w:val="18"/>
                <w:szCs w:val="18"/>
              </w:rPr>
            </w:pPr>
            <w:r w:rsidRPr="007F10A3">
              <w:rPr>
                <w:rFonts w:eastAsia="Arial Narrow" w:cs="Arial"/>
                <w:color w:val="000000"/>
                <w:sz w:val="18"/>
                <w:szCs w:val="18"/>
              </w:rPr>
              <w:t>71.42%</w:t>
            </w:r>
          </w:p>
        </w:tc>
      </w:tr>
      <w:tr w:rsidR="007F10A3" w:rsidRPr="007F10A3" w14:paraId="28F714E4" w14:textId="77777777" w:rsidTr="00840282">
        <w:trPr>
          <w:trHeight w:val="454"/>
          <w:jc w:val="center"/>
        </w:trPr>
        <w:tc>
          <w:tcPr>
            <w:tcW w:w="9209" w:type="dxa"/>
            <w:gridSpan w:val="2"/>
            <w:tcBorders>
              <w:top w:val="single" w:sz="4" w:space="0" w:color="000000"/>
              <w:left w:val="single" w:sz="4" w:space="0" w:color="000000"/>
              <w:bottom w:val="single" w:sz="4" w:space="0" w:color="000000"/>
              <w:right w:val="single" w:sz="4" w:space="0" w:color="000000"/>
            </w:tcBorders>
            <w:vAlign w:val="center"/>
            <w:hideMark/>
          </w:tcPr>
          <w:p w14:paraId="51D9BB66" w14:textId="205B3885" w:rsidR="007F10A3" w:rsidRPr="007F10A3" w:rsidRDefault="007F10A3" w:rsidP="007F10A3">
            <w:pPr>
              <w:spacing w:line="240" w:lineRule="auto"/>
              <w:ind w:left="8"/>
              <w:jc w:val="center"/>
              <w:rPr>
                <w:rFonts w:eastAsia="Times New Roman" w:cs="Arial"/>
                <w:b/>
                <w:color w:val="000000"/>
                <w:sz w:val="18"/>
                <w:szCs w:val="18"/>
              </w:rPr>
            </w:pPr>
            <w:r w:rsidRPr="007F10A3">
              <w:rPr>
                <w:rFonts w:cs="Arial"/>
                <w:b/>
                <w:color w:val="000000"/>
                <w:sz w:val="18"/>
                <w:szCs w:val="18"/>
              </w:rPr>
              <w:t>Eje 3: Diversidad e Inclusión</w:t>
            </w:r>
          </w:p>
        </w:tc>
      </w:tr>
      <w:tr w:rsidR="007F10A3" w:rsidRPr="007F10A3" w14:paraId="28A7052F" w14:textId="77777777" w:rsidTr="00840282">
        <w:trPr>
          <w:trHeight w:val="454"/>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29E94AB1" w14:textId="77777777" w:rsidR="007F10A3" w:rsidRPr="007F10A3" w:rsidRDefault="007F10A3" w:rsidP="007F10A3">
            <w:pPr>
              <w:spacing w:line="240" w:lineRule="auto"/>
              <w:ind w:left="7" w:right="4"/>
              <w:jc w:val="center"/>
              <w:rPr>
                <w:rFonts w:eastAsia="Tahoma" w:cs="Arial"/>
                <w:b/>
                <w:color w:val="000000"/>
                <w:sz w:val="18"/>
                <w:szCs w:val="18"/>
              </w:rPr>
            </w:pPr>
            <w:r w:rsidRPr="007F10A3">
              <w:rPr>
                <w:rFonts w:eastAsia="Tahoma" w:cs="Arial"/>
                <w:b/>
                <w:color w:val="000000"/>
                <w:sz w:val="18"/>
                <w:szCs w:val="18"/>
              </w:rPr>
              <w:t>Actividad</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75E3364C" w14:textId="77777777" w:rsidR="007F10A3" w:rsidRPr="007F10A3" w:rsidRDefault="007F10A3" w:rsidP="007F10A3">
            <w:pPr>
              <w:spacing w:line="240" w:lineRule="auto"/>
              <w:ind w:left="8"/>
              <w:jc w:val="center"/>
              <w:rPr>
                <w:rFonts w:eastAsia="Tahoma" w:cs="Arial"/>
                <w:b/>
                <w:color w:val="000000"/>
                <w:sz w:val="18"/>
                <w:szCs w:val="18"/>
              </w:rPr>
            </w:pPr>
            <w:r w:rsidRPr="007F10A3">
              <w:rPr>
                <w:rFonts w:eastAsia="Tahoma" w:cs="Arial"/>
                <w:b/>
                <w:color w:val="000000"/>
                <w:sz w:val="18"/>
                <w:szCs w:val="18"/>
              </w:rPr>
              <w:t>Participación</w:t>
            </w:r>
          </w:p>
        </w:tc>
      </w:tr>
      <w:tr w:rsidR="007F10A3" w:rsidRPr="007F10A3" w14:paraId="6DB4DDC9" w14:textId="77777777" w:rsidTr="00840282">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2A7EB46B" w14:textId="77777777" w:rsidR="007F10A3" w:rsidRPr="007F10A3" w:rsidRDefault="007F10A3" w:rsidP="007F10A3">
            <w:pPr>
              <w:spacing w:line="240" w:lineRule="auto"/>
              <w:ind w:right="4"/>
              <w:jc w:val="center"/>
              <w:rPr>
                <w:rFonts w:eastAsia="Arial Narrow" w:cs="Arial"/>
                <w:color w:val="000000"/>
                <w:sz w:val="18"/>
                <w:szCs w:val="18"/>
              </w:rPr>
            </w:pPr>
            <w:r w:rsidRPr="007F10A3">
              <w:rPr>
                <w:rFonts w:eastAsia="Arial Narrow" w:cs="Arial"/>
                <w:color w:val="000000"/>
                <w:sz w:val="18"/>
                <w:szCs w:val="18"/>
                <w:highlight w:val="white"/>
              </w:rPr>
              <w:t>Actividad recordatoria eliminación de violencia contra la mujer</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59DC2644" w14:textId="77777777" w:rsidR="007F10A3" w:rsidRPr="007F10A3" w:rsidRDefault="007F10A3" w:rsidP="007F10A3">
            <w:pPr>
              <w:spacing w:line="240" w:lineRule="auto"/>
              <w:ind w:left="8"/>
              <w:jc w:val="center"/>
              <w:rPr>
                <w:rFonts w:eastAsia="Arial Narrow" w:cs="Arial"/>
                <w:color w:val="000000"/>
                <w:sz w:val="18"/>
                <w:szCs w:val="18"/>
              </w:rPr>
            </w:pPr>
            <w:r w:rsidRPr="007F10A3">
              <w:rPr>
                <w:rFonts w:eastAsia="Arial Narrow" w:cs="Arial"/>
                <w:color w:val="000000"/>
                <w:sz w:val="18"/>
                <w:szCs w:val="18"/>
              </w:rPr>
              <w:t>23.8%</w:t>
            </w:r>
          </w:p>
        </w:tc>
      </w:tr>
      <w:tr w:rsidR="007F10A3" w:rsidRPr="007F10A3" w14:paraId="2950FC83" w14:textId="77777777" w:rsidTr="00840282">
        <w:trPr>
          <w:trHeight w:val="51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4EAD551D" w14:textId="77777777" w:rsidR="007F10A3" w:rsidRPr="007F10A3" w:rsidRDefault="007F10A3" w:rsidP="007F10A3">
            <w:pPr>
              <w:spacing w:line="240" w:lineRule="auto"/>
              <w:ind w:right="4"/>
              <w:jc w:val="center"/>
              <w:rPr>
                <w:rFonts w:eastAsia="Arial Narrow" w:cs="Arial"/>
                <w:color w:val="000000"/>
                <w:sz w:val="18"/>
                <w:szCs w:val="18"/>
              </w:rPr>
            </w:pPr>
            <w:r w:rsidRPr="007F10A3">
              <w:rPr>
                <w:rFonts w:eastAsia="Arial Narrow" w:cs="Arial"/>
                <w:color w:val="000000"/>
                <w:sz w:val="18"/>
                <w:szCs w:val="18"/>
                <w:highlight w:val="white"/>
              </w:rPr>
              <w:t>Promover actividades que se puedan llevar a cabo en el rincón de la diversidad ubicado en la Entidad</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6AA7255B" w14:textId="77777777" w:rsidR="007F10A3" w:rsidRPr="007F10A3" w:rsidRDefault="007F10A3" w:rsidP="007F10A3">
            <w:pPr>
              <w:spacing w:line="240" w:lineRule="auto"/>
              <w:ind w:left="8"/>
              <w:jc w:val="center"/>
              <w:rPr>
                <w:rFonts w:eastAsia="Arial Narrow" w:cs="Arial"/>
                <w:color w:val="000000"/>
                <w:sz w:val="18"/>
                <w:szCs w:val="18"/>
              </w:rPr>
            </w:pPr>
            <w:r w:rsidRPr="007F10A3">
              <w:rPr>
                <w:rFonts w:eastAsia="Arial Narrow" w:cs="Arial"/>
                <w:color w:val="000000"/>
                <w:sz w:val="18"/>
                <w:szCs w:val="18"/>
              </w:rPr>
              <w:t>23.8%</w:t>
            </w:r>
          </w:p>
        </w:tc>
      </w:tr>
      <w:tr w:rsidR="007F10A3" w:rsidRPr="007F10A3" w14:paraId="3E50A8A2" w14:textId="77777777" w:rsidTr="00840282">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22F3E903" w14:textId="77777777" w:rsidR="007F10A3" w:rsidRPr="007F10A3" w:rsidRDefault="007F10A3" w:rsidP="007F10A3">
            <w:pPr>
              <w:spacing w:line="240" w:lineRule="auto"/>
              <w:ind w:right="4"/>
              <w:jc w:val="center"/>
              <w:rPr>
                <w:rFonts w:eastAsia="Arial Narrow" w:cs="Arial"/>
                <w:color w:val="000000"/>
                <w:sz w:val="18"/>
                <w:szCs w:val="18"/>
              </w:rPr>
            </w:pPr>
            <w:r w:rsidRPr="007F10A3">
              <w:rPr>
                <w:rFonts w:eastAsia="Arial Narrow" w:cs="Arial"/>
                <w:color w:val="000000"/>
                <w:sz w:val="18"/>
                <w:szCs w:val="18"/>
                <w:highlight w:val="white"/>
              </w:rPr>
              <w:lastRenderedPageBreak/>
              <w:t>Día del Orgullo LGBTIQ+</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023ECD25" w14:textId="77777777" w:rsidR="007F10A3" w:rsidRPr="007F10A3" w:rsidRDefault="007F10A3" w:rsidP="007F10A3">
            <w:pPr>
              <w:spacing w:line="240" w:lineRule="auto"/>
              <w:ind w:left="8"/>
              <w:jc w:val="center"/>
              <w:rPr>
                <w:rFonts w:eastAsia="Arial Narrow" w:cs="Arial"/>
                <w:color w:val="000000"/>
                <w:sz w:val="18"/>
                <w:szCs w:val="18"/>
              </w:rPr>
            </w:pPr>
            <w:r w:rsidRPr="007F10A3">
              <w:rPr>
                <w:rFonts w:eastAsia="Tahoma" w:cs="Arial"/>
                <w:color w:val="000000"/>
                <w:sz w:val="18"/>
                <w:szCs w:val="18"/>
              </w:rPr>
              <w:t>14.8%</w:t>
            </w:r>
          </w:p>
        </w:tc>
      </w:tr>
      <w:tr w:rsidR="007F10A3" w:rsidRPr="007F10A3" w14:paraId="4A3628B1" w14:textId="77777777" w:rsidTr="00840282">
        <w:trPr>
          <w:trHeight w:val="397"/>
          <w:jc w:val="center"/>
        </w:trPr>
        <w:tc>
          <w:tcPr>
            <w:tcW w:w="9209" w:type="dxa"/>
            <w:gridSpan w:val="2"/>
            <w:tcBorders>
              <w:top w:val="single" w:sz="4" w:space="0" w:color="000000"/>
              <w:left w:val="single" w:sz="4" w:space="0" w:color="000000"/>
              <w:bottom w:val="single" w:sz="4" w:space="0" w:color="000000"/>
              <w:right w:val="single" w:sz="4" w:space="0" w:color="000000"/>
            </w:tcBorders>
            <w:vAlign w:val="center"/>
            <w:hideMark/>
          </w:tcPr>
          <w:p w14:paraId="37621E6E" w14:textId="77777777" w:rsidR="007F10A3" w:rsidRPr="007F10A3" w:rsidRDefault="007F10A3" w:rsidP="007F10A3">
            <w:pPr>
              <w:spacing w:line="240" w:lineRule="auto"/>
              <w:ind w:left="8"/>
              <w:jc w:val="center"/>
              <w:rPr>
                <w:rFonts w:eastAsia="Times New Roman" w:cs="Arial"/>
                <w:b/>
                <w:color w:val="000000"/>
                <w:sz w:val="18"/>
                <w:szCs w:val="18"/>
              </w:rPr>
            </w:pPr>
            <w:r w:rsidRPr="007F10A3">
              <w:rPr>
                <w:rFonts w:cs="Arial"/>
                <w:b/>
                <w:color w:val="000000"/>
                <w:sz w:val="18"/>
                <w:szCs w:val="18"/>
              </w:rPr>
              <w:t>Eje 4: Transformación Digital</w:t>
            </w:r>
          </w:p>
        </w:tc>
      </w:tr>
      <w:tr w:rsidR="007F10A3" w:rsidRPr="007F10A3" w14:paraId="44E7AAE6" w14:textId="77777777" w:rsidTr="00840282">
        <w:trPr>
          <w:trHeight w:val="397"/>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1AC3FA20" w14:textId="77777777" w:rsidR="007F10A3" w:rsidRPr="007F10A3" w:rsidRDefault="007F10A3" w:rsidP="007F10A3">
            <w:pPr>
              <w:spacing w:line="240" w:lineRule="auto"/>
              <w:ind w:left="7" w:right="4"/>
              <w:jc w:val="center"/>
              <w:rPr>
                <w:rFonts w:eastAsia="Tahoma" w:cs="Arial"/>
                <w:b/>
                <w:color w:val="000000"/>
                <w:sz w:val="18"/>
                <w:szCs w:val="18"/>
              </w:rPr>
            </w:pPr>
            <w:r w:rsidRPr="007F10A3">
              <w:rPr>
                <w:rFonts w:eastAsia="Tahoma" w:cs="Arial"/>
                <w:b/>
                <w:color w:val="000000"/>
                <w:sz w:val="18"/>
                <w:szCs w:val="18"/>
              </w:rPr>
              <w:t>Actividad</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6B5F5FB6" w14:textId="77777777" w:rsidR="007F10A3" w:rsidRPr="007F10A3" w:rsidRDefault="007F10A3" w:rsidP="007F10A3">
            <w:pPr>
              <w:spacing w:line="240" w:lineRule="auto"/>
              <w:ind w:left="8"/>
              <w:jc w:val="center"/>
              <w:rPr>
                <w:rFonts w:eastAsia="Tahoma" w:cs="Arial"/>
                <w:b/>
                <w:color w:val="000000"/>
                <w:sz w:val="18"/>
                <w:szCs w:val="18"/>
              </w:rPr>
            </w:pPr>
            <w:r w:rsidRPr="007F10A3">
              <w:rPr>
                <w:rFonts w:eastAsia="Tahoma" w:cs="Arial"/>
                <w:b/>
                <w:color w:val="000000"/>
                <w:sz w:val="18"/>
                <w:szCs w:val="18"/>
              </w:rPr>
              <w:t>Participación</w:t>
            </w:r>
          </w:p>
        </w:tc>
      </w:tr>
      <w:tr w:rsidR="007F10A3" w:rsidRPr="007F10A3" w14:paraId="3DD171C5" w14:textId="77777777" w:rsidTr="00840282">
        <w:trPr>
          <w:trHeight w:val="737"/>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0694150C" w14:textId="77777777" w:rsidR="007F10A3" w:rsidRPr="007F10A3" w:rsidRDefault="007F10A3" w:rsidP="007F10A3">
            <w:pPr>
              <w:spacing w:line="240" w:lineRule="auto"/>
              <w:ind w:right="4"/>
              <w:jc w:val="center"/>
              <w:rPr>
                <w:rFonts w:eastAsia="Arial Narrow" w:cs="Arial"/>
                <w:color w:val="000000"/>
                <w:sz w:val="18"/>
                <w:szCs w:val="18"/>
              </w:rPr>
            </w:pPr>
            <w:r w:rsidRPr="007F10A3">
              <w:rPr>
                <w:rFonts w:eastAsia="Arial Narrow" w:cs="Arial"/>
                <w:color w:val="000000"/>
                <w:sz w:val="18"/>
                <w:szCs w:val="18"/>
                <w:highlight w:val="white"/>
              </w:rPr>
              <w:t>Preparación, desarrollo y/o fortalecimiento de las competencias en el uso de herramientas digitales disponibles de la entidad y aplicaciones de uso gratuito enfocadas en el autocuidado</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79F81884" w14:textId="77777777" w:rsidR="007F10A3" w:rsidRPr="007F10A3" w:rsidRDefault="007F10A3" w:rsidP="007F10A3">
            <w:pPr>
              <w:spacing w:line="240" w:lineRule="auto"/>
              <w:ind w:left="8"/>
              <w:jc w:val="center"/>
              <w:rPr>
                <w:rFonts w:eastAsia="Tahoma" w:cs="Arial"/>
                <w:b/>
                <w:color w:val="000000"/>
                <w:sz w:val="18"/>
                <w:szCs w:val="18"/>
              </w:rPr>
            </w:pPr>
            <w:r w:rsidRPr="007F10A3">
              <w:rPr>
                <w:rFonts w:eastAsia="Tahoma" w:cs="Arial"/>
                <w:color w:val="000000"/>
                <w:sz w:val="18"/>
                <w:szCs w:val="18"/>
              </w:rPr>
              <w:t>32.5%</w:t>
            </w:r>
          </w:p>
        </w:tc>
      </w:tr>
      <w:tr w:rsidR="007F10A3" w:rsidRPr="007F10A3" w14:paraId="3BFB2925" w14:textId="77777777" w:rsidTr="00840282">
        <w:trPr>
          <w:trHeight w:val="397"/>
          <w:jc w:val="center"/>
        </w:trPr>
        <w:tc>
          <w:tcPr>
            <w:tcW w:w="9209" w:type="dxa"/>
            <w:gridSpan w:val="2"/>
            <w:tcBorders>
              <w:top w:val="single" w:sz="4" w:space="0" w:color="000000"/>
              <w:left w:val="single" w:sz="4" w:space="0" w:color="000000"/>
              <w:bottom w:val="single" w:sz="4" w:space="0" w:color="000000"/>
              <w:right w:val="single" w:sz="4" w:space="0" w:color="000000"/>
            </w:tcBorders>
            <w:vAlign w:val="center"/>
            <w:hideMark/>
          </w:tcPr>
          <w:p w14:paraId="2706691C" w14:textId="77777777" w:rsidR="007F10A3" w:rsidRPr="007F10A3" w:rsidRDefault="007F10A3" w:rsidP="007F10A3">
            <w:pPr>
              <w:spacing w:line="240" w:lineRule="auto"/>
              <w:ind w:left="8"/>
              <w:jc w:val="center"/>
              <w:rPr>
                <w:rFonts w:eastAsia="Times New Roman" w:cs="Arial"/>
                <w:b/>
                <w:color w:val="000000"/>
                <w:sz w:val="18"/>
                <w:szCs w:val="18"/>
              </w:rPr>
            </w:pPr>
            <w:r w:rsidRPr="007F10A3">
              <w:rPr>
                <w:rFonts w:cs="Arial"/>
                <w:b/>
                <w:color w:val="000000"/>
                <w:sz w:val="18"/>
                <w:szCs w:val="18"/>
              </w:rPr>
              <w:t>Eje 5: Identidad y Vocación por el Servicio Público:</w:t>
            </w:r>
          </w:p>
        </w:tc>
      </w:tr>
      <w:tr w:rsidR="007F10A3" w:rsidRPr="007F10A3" w14:paraId="6F8BA35E" w14:textId="77777777" w:rsidTr="00840282">
        <w:trPr>
          <w:trHeight w:val="397"/>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2D663F58" w14:textId="77777777" w:rsidR="007F10A3" w:rsidRPr="007F10A3" w:rsidRDefault="007F10A3" w:rsidP="007F10A3">
            <w:pPr>
              <w:spacing w:line="240" w:lineRule="auto"/>
              <w:ind w:left="7" w:right="4"/>
              <w:jc w:val="center"/>
              <w:rPr>
                <w:rFonts w:eastAsia="Tahoma" w:cs="Arial"/>
                <w:b/>
                <w:color w:val="000000"/>
                <w:sz w:val="18"/>
                <w:szCs w:val="18"/>
              </w:rPr>
            </w:pPr>
            <w:r w:rsidRPr="007F10A3">
              <w:rPr>
                <w:rFonts w:eastAsia="Tahoma" w:cs="Arial"/>
                <w:b/>
                <w:color w:val="000000"/>
                <w:sz w:val="18"/>
                <w:szCs w:val="18"/>
              </w:rPr>
              <w:t>Actividad</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698D0B6" w14:textId="77777777" w:rsidR="007F10A3" w:rsidRPr="007F10A3" w:rsidRDefault="007F10A3" w:rsidP="007F10A3">
            <w:pPr>
              <w:spacing w:line="240" w:lineRule="auto"/>
              <w:ind w:left="8"/>
              <w:jc w:val="center"/>
              <w:rPr>
                <w:rFonts w:eastAsia="Tahoma" w:cs="Arial"/>
                <w:b/>
                <w:color w:val="000000"/>
                <w:sz w:val="18"/>
                <w:szCs w:val="18"/>
              </w:rPr>
            </w:pPr>
            <w:r w:rsidRPr="007F10A3">
              <w:rPr>
                <w:rFonts w:eastAsia="Tahoma" w:cs="Arial"/>
                <w:b/>
                <w:color w:val="000000"/>
                <w:sz w:val="18"/>
                <w:szCs w:val="18"/>
              </w:rPr>
              <w:t>Participación</w:t>
            </w:r>
          </w:p>
        </w:tc>
      </w:tr>
      <w:tr w:rsidR="007F10A3" w:rsidRPr="007F10A3" w14:paraId="7E3F310F" w14:textId="77777777" w:rsidTr="00840282">
        <w:trPr>
          <w:trHeight w:val="737"/>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5B073167" w14:textId="77777777" w:rsidR="007F10A3" w:rsidRPr="007F10A3" w:rsidRDefault="007F10A3" w:rsidP="007F10A3">
            <w:pPr>
              <w:spacing w:line="240" w:lineRule="auto"/>
              <w:ind w:right="4"/>
              <w:jc w:val="center"/>
              <w:rPr>
                <w:rFonts w:eastAsia="Arial Narrow" w:cs="Arial"/>
                <w:color w:val="000000"/>
                <w:sz w:val="18"/>
                <w:szCs w:val="18"/>
              </w:rPr>
            </w:pPr>
            <w:r w:rsidRPr="007F10A3">
              <w:rPr>
                <w:rFonts w:eastAsia="Arial Narrow" w:cs="Arial"/>
                <w:color w:val="000000"/>
                <w:sz w:val="18"/>
                <w:szCs w:val="18"/>
                <w:highlight w:val="white"/>
              </w:rPr>
              <w:t>Adelantar campañas con el propósito de promover en las servidoras y los servidores públicos el entendimiento y la interiorización de los valores del Código de Integridad teniendo en cuenta dinámicas de trabajo en equipó</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3DFF17C2" w14:textId="77777777" w:rsidR="007F10A3" w:rsidRPr="007F10A3" w:rsidRDefault="007F10A3" w:rsidP="007F10A3">
            <w:pPr>
              <w:spacing w:line="240" w:lineRule="auto"/>
              <w:ind w:left="8"/>
              <w:jc w:val="center"/>
              <w:rPr>
                <w:rFonts w:eastAsia="Arial Narrow" w:cs="Arial"/>
                <w:color w:val="000000"/>
                <w:sz w:val="18"/>
                <w:szCs w:val="18"/>
              </w:rPr>
            </w:pPr>
            <w:r w:rsidRPr="007F10A3">
              <w:rPr>
                <w:rFonts w:eastAsia="Arial Narrow" w:cs="Arial"/>
                <w:color w:val="000000"/>
                <w:sz w:val="18"/>
                <w:szCs w:val="18"/>
              </w:rPr>
              <w:t>38.6%</w:t>
            </w:r>
          </w:p>
        </w:tc>
      </w:tr>
      <w:tr w:rsidR="007F10A3" w:rsidRPr="007F10A3" w14:paraId="7D5DBBD4" w14:textId="77777777" w:rsidTr="00840282">
        <w:trPr>
          <w:trHeight w:val="34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594A0682" w14:textId="77777777" w:rsidR="007F10A3" w:rsidRPr="007F10A3" w:rsidRDefault="007F10A3" w:rsidP="007F10A3">
            <w:pPr>
              <w:spacing w:line="240" w:lineRule="auto"/>
              <w:ind w:right="4"/>
              <w:jc w:val="center"/>
              <w:rPr>
                <w:rFonts w:eastAsia="Arial Narrow" w:cs="Arial"/>
                <w:color w:val="000000"/>
                <w:sz w:val="18"/>
                <w:szCs w:val="18"/>
              </w:rPr>
            </w:pPr>
            <w:r w:rsidRPr="007F10A3">
              <w:rPr>
                <w:rFonts w:eastAsia="Arial Narrow" w:cs="Arial"/>
                <w:color w:val="000000"/>
                <w:sz w:val="18"/>
                <w:szCs w:val="18"/>
                <w:highlight w:val="white"/>
              </w:rPr>
              <w:t>Realizar una jornada con el objetivo de dar a conocer el cierre de Gestión</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07E87F06" w14:textId="77777777" w:rsidR="007F10A3" w:rsidRPr="007F10A3" w:rsidRDefault="007F10A3" w:rsidP="007F10A3">
            <w:pPr>
              <w:spacing w:line="240" w:lineRule="auto"/>
              <w:ind w:left="8"/>
              <w:jc w:val="center"/>
              <w:rPr>
                <w:rFonts w:eastAsia="Arial Narrow" w:cs="Arial"/>
                <w:color w:val="000000"/>
                <w:sz w:val="18"/>
                <w:szCs w:val="18"/>
              </w:rPr>
            </w:pPr>
            <w:r w:rsidRPr="007F10A3">
              <w:rPr>
                <w:rFonts w:eastAsia="Arial Narrow" w:cs="Arial"/>
                <w:color w:val="000000"/>
                <w:sz w:val="18"/>
                <w:szCs w:val="18"/>
              </w:rPr>
              <w:t>67.26%</w:t>
            </w:r>
          </w:p>
        </w:tc>
      </w:tr>
      <w:tr w:rsidR="007F10A3" w:rsidRPr="007F10A3" w14:paraId="4507280F" w14:textId="77777777" w:rsidTr="00840282">
        <w:trPr>
          <w:trHeight w:val="397"/>
          <w:jc w:val="center"/>
        </w:trPr>
        <w:tc>
          <w:tcPr>
            <w:tcW w:w="9209" w:type="dxa"/>
            <w:gridSpan w:val="2"/>
            <w:tcBorders>
              <w:top w:val="single" w:sz="4" w:space="0" w:color="000000"/>
              <w:left w:val="single" w:sz="4" w:space="0" w:color="000000"/>
              <w:bottom w:val="single" w:sz="4" w:space="0" w:color="000000"/>
              <w:right w:val="single" w:sz="4" w:space="0" w:color="000000"/>
            </w:tcBorders>
            <w:vAlign w:val="center"/>
            <w:hideMark/>
          </w:tcPr>
          <w:p w14:paraId="0FFBAC21" w14:textId="77777777" w:rsidR="007F10A3" w:rsidRPr="007F10A3" w:rsidRDefault="007F10A3" w:rsidP="007F10A3">
            <w:pPr>
              <w:spacing w:line="240" w:lineRule="auto"/>
              <w:ind w:left="8"/>
              <w:jc w:val="center"/>
              <w:rPr>
                <w:rFonts w:eastAsia="Tahoma" w:cs="Arial"/>
                <w:b/>
                <w:color w:val="000000"/>
                <w:sz w:val="18"/>
                <w:szCs w:val="18"/>
              </w:rPr>
            </w:pPr>
            <w:r w:rsidRPr="007F10A3">
              <w:rPr>
                <w:rFonts w:cs="Arial"/>
                <w:b/>
                <w:color w:val="000000"/>
                <w:sz w:val="18"/>
                <w:szCs w:val="18"/>
                <w:highlight w:val="white"/>
              </w:rPr>
              <w:t>Incentivos:</w:t>
            </w:r>
          </w:p>
        </w:tc>
      </w:tr>
      <w:tr w:rsidR="007F10A3" w:rsidRPr="007F10A3" w14:paraId="0CC66CC5" w14:textId="77777777" w:rsidTr="00840282">
        <w:trPr>
          <w:trHeight w:val="397"/>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3E989886" w14:textId="77777777" w:rsidR="007F10A3" w:rsidRPr="007F10A3" w:rsidRDefault="007F10A3" w:rsidP="007F10A3">
            <w:pPr>
              <w:spacing w:line="240" w:lineRule="auto"/>
              <w:ind w:left="7" w:right="4"/>
              <w:jc w:val="center"/>
              <w:rPr>
                <w:rFonts w:eastAsia="Tahoma" w:cs="Arial"/>
                <w:b/>
                <w:color w:val="000000"/>
                <w:sz w:val="18"/>
                <w:szCs w:val="18"/>
              </w:rPr>
            </w:pPr>
            <w:r w:rsidRPr="007F10A3">
              <w:rPr>
                <w:rFonts w:eastAsia="Tahoma" w:cs="Arial"/>
                <w:b/>
                <w:color w:val="000000"/>
                <w:sz w:val="18"/>
                <w:szCs w:val="18"/>
              </w:rPr>
              <w:t>Actividad</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7F2014AF" w14:textId="77777777" w:rsidR="007F10A3" w:rsidRPr="007F10A3" w:rsidRDefault="007F10A3" w:rsidP="007F10A3">
            <w:pPr>
              <w:spacing w:line="240" w:lineRule="auto"/>
              <w:ind w:left="8"/>
              <w:jc w:val="center"/>
              <w:rPr>
                <w:rFonts w:eastAsia="Tahoma" w:cs="Arial"/>
                <w:b/>
                <w:color w:val="000000"/>
                <w:sz w:val="18"/>
                <w:szCs w:val="18"/>
              </w:rPr>
            </w:pPr>
            <w:r w:rsidRPr="007F10A3">
              <w:rPr>
                <w:rFonts w:eastAsia="Tahoma" w:cs="Arial"/>
                <w:b/>
                <w:color w:val="000000"/>
                <w:sz w:val="18"/>
                <w:szCs w:val="18"/>
              </w:rPr>
              <w:t>Participación</w:t>
            </w:r>
          </w:p>
        </w:tc>
      </w:tr>
      <w:tr w:rsidR="007F10A3" w:rsidRPr="007F10A3" w14:paraId="3AAB0A76" w14:textId="77777777" w:rsidTr="00840282">
        <w:trPr>
          <w:trHeight w:val="51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33478A53" w14:textId="77777777" w:rsidR="007F10A3" w:rsidRPr="007F10A3" w:rsidRDefault="007F10A3" w:rsidP="007F10A3">
            <w:pPr>
              <w:spacing w:line="240" w:lineRule="auto"/>
              <w:ind w:left="7" w:right="4"/>
              <w:jc w:val="center"/>
              <w:rPr>
                <w:rFonts w:eastAsia="Tahoma" w:cs="Arial"/>
                <w:b/>
                <w:color w:val="000000"/>
                <w:sz w:val="18"/>
                <w:szCs w:val="18"/>
              </w:rPr>
            </w:pPr>
            <w:r w:rsidRPr="007F10A3">
              <w:rPr>
                <w:rFonts w:eastAsia="Arial Narrow" w:cs="Arial"/>
                <w:color w:val="000000"/>
                <w:sz w:val="18"/>
                <w:szCs w:val="18"/>
                <w:highlight w:val="white"/>
              </w:rPr>
              <w:t>Reconocer a los mejores empleados de carrera de la Entidad en los diferentes niveles jerárquicos a través de incentivos no pecuniarios.</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5A9253F0" w14:textId="77777777" w:rsidR="007F10A3" w:rsidRPr="007F10A3" w:rsidRDefault="007F10A3" w:rsidP="007F10A3">
            <w:pPr>
              <w:spacing w:line="240" w:lineRule="auto"/>
              <w:ind w:left="8"/>
              <w:jc w:val="center"/>
              <w:rPr>
                <w:rFonts w:eastAsia="Arial Narrow" w:cs="Arial"/>
                <w:color w:val="000000"/>
                <w:sz w:val="18"/>
                <w:szCs w:val="18"/>
              </w:rPr>
            </w:pPr>
            <w:r w:rsidRPr="007F10A3">
              <w:rPr>
                <w:rFonts w:eastAsia="Arial Narrow" w:cs="Arial"/>
                <w:color w:val="000000"/>
                <w:sz w:val="18"/>
                <w:szCs w:val="18"/>
              </w:rPr>
              <w:t>4.76%</w:t>
            </w:r>
          </w:p>
        </w:tc>
      </w:tr>
      <w:tr w:rsidR="007F10A3" w:rsidRPr="007F10A3" w14:paraId="7A639D9D" w14:textId="77777777" w:rsidTr="00840282">
        <w:trPr>
          <w:trHeight w:val="510"/>
          <w:jc w:val="center"/>
        </w:trPr>
        <w:tc>
          <w:tcPr>
            <w:tcW w:w="7650" w:type="dxa"/>
            <w:tcBorders>
              <w:top w:val="single" w:sz="4" w:space="0" w:color="000000"/>
              <w:left w:val="single" w:sz="4" w:space="0" w:color="000000"/>
              <w:bottom w:val="single" w:sz="4" w:space="0" w:color="000000"/>
              <w:right w:val="single" w:sz="4" w:space="0" w:color="000000"/>
            </w:tcBorders>
            <w:vAlign w:val="center"/>
            <w:hideMark/>
          </w:tcPr>
          <w:p w14:paraId="4EBD1666" w14:textId="77777777" w:rsidR="007F10A3" w:rsidRPr="007F10A3" w:rsidRDefault="007F10A3" w:rsidP="007F10A3">
            <w:pPr>
              <w:spacing w:line="240" w:lineRule="auto"/>
              <w:ind w:left="7" w:right="4"/>
              <w:jc w:val="center"/>
              <w:rPr>
                <w:rFonts w:eastAsia="Tahoma" w:cs="Arial"/>
                <w:b/>
                <w:color w:val="000000"/>
                <w:sz w:val="18"/>
                <w:szCs w:val="18"/>
              </w:rPr>
            </w:pPr>
            <w:r w:rsidRPr="007F10A3">
              <w:rPr>
                <w:rFonts w:eastAsia="Arial Narrow" w:cs="Arial"/>
                <w:color w:val="000000"/>
                <w:sz w:val="18"/>
                <w:szCs w:val="18"/>
                <w:highlight w:val="white"/>
              </w:rPr>
              <w:t>Reconocer a los mejores empleados de libre nombramiento y remoción y gerentes públicos en los diferentes niveles jerárquicos a través de incentivos no pecuniarios.</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47113679" w14:textId="77777777" w:rsidR="007F10A3" w:rsidRPr="007F10A3" w:rsidRDefault="007F10A3" w:rsidP="007F10A3">
            <w:pPr>
              <w:spacing w:line="240" w:lineRule="auto"/>
              <w:ind w:left="8"/>
              <w:jc w:val="center"/>
              <w:rPr>
                <w:rFonts w:eastAsia="Arial Narrow" w:cs="Arial"/>
                <w:color w:val="000000"/>
                <w:sz w:val="18"/>
                <w:szCs w:val="18"/>
              </w:rPr>
            </w:pPr>
            <w:r w:rsidRPr="007F10A3">
              <w:rPr>
                <w:rFonts w:eastAsia="Arial Narrow" w:cs="Arial"/>
                <w:color w:val="000000"/>
                <w:sz w:val="18"/>
                <w:szCs w:val="18"/>
              </w:rPr>
              <w:t>4.16%</w:t>
            </w:r>
          </w:p>
        </w:tc>
      </w:tr>
    </w:tbl>
    <w:p w14:paraId="775DE177" w14:textId="23BD59C8" w:rsidR="007F10A3" w:rsidRDefault="007F10A3" w:rsidP="001970A1">
      <w:pPr>
        <w:autoSpaceDE w:val="0"/>
        <w:autoSpaceDN w:val="0"/>
        <w:adjustRightInd w:val="0"/>
        <w:spacing w:line="240" w:lineRule="auto"/>
        <w:ind w:right="48"/>
        <w:jc w:val="both"/>
        <w:rPr>
          <w:noProof/>
          <w:lang w:eastAsia="ja-JP"/>
        </w:rPr>
      </w:pPr>
    </w:p>
    <w:p w14:paraId="322A1EBB" w14:textId="77777777" w:rsidR="001970A1" w:rsidRPr="001970A1" w:rsidRDefault="001970A1" w:rsidP="001970A1">
      <w:pPr>
        <w:autoSpaceDE w:val="0"/>
        <w:autoSpaceDN w:val="0"/>
        <w:adjustRightInd w:val="0"/>
        <w:spacing w:line="240" w:lineRule="auto"/>
        <w:ind w:right="48"/>
        <w:jc w:val="both"/>
        <w:rPr>
          <w:noProof/>
          <w:lang w:eastAsia="ja-JP"/>
        </w:rPr>
      </w:pPr>
    </w:p>
    <w:p w14:paraId="3C69BE27" w14:textId="5B136C40" w:rsidR="00840282" w:rsidRPr="001970A1" w:rsidRDefault="00840282" w:rsidP="001970A1">
      <w:pPr>
        <w:pStyle w:val="Ttulo1"/>
        <w:spacing w:line="240" w:lineRule="auto"/>
        <w:rPr>
          <w:szCs w:val="22"/>
        </w:rPr>
      </w:pPr>
      <w:bookmarkStart w:id="25" w:name="_Toc188745427"/>
      <w:r w:rsidRPr="001970A1">
        <w:rPr>
          <w:szCs w:val="22"/>
        </w:rPr>
        <w:t>Diagnóstico de Necesidades Plan de Bienestar 2025</w:t>
      </w:r>
      <w:bookmarkEnd w:id="25"/>
    </w:p>
    <w:p w14:paraId="3FB0C4E5" w14:textId="77777777" w:rsidR="00840282" w:rsidRPr="001970A1" w:rsidRDefault="00840282" w:rsidP="001970A1">
      <w:pPr>
        <w:pStyle w:val="Ttulo1"/>
        <w:numPr>
          <w:ilvl w:val="0"/>
          <w:numId w:val="0"/>
        </w:numPr>
        <w:spacing w:line="240" w:lineRule="auto"/>
        <w:ind w:left="720" w:hanging="360"/>
        <w:rPr>
          <w:szCs w:val="22"/>
        </w:rPr>
      </w:pPr>
    </w:p>
    <w:p w14:paraId="7B7E6027" w14:textId="0967F7E4" w:rsidR="00840282" w:rsidRPr="001970A1" w:rsidRDefault="00840282" w:rsidP="001970A1">
      <w:pPr>
        <w:spacing w:line="240" w:lineRule="auto"/>
        <w:jc w:val="both"/>
        <w:rPr>
          <w:rFonts w:cs="Arial"/>
          <w:b/>
          <w:color w:val="202124"/>
        </w:rPr>
      </w:pPr>
      <w:r w:rsidRPr="001970A1">
        <w:rPr>
          <w:rFonts w:cs="Arial"/>
          <w:b/>
          <w:color w:val="202124"/>
          <w:highlight w:val="white"/>
        </w:rPr>
        <w:t>¿</w:t>
      </w:r>
      <w:r w:rsidRPr="001970A1">
        <w:rPr>
          <w:rFonts w:cs="Arial"/>
          <w:b/>
          <w:color w:val="202124"/>
          <w:highlight w:val="white"/>
        </w:rPr>
        <w:t>Tiene hijos(as), hijastros(as) o custodios que dependan económicamente de usted?</w:t>
      </w:r>
    </w:p>
    <w:p w14:paraId="3A3BA5A4" w14:textId="77777777" w:rsidR="00840282" w:rsidRPr="001970A1" w:rsidRDefault="00840282" w:rsidP="00FF230C">
      <w:pPr>
        <w:spacing w:line="240" w:lineRule="auto"/>
        <w:jc w:val="both"/>
        <w:rPr>
          <w:rFonts w:cs="Arial"/>
          <w:b/>
        </w:rPr>
      </w:pPr>
    </w:p>
    <w:p w14:paraId="1D4E4698" w14:textId="77777777" w:rsidR="00840282" w:rsidRPr="001970A1" w:rsidRDefault="00840282" w:rsidP="00FF230C">
      <w:pPr>
        <w:spacing w:line="240" w:lineRule="auto"/>
        <w:ind w:right="48"/>
        <w:jc w:val="both"/>
        <w:rPr>
          <w:rFonts w:cs="Arial"/>
          <w:color w:val="000000"/>
        </w:rPr>
      </w:pPr>
      <w:r w:rsidRPr="001970A1">
        <w:rPr>
          <w:rFonts w:cs="Arial"/>
          <w:bCs/>
          <w:color w:val="202124"/>
        </w:rPr>
        <w:t>Se entiende por custodio la persona que está a cargo del cuidado personal de los niños, niñas y adolescentes, que por ley les corresponde a los padres y excepcionalmente a otros parientes, y se acredita mediante providencia judicial o acta de conciliación donde se hayan otorgado los deberes de custodia, en Defensoría de Familia o Comisaría de Familia</w:t>
      </w:r>
    </w:p>
    <w:p w14:paraId="5EF6E9AB" w14:textId="77777777" w:rsidR="00840282" w:rsidRPr="001970A1" w:rsidRDefault="00840282" w:rsidP="00FF230C">
      <w:pPr>
        <w:spacing w:line="240" w:lineRule="auto"/>
        <w:jc w:val="both"/>
        <w:rPr>
          <w:rFonts w:cs="Arial"/>
        </w:rPr>
      </w:pPr>
    </w:p>
    <w:p w14:paraId="416F24A8" w14:textId="50CDBD9A" w:rsidR="00840282" w:rsidRPr="001970A1" w:rsidRDefault="00840282" w:rsidP="00FF230C">
      <w:pPr>
        <w:spacing w:line="240" w:lineRule="auto"/>
        <w:jc w:val="center"/>
        <w:rPr>
          <w:rFonts w:cs="Arial"/>
        </w:rPr>
      </w:pPr>
      <w:r w:rsidRPr="001970A1">
        <w:rPr>
          <w:rFonts w:cs="Arial"/>
          <w:b/>
          <w:noProof/>
          <w:color w:val="000000"/>
        </w:rPr>
        <w:drawing>
          <wp:inline distT="0" distB="0" distL="0" distR="0" wp14:anchorId="1E544010" wp14:editId="0F6E2F2D">
            <wp:extent cx="3684905" cy="1388534"/>
            <wp:effectExtent l="0" t="0" r="0" b="254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72022" cy="1421361"/>
                    </a:xfrm>
                    <a:prstGeom prst="rect">
                      <a:avLst/>
                    </a:prstGeom>
                    <a:noFill/>
                    <a:ln>
                      <a:noFill/>
                    </a:ln>
                  </pic:spPr>
                </pic:pic>
              </a:graphicData>
            </a:graphic>
          </wp:inline>
        </w:drawing>
      </w:r>
    </w:p>
    <w:p w14:paraId="74F2D5D0" w14:textId="251FC489" w:rsidR="00840282" w:rsidRPr="001970A1" w:rsidRDefault="00840282" w:rsidP="00FF230C">
      <w:pPr>
        <w:spacing w:line="240" w:lineRule="auto"/>
        <w:jc w:val="both"/>
        <w:rPr>
          <w:rFonts w:cs="Arial"/>
          <w:b/>
          <w:color w:val="202124"/>
          <w:highlight w:val="white"/>
        </w:rPr>
      </w:pPr>
      <w:r w:rsidRPr="001970A1">
        <w:rPr>
          <w:rFonts w:cs="Arial"/>
          <w:b/>
          <w:color w:val="202124"/>
          <w:highlight w:val="white"/>
        </w:rPr>
        <w:t>Si la respuesta anterior fue afirmativa, por favor indique en número la cantidad de hijos(as), hijastros(as) o custodios que dependan económicamente de usted. En caso contrario seleccione la opción No aplica.</w:t>
      </w:r>
    </w:p>
    <w:p w14:paraId="003E536A" w14:textId="77777777" w:rsidR="00840282" w:rsidRPr="001970A1" w:rsidRDefault="00840282" w:rsidP="001970A1">
      <w:pPr>
        <w:spacing w:line="240" w:lineRule="auto"/>
        <w:jc w:val="both"/>
        <w:rPr>
          <w:rFonts w:cs="Arial"/>
          <w:b/>
          <w:color w:val="202124"/>
          <w:highlight w:val="white"/>
        </w:rPr>
      </w:pPr>
    </w:p>
    <w:p w14:paraId="0B8823B7" w14:textId="5F638A97" w:rsidR="00840282" w:rsidRPr="001970A1" w:rsidRDefault="00840282" w:rsidP="001970A1">
      <w:pPr>
        <w:spacing w:line="240" w:lineRule="auto"/>
        <w:jc w:val="center"/>
        <w:rPr>
          <w:rFonts w:cs="Arial"/>
          <w:b/>
          <w:color w:val="202124"/>
          <w:highlight w:val="white"/>
        </w:rPr>
      </w:pPr>
      <w:r w:rsidRPr="001970A1">
        <w:rPr>
          <w:rFonts w:cs="Arial"/>
          <w:b/>
          <w:noProof/>
          <w:color w:val="000000"/>
        </w:rPr>
        <w:lastRenderedPageBreak/>
        <w:drawing>
          <wp:inline distT="0" distB="0" distL="0" distR="0" wp14:anchorId="212A5698" wp14:editId="27E9FFAA">
            <wp:extent cx="3675322" cy="1430655"/>
            <wp:effectExtent l="0" t="0" r="1905"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36405" cy="1454432"/>
                    </a:xfrm>
                    <a:prstGeom prst="rect">
                      <a:avLst/>
                    </a:prstGeom>
                    <a:noFill/>
                    <a:ln>
                      <a:noFill/>
                    </a:ln>
                  </pic:spPr>
                </pic:pic>
              </a:graphicData>
            </a:graphic>
          </wp:inline>
        </w:drawing>
      </w:r>
    </w:p>
    <w:p w14:paraId="1A8961A2" w14:textId="29908DE2" w:rsidR="00840282" w:rsidRPr="001970A1" w:rsidRDefault="00840282" w:rsidP="001970A1">
      <w:pPr>
        <w:spacing w:line="240" w:lineRule="auto"/>
        <w:jc w:val="both"/>
        <w:rPr>
          <w:rFonts w:cs="Arial"/>
          <w:bCs/>
          <w:color w:val="000000"/>
        </w:rPr>
      </w:pPr>
      <w:r w:rsidRPr="001970A1">
        <w:rPr>
          <w:rFonts w:cs="Arial"/>
          <w:bCs/>
          <w:color w:val="000000"/>
        </w:rPr>
        <w:t>En esta pregunta el 40% de los 60 funcionarios que aplicaron la encuesta reportan tener hijos que dependen económicamente de ellos(as).</w:t>
      </w:r>
    </w:p>
    <w:p w14:paraId="237355FA" w14:textId="77777777" w:rsidR="00840282" w:rsidRPr="001970A1" w:rsidRDefault="00840282" w:rsidP="001970A1">
      <w:pPr>
        <w:spacing w:line="240" w:lineRule="auto"/>
        <w:jc w:val="both"/>
        <w:rPr>
          <w:rFonts w:cs="Arial"/>
          <w:bCs/>
          <w:color w:val="000000"/>
        </w:rPr>
      </w:pPr>
    </w:p>
    <w:p w14:paraId="79079163" w14:textId="14EE8C34" w:rsidR="00840282" w:rsidRPr="001970A1" w:rsidRDefault="00840282" w:rsidP="001970A1">
      <w:pPr>
        <w:spacing w:line="240" w:lineRule="auto"/>
        <w:jc w:val="both"/>
        <w:rPr>
          <w:rFonts w:cs="Arial"/>
          <w:b/>
          <w:color w:val="202124"/>
          <w:highlight w:val="white"/>
        </w:rPr>
      </w:pPr>
      <w:r w:rsidRPr="001970A1">
        <w:rPr>
          <w:rFonts w:cs="Arial"/>
          <w:b/>
          <w:color w:val="202124"/>
          <w:highlight w:val="white"/>
        </w:rPr>
        <w:t>Seleccione en qué edad se encuentran. En caso contrario seleccione la opción No aplica.</w:t>
      </w:r>
    </w:p>
    <w:p w14:paraId="3261735C" w14:textId="5CA25D87" w:rsidR="00840282" w:rsidRPr="001970A1" w:rsidRDefault="00840282" w:rsidP="001970A1">
      <w:pPr>
        <w:spacing w:line="240" w:lineRule="auto"/>
        <w:jc w:val="center"/>
        <w:rPr>
          <w:rFonts w:cs="Arial"/>
        </w:rPr>
      </w:pPr>
      <w:r w:rsidRPr="001970A1">
        <w:rPr>
          <w:rFonts w:cs="Arial"/>
          <w:b/>
          <w:noProof/>
          <w:color w:val="000000"/>
        </w:rPr>
        <w:drawing>
          <wp:inline distT="0" distB="0" distL="0" distR="0" wp14:anchorId="7048C235" wp14:editId="54CACC72">
            <wp:extent cx="4978271" cy="3327400"/>
            <wp:effectExtent l="0" t="0" r="0" b="635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26250" cy="3359468"/>
                    </a:xfrm>
                    <a:prstGeom prst="rect">
                      <a:avLst/>
                    </a:prstGeom>
                    <a:noFill/>
                    <a:ln>
                      <a:noFill/>
                    </a:ln>
                  </pic:spPr>
                </pic:pic>
              </a:graphicData>
            </a:graphic>
          </wp:inline>
        </w:drawing>
      </w:r>
    </w:p>
    <w:p w14:paraId="324701B5" w14:textId="77777777" w:rsidR="00840282" w:rsidRPr="001970A1" w:rsidRDefault="00840282" w:rsidP="001970A1">
      <w:pPr>
        <w:spacing w:line="240" w:lineRule="auto"/>
        <w:jc w:val="both"/>
        <w:rPr>
          <w:rFonts w:cs="Arial"/>
          <w:color w:val="000000"/>
        </w:rPr>
      </w:pPr>
      <w:r w:rsidRPr="001970A1">
        <w:rPr>
          <w:rFonts w:cs="Arial"/>
          <w:b/>
          <w:color w:val="202124"/>
          <w:highlight w:val="white"/>
        </w:rPr>
        <w:t>¿Tiene hijos(as), hijastros(as) o custodios en condición de discapacidad que dependan económicamente de usted?</w:t>
      </w:r>
      <w:r w:rsidRPr="001970A1">
        <w:rPr>
          <w:rFonts w:cs="Arial"/>
          <w:color w:val="000000"/>
        </w:rPr>
        <w:t xml:space="preserve"> </w:t>
      </w:r>
    </w:p>
    <w:p w14:paraId="691948A7" w14:textId="77777777" w:rsidR="00840282" w:rsidRPr="001970A1" w:rsidRDefault="00840282" w:rsidP="001970A1">
      <w:pPr>
        <w:spacing w:line="240" w:lineRule="auto"/>
        <w:jc w:val="both"/>
        <w:rPr>
          <w:rFonts w:cs="Arial"/>
        </w:rPr>
      </w:pPr>
    </w:p>
    <w:p w14:paraId="0A052EF3" w14:textId="77777777" w:rsidR="00840282" w:rsidRPr="001970A1" w:rsidRDefault="00840282" w:rsidP="001970A1">
      <w:pPr>
        <w:spacing w:line="240" w:lineRule="auto"/>
        <w:jc w:val="both"/>
        <w:rPr>
          <w:rFonts w:cs="Arial"/>
        </w:rPr>
      </w:pPr>
    </w:p>
    <w:p w14:paraId="03E6D28F" w14:textId="00377D92" w:rsidR="00840282" w:rsidRPr="001970A1" w:rsidRDefault="00840282" w:rsidP="001970A1">
      <w:pPr>
        <w:spacing w:line="240" w:lineRule="auto"/>
        <w:jc w:val="center"/>
        <w:rPr>
          <w:rFonts w:cs="Arial"/>
        </w:rPr>
      </w:pPr>
      <w:r w:rsidRPr="001970A1">
        <w:rPr>
          <w:rFonts w:cs="Arial"/>
          <w:b/>
          <w:noProof/>
          <w:color w:val="202124"/>
        </w:rPr>
        <w:drawing>
          <wp:inline distT="0" distB="0" distL="0" distR="0" wp14:anchorId="324F65EA" wp14:editId="3940C88B">
            <wp:extent cx="3395768" cy="1317592"/>
            <wp:effectExtent l="0" t="0" r="0"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42092" cy="1335566"/>
                    </a:xfrm>
                    <a:prstGeom prst="rect">
                      <a:avLst/>
                    </a:prstGeom>
                    <a:noFill/>
                    <a:ln>
                      <a:noFill/>
                    </a:ln>
                  </pic:spPr>
                </pic:pic>
              </a:graphicData>
            </a:graphic>
          </wp:inline>
        </w:drawing>
      </w:r>
    </w:p>
    <w:p w14:paraId="1E6C2321" w14:textId="77777777" w:rsidR="00840282" w:rsidRPr="001970A1" w:rsidRDefault="00840282" w:rsidP="001970A1">
      <w:pPr>
        <w:spacing w:line="240" w:lineRule="auto"/>
        <w:jc w:val="both"/>
        <w:rPr>
          <w:rFonts w:cs="Arial"/>
          <w:bCs/>
          <w:color w:val="202124"/>
        </w:rPr>
      </w:pPr>
      <w:r w:rsidRPr="001970A1">
        <w:rPr>
          <w:rFonts w:cs="Arial"/>
          <w:bCs/>
          <w:color w:val="000000"/>
        </w:rPr>
        <w:lastRenderedPageBreak/>
        <w:t>El 55% de los encuestados indicó no tener hijos en condición de discapacidad que dependan económicamente, mientras que el 5% reportó tener hijos, hijastros o personas bajo su custodia en situación de discapacidad que dependen económicamente de ellos</w:t>
      </w:r>
    </w:p>
    <w:p w14:paraId="358C605C" w14:textId="77777777" w:rsidR="00840282" w:rsidRPr="001970A1" w:rsidRDefault="00840282" w:rsidP="001970A1">
      <w:pPr>
        <w:spacing w:line="240" w:lineRule="auto"/>
        <w:jc w:val="both"/>
        <w:rPr>
          <w:rFonts w:cs="Arial"/>
          <w:bCs/>
          <w:color w:val="000000"/>
        </w:rPr>
      </w:pPr>
    </w:p>
    <w:p w14:paraId="65598C2D" w14:textId="557F09F1" w:rsidR="00840282" w:rsidRPr="001970A1" w:rsidRDefault="00840282" w:rsidP="001970A1">
      <w:pPr>
        <w:spacing w:line="240" w:lineRule="auto"/>
        <w:jc w:val="both"/>
        <w:rPr>
          <w:rFonts w:cs="Arial"/>
          <w:b/>
          <w:color w:val="202124"/>
          <w:highlight w:val="white"/>
        </w:rPr>
      </w:pPr>
      <w:r w:rsidRPr="001970A1">
        <w:rPr>
          <w:rFonts w:cs="Arial"/>
          <w:b/>
          <w:color w:val="202124"/>
          <w:highlight w:val="white"/>
        </w:rPr>
        <w:t>Si la respuesta anterior fue afirmativa, por favor indique en número la cantidad de hijos(as), hijastros(as) o custodios en condición de discapacidad que dependan económicamente de usted. En caso contrario seleccione la opción No aplica.</w:t>
      </w:r>
    </w:p>
    <w:p w14:paraId="05AD362D" w14:textId="77777777" w:rsidR="00840282" w:rsidRPr="001970A1" w:rsidRDefault="00840282" w:rsidP="001970A1">
      <w:pPr>
        <w:spacing w:line="240" w:lineRule="auto"/>
        <w:jc w:val="both"/>
        <w:rPr>
          <w:rFonts w:cs="Arial"/>
          <w:b/>
          <w:color w:val="202124"/>
          <w:highlight w:val="white"/>
        </w:rPr>
      </w:pPr>
    </w:p>
    <w:p w14:paraId="3763839F" w14:textId="0924AF3F" w:rsidR="00840282" w:rsidRPr="001970A1" w:rsidRDefault="00840282" w:rsidP="001970A1">
      <w:pPr>
        <w:spacing w:line="240" w:lineRule="auto"/>
        <w:jc w:val="center"/>
        <w:rPr>
          <w:rFonts w:cs="Arial"/>
        </w:rPr>
      </w:pPr>
      <w:r w:rsidRPr="001970A1">
        <w:rPr>
          <w:rFonts w:cs="Arial"/>
          <w:b/>
          <w:noProof/>
          <w:color w:val="000000"/>
        </w:rPr>
        <w:drawing>
          <wp:inline distT="0" distB="0" distL="0" distR="0" wp14:anchorId="2B0582D3" wp14:editId="220FFD17">
            <wp:extent cx="3376730" cy="1485265"/>
            <wp:effectExtent l="0" t="0" r="0" b="635"/>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06272" cy="1498259"/>
                    </a:xfrm>
                    <a:prstGeom prst="rect">
                      <a:avLst/>
                    </a:prstGeom>
                    <a:noFill/>
                    <a:ln>
                      <a:noFill/>
                    </a:ln>
                  </pic:spPr>
                </pic:pic>
              </a:graphicData>
            </a:graphic>
          </wp:inline>
        </w:drawing>
      </w:r>
    </w:p>
    <w:p w14:paraId="1C2B6C0A" w14:textId="77777777" w:rsidR="00840282" w:rsidRPr="001970A1" w:rsidRDefault="00840282" w:rsidP="001970A1">
      <w:pPr>
        <w:spacing w:line="240" w:lineRule="auto"/>
        <w:jc w:val="both"/>
        <w:rPr>
          <w:rFonts w:cs="Arial"/>
          <w:b/>
          <w:color w:val="202124"/>
          <w:highlight w:val="white"/>
        </w:rPr>
      </w:pPr>
      <w:r w:rsidRPr="001970A1">
        <w:rPr>
          <w:rFonts w:cs="Arial"/>
          <w:b/>
          <w:color w:val="202124"/>
          <w:highlight w:val="white"/>
        </w:rPr>
        <w:t>¿Tiene conyugue y/o padres que dependan económicamente de usted?</w:t>
      </w:r>
    </w:p>
    <w:p w14:paraId="457683DF" w14:textId="77777777" w:rsidR="00840282" w:rsidRPr="001970A1" w:rsidRDefault="00840282" w:rsidP="001970A1">
      <w:pPr>
        <w:spacing w:line="240" w:lineRule="auto"/>
        <w:jc w:val="both"/>
        <w:rPr>
          <w:rFonts w:cs="Arial"/>
        </w:rPr>
      </w:pPr>
    </w:p>
    <w:p w14:paraId="6EADDA33" w14:textId="211135B6" w:rsidR="00840282" w:rsidRPr="001970A1" w:rsidRDefault="00840282" w:rsidP="001970A1">
      <w:pPr>
        <w:spacing w:line="240" w:lineRule="auto"/>
        <w:jc w:val="center"/>
        <w:rPr>
          <w:rFonts w:cs="Arial"/>
        </w:rPr>
      </w:pPr>
      <w:r w:rsidRPr="001970A1">
        <w:rPr>
          <w:rFonts w:cs="Arial"/>
          <w:b/>
          <w:noProof/>
          <w:color w:val="000000"/>
        </w:rPr>
        <w:drawing>
          <wp:inline distT="0" distB="0" distL="0" distR="0" wp14:anchorId="0D7890B4" wp14:editId="4EC0A391">
            <wp:extent cx="3576955" cy="1307251"/>
            <wp:effectExtent l="0" t="0" r="4445" b="762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48219" cy="1333295"/>
                    </a:xfrm>
                    <a:prstGeom prst="rect">
                      <a:avLst/>
                    </a:prstGeom>
                    <a:noFill/>
                    <a:ln>
                      <a:noFill/>
                    </a:ln>
                  </pic:spPr>
                </pic:pic>
              </a:graphicData>
            </a:graphic>
          </wp:inline>
        </w:drawing>
      </w:r>
    </w:p>
    <w:p w14:paraId="7773F265" w14:textId="77777777" w:rsidR="00840282" w:rsidRPr="001970A1" w:rsidRDefault="00840282" w:rsidP="001970A1">
      <w:pPr>
        <w:spacing w:line="240" w:lineRule="auto"/>
        <w:jc w:val="both"/>
        <w:rPr>
          <w:rFonts w:cs="Arial"/>
          <w:bCs/>
          <w:color w:val="000000"/>
        </w:rPr>
      </w:pPr>
      <w:r w:rsidRPr="001970A1">
        <w:rPr>
          <w:rFonts w:cs="Arial"/>
          <w:bCs/>
          <w:color w:val="000000"/>
        </w:rPr>
        <w:t>El 47% de la población de contesto la encuesta, tiene padres o cónyuges que dependen económicamente.</w:t>
      </w:r>
    </w:p>
    <w:p w14:paraId="3626FF8F" w14:textId="77777777" w:rsidR="00840282" w:rsidRPr="001970A1" w:rsidRDefault="00840282" w:rsidP="001970A1">
      <w:pPr>
        <w:spacing w:line="240" w:lineRule="auto"/>
        <w:jc w:val="both"/>
        <w:rPr>
          <w:rFonts w:cs="Arial"/>
          <w:bCs/>
          <w:color w:val="000000"/>
        </w:rPr>
      </w:pPr>
    </w:p>
    <w:p w14:paraId="1126D5F6" w14:textId="77777777" w:rsidR="00840282" w:rsidRPr="001970A1" w:rsidRDefault="00840282" w:rsidP="001970A1">
      <w:pPr>
        <w:spacing w:line="240" w:lineRule="auto"/>
        <w:jc w:val="both"/>
        <w:rPr>
          <w:rFonts w:cs="Arial"/>
          <w:b/>
          <w:color w:val="202124"/>
          <w:highlight w:val="white"/>
        </w:rPr>
      </w:pPr>
      <w:r w:rsidRPr="001970A1">
        <w:rPr>
          <w:rFonts w:cs="Arial"/>
          <w:b/>
          <w:color w:val="202124"/>
          <w:highlight w:val="white"/>
        </w:rPr>
        <w:t>¿Tiene vivienda propia? (Si tiene crédito entiéndase como propia). *Finalidad realizar ferias de vivienda con el Fondo Nacional del Ahorro u otras entidades.</w:t>
      </w:r>
    </w:p>
    <w:p w14:paraId="66F909DE" w14:textId="77777777" w:rsidR="00840282" w:rsidRPr="001970A1" w:rsidRDefault="00840282" w:rsidP="001970A1">
      <w:pPr>
        <w:spacing w:line="240" w:lineRule="auto"/>
        <w:jc w:val="both"/>
        <w:rPr>
          <w:rFonts w:cs="Arial"/>
          <w:b/>
          <w:color w:val="202124"/>
          <w:highlight w:val="white"/>
        </w:rPr>
      </w:pPr>
    </w:p>
    <w:p w14:paraId="7AFC892C" w14:textId="52149EC4" w:rsidR="00840282" w:rsidRPr="001970A1" w:rsidRDefault="00840282" w:rsidP="001970A1">
      <w:pPr>
        <w:spacing w:line="240" w:lineRule="auto"/>
        <w:jc w:val="center"/>
        <w:rPr>
          <w:rFonts w:cs="Arial"/>
        </w:rPr>
      </w:pPr>
      <w:r w:rsidRPr="001970A1">
        <w:rPr>
          <w:rFonts w:cs="Arial"/>
          <w:b/>
          <w:noProof/>
          <w:color w:val="000000"/>
        </w:rPr>
        <w:drawing>
          <wp:inline distT="0" distB="0" distL="0" distR="0" wp14:anchorId="6553F7C5" wp14:editId="21F934C4">
            <wp:extent cx="3111413" cy="1485134"/>
            <wp:effectExtent l="0" t="0" r="0" b="127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52462" cy="1504728"/>
                    </a:xfrm>
                    <a:prstGeom prst="rect">
                      <a:avLst/>
                    </a:prstGeom>
                    <a:noFill/>
                    <a:ln>
                      <a:noFill/>
                    </a:ln>
                  </pic:spPr>
                </pic:pic>
              </a:graphicData>
            </a:graphic>
          </wp:inline>
        </w:drawing>
      </w:r>
    </w:p>
    <w:p w14:paraId="41D04AE7" w14:textId="53C1287A" w:rsidR="00840282" w:rsidRPr="001970A1" w:rsidRDefault="00840282" w:rsidP="001970A1">
      <w:pPr>
        <w:spacing w:line="240" w:lineRule="auto"/>
        <w:jc w:val="both"/>
        <w:rPr>
          <w:rFonts w:cs="Arial"/>
          <w:bCs/>
          <w:color w:val="000000"/>
        </w:rPr>
      </w:pPr>
      <w:r w:rsidRPr="001970A1">
        <w:rPr>
          <w:rFonts w:cs="Arial"/>
          <w:bCs/>
          <w:color w:val="000000"/>
        </w:rPr>
        <w:t>El 58.3% tiene vivienda propia, por lo que es necesario contemplar realizar ferias de vivienda para que los funcionarios puedan acceder a subsidios y créditos para obtener vivienda nueva o de segunda.</w:t>
      </w:r>
    </w:p>
    <w:p w14:paraId="6ED6673E" w14:textId="77777777" w:rsidR="00840282" w:rsidRPr="001970A1" w:rsidRDefault="00840282" w:rsidP="001970A1">
      <w:pPr>
        <w:spacing w:line="240" w:lineRule="auto"/>
        <w:jc w:val="both"/>
        <w:rPr>
          <w:rFonts w:cs="Arial"/>
          <w:b/>
          <w:color w:val="000000"/>
        </w:rPr>
      </w:pPr>
    </w:p>
    <w:p w14:paraId="3243A1DF" w14:textId="77777777" w:rsidR="00840282" w:rsidRPr="001970A1" w:rsidRDefault="00840282" w:rsidP="001970A1">
      <w:pPr>
        <w:spacing w:line="240" w:lineRule="auto"/>
        <w:jc w:val="both"/>
        <w:rPr>
          <w:rFonts w:cs="Arial"/>
          <w:b/>
          <w:color w:val="202124"/>
          <w:highlight w:val="white"/>
        </w:rPr>
      </w:pPr>
      <w:r w:rsidRPr="001970A1">
        <w:rPr>
          <w:rFonts w:cs="Arial"/>
          <w:b/>
          <w:color w:val="202124"/>
          <w:highlight w:val="white"/>
        </w:rPr>
        <w:lastRenderedPageBreak/>
        <w:t>¿Participaría en las actividades de Bienestar e Incentivos por los siguientes motivos?</w:t>
      </w:r>
    </w:p>
    <w:p w14:paraId="5B10B0A1" w14:textId="77777777" w:rsidR="00840282" w:rsidRPr="001970A1" w:rsidRDefault="00840282" w:rsidP="001970A1">
      <w:pPr>
        <w:spacing w:line="240" w:lineRule="auto"/>
        <w:jc w:val="both"/>
        <w:rPr>
          <w:rFonts w:cs="Arial"/>
          <w:b/>
          <w:color w:val="202124"/>
          <w:highlight w:val="white"/>
        </w:rPr>
      </w:pPr>
    </w:p>
    <w:p w14:paraId="2A54E648" w14:textId="0A09AB0C" w:rsidR="00840282" w:rsidRPr="001970A1" w:rsidRDefault="00840282" w:rsidP="001970A1">
      <w:pPr>
        <w:spacing w:line="240" w:lineRule="auto"/>
        <w:jc w:val="center"/>
        <w:rPr>
          <w:rFonts w:cs="Arial"/>
        </w:rPr>
      </w:pPr>
      <w:r w:rsidRPr="001970A1">
        <w:rPr>
          <w:rFonts w:cs="Arial"/>
          <w:b/>
          <w:noProof/>
          <w:color w:val="000000"/>
        </w:rPr>
        <w:drawing>
          <wp:inline distT="0" distB="0" distL="0" distR="0" wp14:anchorId="61552B1D" wp14:editId="7AA022EC">
            <wp:extent cx="4180305" cy="1549569"/>
            <wp:effectExtent l="0" t="0" r="0"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37743" cy="1570860"/>
                    </a:xfrm>
                    <a:prstGeom prst="rect">
                      <a:avLst/>
                    </a:prstGeom>
                    <a:noFill/>
                    <a:ln>
                      <a:noFill/>
                    </a:ln>
                  </pic:spPr>
                </pic:pic>
              </a:graphicData>
            </a:graphic>
          </wp:inline>
        </w:drawing>
      </w:r>
    </w:p>
    <w:p w14:paraId="795236BA" w14:textId="77777777" w:rsidR="00840282" w:rsidRPr="001970A1" w:rsidRDefault="00840282" w:rsidP="001970A1">
      <w:pPr>
        <w:spacing w:line="240" w:lineRule="auto"/>
        <w:jc w:val="both"/>
        <w:rPr>
          <w:rFonts w:cs="Arial"/>
          <w:bCs/>
          <w:color w:val="000000"/>
        </w:rPr>
      </w:pPr>
      <w:r w:rsidRPr="001970A1">
        <w:rPr>
          <w:rFonts w:cs="Arial"/>
          <w:bCs/>
          <w:color w:val="000000"/>
        </w:rPr>
        <w:t>Como se puede evidenciar en la gráfica el 65 por ciento de la población, manifiesta que participaría en las actividades de Bienestar e Incentivos con el ánimo de aprovechar los beneficios del Plan de Bienestar.</w:t>
      </w:r>
    </w:p>
    <w:p w14:paraId="620A844A" w14:textId="77777777" w:rsidR="00840282" w:rsidRPr="001970A1" w:rsidRDefault="00840282" w:rsidP="001970A1">
      <w:pPr>
        <w:spacing w:line="240" w:lineRule="auto"/>
        <w:jc w:val="both"/>
        <w:rPr>
          <w:rFonts w:cs="Arial"/>
          <w:b/>
          <w:color w:val="000000"/>
        </w:rPr>
      </w:pPr>
    </w:p>
    <w:p w14:paraId="4881FB80" w14:textId="0C1D77CE" w:rsidR="00840282" w:rsidRPr="001970A1" w:rsidRDefault="00840282" w:rsidP="001970A1">
      <w:pPr>
        <w:spacing w:line="240" w:lineRule="auto"/>
        <w:jc w:val="both"/>
        <w:rPr>
          <w:rFonts w:eastAsia="Arial" w:cs="Arial"/>
          <w:b/>
          <w:color w:val="202124"/>
          <w:highlight w:val="white"/>
        </w:rPr>
      </w:pPr>
      <w:r w:rsidRPr="001970A1">
        <w:rPr>
          <w:rFonts w:cs="Arial"/>
          <w:b/>
          <w:color w:val="202124"/>
          <w:highlight w:val="white"/>
        </w:rPr>
        <w:t>¿Por cuál de estos motivos no participaría en las actividades de Bienestar Social</w:t>
      </w:r>
      <w:r w:rsidRPr="001970A1">
        <w:rPr>
          <w:rFonts w:eastAsia="Arial" w:cs="Arial"/>
          <w:b/>
          <w:color w:val="202124"/>
          <w:highlight w:val="white"/>
        </w:rPr>
        <w:t>? </w:t>
      </w:r>
    </w:p>
    <w:p w14:paraId="6189CA8A" w14:textId="77777777" w:rsidR="001970A1" w:rsidRPr="001970A1" w:rsidRDefault="001970A1" w:rsidP="001970A1">
      <w:pPr>
        <w:spacing w:line="240" w:lineRule="auto"/>
        <w:jc w:val="both"/>
        <w:rPr>
          <w:rFonts w:eastAsia="Arial" w:cs="Arial"/>
          <w:b/>
          <w:color w:val="202124"/>
          <w:highlight w:val="white"/>
        </w:rPr>
      </w:pPr>
    </w:p>
    <w:p w14:paraId="605275E3" w14:textId="257E74E6" w:rsidR="00840282" w:rsidRPr="001970A1" w:rsidRDefault="00840282" w:rsidP="001970A1">
      <w:pPr>
        <w:spacing w:line="240" w:lineRule="auto"/>
        <w:jc w:val="center"/>
        <w:rPr>
          <w:rFonts w:cs="Arial"/>
        </w:rPr>
      </w:pPr>
      <w:r w:rsidRPr="001970A1">
        <w:rPr>
          <w:rFonts w:cs="Arial"/>
          <w:b/>
          <w:noProof/>
          <w:color w:val="000000"/>
        </w:rPr>
        <w:drawing>
          <wp:inline distT="0" distB="0" distL="0" distR="0" wp14:anchorId="1B63DC9E" wp14:editId="0129E98B">
            <wp:extent cx="4210774" cy="1376599"/>
            <wp:effectExtent l="0" t="0" r="0"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82437" cy="1400027"/>
                    </a:xfrm>
                    <a:prstGeom prst="rect">
                      <a:avLst/>
                    </a:prstGeom>
                    <a:noFill/>
                    <a:ln>
                      <a:noFill/>
                    </a:ln>
                  </pic:spPr>
                </pic:pic>
              </a:graphicData>
            </a:graphic>
          </wp:inline>
        </w:drawing>
      </w:r>
    </w:p>
    <w:p w14:paraId="49C203D5" w14:textId="00847F85" w:rsidR="00840282" w:rsidRPr="001970A1" w:rsidRDefault="00840282" w:rsidP="001970A1">
      <w:pPr>
        <w:spacing w:line="240" w:lineRule="auto"/>
        <w:jc w:val="both"/>
        <w:rPr>
          <w:rFonts w:cs="Arial"/>
          <w:bCs/>
          <w:color w:val="000000"/>
        </w:rPr>
      </w:pPr>
      <w:r w:rsidRPr="001970A1">
        <w:rPr>
          <w:rFonts w:cs="Arial"/>
          <w:bCs/>
          <w:color w:val="000000"/>
        </w:rPr>
        <w:t>El 41.7% de la población manifiesta que por carga laboral no participaría en las actividades del plan de Bienestar.</w:t>
      </w:r>
    </w:p>
    <w:p w14:paraId="024A6036" w14:textId="77777777" w:rsidR="00840282" w:rsidRPr="001970A1" w:rsidRDefault="00840282" w:rsidP="001970A1">
      <w:pPr>
        <w:spacing w:line="240" w:lineRule="auto"/>
        <w:jc w:val="both"/>
        <w:rPr>
          <w:rFonts w:cs="Arial"/>
          <w:b/>
          <w:color w:val="202124"/>
          <w:highlight w:val="white"/>
        </w:rPr>
      </w:pPr>
      <w:r w:rsidRPr="001970A1">
        <w:rPr>
          <w:rFonts w:cs="Arial"/>
          <w:b/>
          <w:color w:val="202124"/>
          <w:highlight w:val="white"/>
        </w:rPr>
        <w:t>¿Le gustaría participar en las siguientes actividades deportivas?</w:t>
      </w:r>
    </w:p>
    <w:p w14:paraId="7A59974F" w14:textId="55C33872" w:rsidR="00840282" w:rsidRPr="001970A1" w:rsidRDefault="00840282" w:rsidP="001970A1">
      <w:pPr>
        <w:spacing w:line="240" w:lineRule="auto"/>
        <w:jc w:val="center"/>
        <w:rPr>
          <w:rFonts w:cs="Arial"/>
          <w:b/>
          <w:color w:val="202124"/>
          <w:highlight w:val="white"/>
        </w:rPr>
      </w:pPr>
      <w:r w:rsidRPr="001970A1">
        <w:rPr>
          <w:rFonts w:cs="Arial"/>
          <w:b/>
          <w:noProof/>
          <w:color w:val="000000"/>
        </w:rPr>
        <w:drawing>
          <wp:inline distT="0" distB="0" distL="0" distR="0" wp14:anchorId="61134E25" wp14:editId="0F0148B1">
            <wp:extent cx="5304578" cy="2002483"/>
            <wp:effectExtent l="0" t="0" r="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17475" cy="2007352"/>
                    </a:xfrm>
                    <a:prstGeom prst="rect">
                      <a:avLst/>
                    </a:prstGeom>
                    <a:noFill/>
                    <a:ln>
                      <a:noFill/>
                    </a:ln>
                  </pic:spPr>
                </pic:pic>
              </a:graphicData>
            </a:graphic>
          </wp:inline>
        </w:drawing>
      </w:r>
    </w:p>
    <w:p w14:paraId="0922F5B6" w14:textId="77777777" w:rsidR="00840282" w:rsidRPr="001970A1" w:rsidRDefault="00840282" w:rsidP="001970A1">
      <w:pPr>
        <w:spacing w:line="240" w:lineRule="auto"/>
        <w:jc w:val="both"/>
        <w:rPr>
          <w:rFonts w:cs="Arial"/>
          <w:bCs/>
          <w:color w:val="202124"/>
          <w:highlight w:val="white"/>
        </w:rPr>
      </w:pPr>
      <w:r w:rsidRPr="001970A1">
        <w:rPr>
          <w:rFonts w:cs="Arial"/>
          <w:bCs/>
          <w:color w:val="202124"/>
          <w:highlight w:val="white"/>
        </w:rPr>
        <w:t>El 61 % de la población, manifiesta que participaría en bolos, seguido del 31% que se inclinan por rana.</w:t>
      </w:r>
    </w:p>
    <w:p w14:paraId="1D38F234" w14:textId="77777777" w:rsidR="00840282" w:rsidRPr="001970A1" w:rsidRDefault="00840282" w:rsidP="001970A1">
      <w:pPr>
        <w:spacing w:line="240" w:lineRule="auto"/>
        <w:jc w:val="both"/>
        <w:rPr>
          <w:rFonts w:cs="Arial"/>
          <w:b/>
          <w:color w:val="202124"/>
          <w:highlight w:val="white"/>
        </w:rPr>
      </w:pPr>
    </w:p>
    <w:p w14:paraId="2CB07960" w14:textId="77777777" w:rsidR="00840282" w:rsidRPr="001970A1" w:rsidRDefault="00840282" w:rsidP="001970A1">
      <w:pPr>
        <w:spacing w:line="240" w:lineRule="auto"/>
        <w:jc w:val="both"/>
        <w:rPr>
          <w:rFonts w:cs="Arial"/>
          <w:b/>
          <w:color w:val="202124"/>
          <w:highlight w:val="white"/>
        </w:rPr>
      </w:pPr>
      <w:r w:rsidRPr="001970A1">
        <w:rPr>
          <w:rFonts w:cs="Arial"/>
          <w:b/>
          <w:color w:val="202124"/>
          <w:highlight w:val="white"/>
        </w:rPr>
        <w:t>¿Le gustaría participar en las siguientes actividades Culturales?</w:t>
      </w:r>
    </w:p>
    <w:p w14:paraId="092D3278" w14:textId="77777777" w:rsidR="00840282" w:rsidRPr="001970A1" w:rsidRDefault="00840282" w:rsidP="001970A1">
      <w:pPr>
        <w:spacing w:line="240" w:lineRule="auto"/>
        <w:jc w:val="both"/>
        <w:rPr>
          <w:rFonts w:cs="Arial"/>
          <w:b/>
          <w:color w:val="202124"/>
          <w:highlight w:val="white"/>
        </w:rPr>
      </w:pPr>
    </w:p>
    <w:p w14:paraId="25F5C9DC" w14:textId="00497CAB" w:rsidR="00840282" w:rsidRPr="001970A1" w:rsidRDefault="00840282" w:rsidP="001970A1">
      <w:pPr>
        <w:spacing w:line="240" w:lineRule="auto"/>
        <w:jc w:val="center"/>
        <w:rPr>
          <w:rFonts w:cs="Arial"/>
        </w:rPr>
      </w:pPr>
      <w:r w:rsidRPr="001970A1">
        <w:rPr>
          <w:rFonts w:cs="Arial"/>
          <w:b/>
          <w:noProof/>
          <w:color w:val="000000"/>
        </w:rPr>
        <w:lastRenderedPageBreak/>
        <w:drawing>
          <wp:inline distT="0" distB="0" distL="0" distR="0" wp14:anchorId="3CA9DCD9" wp14:editId="7AE90459">
            <wp:extent cx="5125926" cy="1887721"/>
            <wp:effectExtent l="0" t="0" r="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42109" cy="1893681"/>
                    </a:xfrm>
                    <a:prstGeom prst="rect">
                      <a:avLst/>
                    </a:prstGeom>
                    <a:noFill/>
                    <a:ln>
                      <a:noFill/>
                    </a:ln>
                  </pic:spPr>
                </pic:pic>
              </a:graphicData>
            </a:graphic>
          </wp:inline>
        </w:drawing>
      </w:r>
    </w:p>
    <w:p w14:paraId="01B64E35" w14:textId="77777777" w:rsidR="00840282" w:rsidRPr="001970A1" w:rsidRDefault="00840282" w:rsidP="001970A1">
      <w:pPr>
        <w:spacing w:line="240" w:lineRule="auto"/>
        <w:jc w:val="both"/>
        <w:rPr>
          <w:rFonts w:cs="Arial"/>
          <w:bCs/>
          <w:color w:val="000000"/>
        </w:rPr>
      </w:pPr>
      <w:r w:rsidRPr="001970A1">
        <w:rPr>
          <w:rFonts w:cs="Arial"/>
          <w:bCs/>
          <w:color w:val="000000"/>
        </w:rPr>
        <w:t>El 61.7% de la población manifiesta que le gustaría participar en cine, seguido de ferias gastronómicas.</w:t>
      </w:r>
    </w:p>
    <w:p w14:paraId="49E2EFCA" w14:textId="77777777" w:rsidR="00840282" w:rsidRPr="001970A1" w:rsidRDefault="00840282" w:rsidP="001970A1">
      <w:pPr>
        <w:spacing w:line="240" w:lineRule="auto"/>
        <w:jc w:val="both"/>
        <w:rPr>
          <w:rFonts w:cs="Arial"/>
          <w:b/>
          <w:color w:val="000000"/>
        </w:rPr>
      </w:pPr>
    </w:p>
    <w:p w14:paraId="298BF3F2" w14:textId="34B798C0" w:rsidR="00840282" w:rsidRPr="001970A1" w:rsidRDefault="00840282" w:rsidP="001970A1">
      <w:pPr>
        <w:spacing w:line="240" w:lineRule="auto"/>
        <w:jc w:val="both"/>
        <w:rPr>
          <w:rFonts w:cs="Arial"/>
          <w:b/>
          <w:color w:val="202124"/>
        </w:rPr>
      </w:pPr>
      <w:r w:rsidRPr="001970A1">
        <w:rPr>
          <w:rFonts w:cs="Arial"/>
          <w:b/>
          <w:color w:val="202124"/>
          <w:highlight w:val="white"/>
        </w:rPr>
        <w:t>¿Le gustaría participar en las siguientes actividades de Autocuidado?</w:t>
      </w:r>
    </w:p>
    <w:p w14:paraId="04EB6E0A" w14:textId="77777777" w:rsidR="00840282" w:rsidRPr="001970A1" w:rsidRDefault="00840282" w:rsidP="001970A1">
      <w:pPr>
        <w:spacing w:line="240" w:lineRule="auto"/>
        <w:jc w:val="both"/>
        <w:rPr>
          <w:rFonts w:cs="Arial"/>
          <w:b/>
          <w:color w:val="202124"/>
        </w:rPr>
      </w:pPr>
    </w:p>
    <w:p w14:paraId="56E92450" w14:textId="30A35E22" w:rsidR="00840282" w:rsidRPr="001970A1" w:rsidRDefault="00840282" w:rsidP="001970A1">
      <w:pPr>
        <w:spacing w:line="240" w:lineRule="auto"/>
        <w:jc w:val="center"/>
        <w:rPr>
          <w:rFonts w:cs="Arial"/>
        </w:rPr>
      </w:pPr>
      <w:r w:rsidRPr="001970A1">
        <w:rPr>
          <w:rFonts w:cs="Arial"/>
          <w:b/>
          <w:noProof/>
          <w:color w:val="000000"/>
        </w:rPr>
        <w:drawing>
          <wp:inline distT="0" distB="0" distL="0" distR="0" wp14:anchorId="5B8A50E4" wp14:editId="0D9BC2B9">
            <wp:extent cx="3764065" cy="1526474"/>
            <wp:effectExtent l="0" t="0" r="8255"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6701" cy="1547820"/>
                    </a:xfrm>
                    <a:prstGeom prst="rect">
                      <a:avLst/>
                    </a:prstGeom>
                    <a:noFill/>
                    <a:ln>
                      <a:noFill/>
                    </a:ln>
                  </pic:spPr>
                </pic:pic>
              </a:graphicData>
            </a:graphic>
          </wp:inline>
        </w:drawing>
      </w:r>
    </w:p>
    <w:p w14:paraId="5C8906DB" w14:textId="77777777" w:rsidR="00840282" w:rsidRPr="001970A1" w:rsidRDefault="00840282" w:rsidP="001970A1">
      <w:pPr>
        <w:spacing w:line="240" w:lineRule="auto"/>
        <w:jc w:val="both"/>
        <w:rPr>
          <w:rFonts w:cs="Arial"/>
          <w:bCs/>
          <w:color w:val="000000"/>
        </w:rPr>
      </w:pPr>
      <w:r w:rsidRPr="001970A1">
        <w:rPr>
          <w:rFonts w:cs="Arial"/>
          <w:bCs/>
          <w:color w:val="000000"/>
        </w:rPr>
        <w:t>El 56.7% de la población participaría de caminatas ecológicas, y el 36,7% participaría en todas opciones presentadas.</w:t>
      </w:r>
    </w:p>
    <w:p w14:paraId="0FD8DC2C" w14:textId="77777777" w:rsidR="00840282" w:rsidRPr="001970A1" w:rsidRDefault="00840282" w:rsidP="001970A1">
      <w:pPr>
        <w:spacing w:line="240" w:lineRule="auto"/>
        <w:jc w:val="both"/>
        <w:rPr>
          <w:rFonts w:cs="Arial"/>
          <w:bCs/>
          <w:color w:val="000000"/>
        </w:rPr>
      </w:pPr>
    </w:p>
    <w:p w14:paraId="0D834AF2" w14:textId="77777777" w:rsidR="00840282" w:rsidRPr="001970A1" w:rsidRDefault="00840282" w:rsidP="001970A1">
      <w:pPr>
        <w:spacing w:line="240" w:lineRule="auto"/>
        <w:jc w:val="both"/>
        <w:rPr>
          <w:rFonts w:cs="Arial"/>
          <w:b/>
          <w:color w:val="202124"/>
          <w:highlight w:val="white"/>
        </w:rPr>
      </w:pPr>
      <w:r w:rsidRPr="001970A1">
        <w:rPr>
          <w:rFonts w:cs="Arial"/>
          <w:b/>
          <w:color w:val="202124"/>
          <w:highlight w:val="white"/>
        </w:rPr>
        <w:t>¿Le gustaría participar o desarrollar las siguientes actividades en compañía de su grupo familiar?</w:t>
      </w:r>
    </w:p>
    <w:p w14:paraId="00DED9EB" w14:textId="77777777" w:rsidR="00840282" w:rsidRPr="001970A1" w:rsidRDefault="00840282" w:rsidP="001970A1">
      <w:pPr>
        <w:spacing w:line="240" w:lineRule="auto"/>
        <w:jc w:val="both"/>
        <w:rPr>
          <w:rFonts w:cs="Arial"/>
        </w:rPr>
      </w:pPr>
    </w:p>
    <w:p w14:paraId="005AC219" w14:textId="0EACEAE8" w:rsidR="00840282" w:rsidRPr="001970A1" w:rsidRDefault="00840282" w:rsidP="001970A1">
      <w:pPr>
        <w:spacing w:line="240" w:lineRule="auto"/>
        <w:jc w:val="center"/>
        <w:rPr>
          <w:rFonts w:cs="Arial"/>
        </w:rPr>
      </w:pPr>
      <w:r w:rsidRPr="001970A1">
        <w:rPr>
          <w:rFonts w:cs="Arial"/>
          <w:b/>
          <w:noProof/>
          <w:color w:val="000000"/>
        </w:rPr>
        <w:drawing>
          <wp:inline distT="0" distB="0" distL="0" distR="0" wp14:anchorId="644E0F6C" wp14:editId="2799E024">
            <wp:extent cx="4832217" cy="1921934"/>
            <wp:effectExtent l="0" t="0" r="6985" b="254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87950" cy="1944101"/>
                    </a:xfrm>
                    <a:prstGeom prst="rect">
                      <a:avLst/>
                    </a:prstGeom>
                    <a:noFill/>
                    <a:ln>
                      <a:noFill/>
                    </a:ln>
                  </pic:spPr>
                </pic:pic>
              </a:graphicData>
            </a:graphic>
          </wp:inline>
        </w:drawing>
      </w:r>
    </w:p>
    <w:p w14:paraId="68DFD778" w14:textId="77777777" w:rsidR="00840282" w:rsidRPr="001970A1" w:rsidRDefault="00840282" w:rsidP="001970A1">
      <w:pPr>
        <w:spacing w:line="240" w:lineRule="auto"/>
        <w:jc w:val="both"/>
        <w:rPr>
          <w:rFonts w:cs="Arial"/>
          <w:bCs/>
          <w:color w:val="000000"/>
        </w:rPr>
      </w:pPr>
      <w:r w:rsidRPr="001970A1">
        <w:rPr>
          <w:rFonts w:cs="Arial"/>
          <w:bCs/>
          <w:color w:val="000000"/>
        </w:rPr>
        <w:t xml:space="preserve">El 51.7% de la población realizarían actividades de integración familiar tardes de cine y teatro, y el 46,7% participarían del día de la familia. </w:t>
      </w:r>
    </w:p>
    <w:p w14:paraId="6E5A10F3" w14:textId="77777777" w:rsidR="00840282" w:rsidRPr="001970A1" w:rsidRDefault="00840282" w:rsidP="001970A1">
      <w:pPr>
        <w:spacing w:line="240" w:lineRule="auto"/>
        <w:jc w:val="both"/>
        <w:rPr>
          <w:rFonts w:eastAsia="Tahoma" w:cs="Arial"/>
          <w:color w:val="000000"/>
        </w:rPr>
      </w:pPr>
    </w:p>
    <w:p w14:paraId="10492BDF" w14:textId="77777777" w:rsidR="00840282" w:rsidRPr="001970A1" w:rsidRDefault="00840282" w:rsidP="001970A1">
      <w:pPr>
        <w:spacing w:line="240" w:lineRule="auto"/>
        <w:jc w:val="both"/>
        <w:rPr>
          <w:rFonts w:eastAsia="Times New Roman" w:cs="Arial"/>
          <w:b/>
          <w:color w:val="202124"/>
          <w:highlight w:val="white"/>
        </w:rPr>
      </w:pPr>
      <w:r w:rsidRPr="001970A1">
        <w:rPr>
          <w:rFonts w:cs="Arial"/>
          <w:b/>
          <w:color w:val="202124"/>
          <w:highlight w:val="white"/>
        </w:rPr>
        <w:lastRenderedPageBreak/>
        <w:t> ¿Convive con algún animal de compañía?</w:t>
      </w:r>
    </w:p>
    <w:p w14:paraId="38A29DC5" w14:textId="77777777" w:rsidR="00840282" w:rsidRPr="001970A1" w:rsidRDefault="00840282" w:rsidP="001970A1">
      <w:pPr>
        <w:spacing w:line="240" w:lineRule="auto"/>
        <w:jc w:val="both"/>
        <w:rPr>
          <w:rFonts w:cs="Arial"/>
        </w:rPr>
      </w:pPr>
    </w:p>
    <w:p w14:paraId="518B6076" w14:textId="6667156A" w:rsidR="00840282" w:rsidRPr="001970A1" w:rsidRDefault="00840282" w:rsidP="001970A1">
      <w:pPr>
        <w:spacing w:line="240" w:lineRule="auto"/>
        <w:jc w:val="center"/>
        <w:rPr>
          <w:rFonts w:cs="Arial"/>
        </w:rPr>
      </w:pPr>
      <w:r w:rsidRPr="001970A1">
        <w:rPr>
          <w:rFonts w:cs="Arial"/>
          <w:noProof/>
          <w:color w:val="000000"/>
        </w:rPr>
        <w:drawing>
          <wp:inline distT="0" distB="0" distL="0" distR="0" wp14:anchorId="21B27ED9" wp14:editId="349EB21F">
            <wp:extent cx="3477212" cy="1470852"/>
            <wp:effectExtent l="0" t="0" r="9525"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38249" cy="1496671"/>
                    </a:xfrm>
                    <a:prstGeom prst="rect">
                      <a:avLst/>
                    </a:prstGeom>
                    <a:noFill/>
                    <a:ln>
                      <a:noFill/>
                    </a:ln>
                  </pic:spPr>
                </pic:pic>
              </a:graphicData>
            </a:graphic>
          </wp:inline>
        </w:drawing>
      </w:r>
    </w:p>
    <w:p w14:paraId="67965036" w14:textId="77777777" w:rsidR="00840282" w:rsidRPr="001970A1" w:rsidRDefault="00840282" w:rsidP="001970A1">
      <w:pPr>
        <w:spacing w:line="240" w:lineRule="auto"/>
        <w:jc w:val="both"/>
        <w:rPr>
          <w:rFonts w:cs="Arial"/>
          <w:color w:val="000000"/>
        </w:rPr>
      </w:pPr>
      <w:r w:rsidRPr="001970A1">
        <w:rPr>
          <w:rFonts w:cs="Arial"/>
          <w:color w:val="000000"/>
        </w:rPr>
        <w:t>El 58.3% de la población reporta que no tiene animales de compañía, frente al 41.7% que reportan si tenerlos, por lo que es necesario tener en cuenta actividades donde se involucren a las mascotas.</w:t>
      </w:r>
    </w:p>
    <w:p w14:paraId="59B82537" w14:textId="77777777" w:rsidR="00840282" w:rsidRPr="001970A1" w:rsidRDefault="00840282" w:rsidP="001970A1">
      <w:pPr>
        <w:spacing w:line="240" w:lineRule="auto"/>
        <w:jc w:val="both"/>
        <w:rPr>
          <w:rFonts w:cs="Arial"/>
          <w:color w:val="000000"/>
        </w:rPr>
      </w:pPr>
    </w:p>
    <w:p w14:paraId="0878A7D8" w14:textId="77777777" w:rsidR="00840282" w:rsidRPr="001970A1" w:rsidRDefault="00840282" w:rsidP="001970A1">
      <w:pPr>
        <w:spacing w:line="240" w:lineRule="auto"/>
        <w:jc w:val="both"/>
        <w:rPr>
          <w:rFonts w:cs="Arial"/>
          <w:b/>
          <w:color w:val="202124"/>
          <w:highlight w:val="white"/>
        </w:rPr>
      </w:pPr>
      <w:r w:rsidRPr="001970A1">
        <w:rPr>
          <w:rFonts w:cs="Arial"/>
          <w:b/>
          <w:color w:val="202124"/>
          <w:highlight w:val="white"/>
        </w:rPr>
        <w:t>¿Qué actividades considera se deben tener prioridad en el Plan de Bienestar e incentivos 2025?</w:t>
      </w:r>
    </w:p>
    <w:p w14:paraId="17CBBC6C" w14:textId="77777777" w:rsidR="00840282" w:rsidRPr="001970A1" w:rsidRDefault="00840282" w:rsidP="001970A1">
      <w:pPr>
        <w:spacing w:line="240" w:lineRule="auto"/>
        <w:jc w:val="both"/>
        <w:rPr>
          <w:rFonts w:cs="Arial"/>
          <w:b/>
          <w:color w:val="202124"/>
          <w:highlight w:val="white"/>
        </w:rPr>
      </w:pPr>
    </w:p>
    <w:p w14:paraId="7E08427D" w14:textId="47B205CB" w:rsidR="00840282" w:rsidRPr="001970A1" w:rsidRDefault="00840282" w:rsidP="001970A1">
      <w:pPr>
        <w:spacing w:line="240" w:lineRule="auto"/>
        <w:jc w:val="center"/>
        <w:rPr>
          <w:rFonts w:cs="Arial"/>
          <w:color w:val="000000"/>
        </w:rPr>
      </w:pPr>
      <w:r w:rsidRPr="001970A1">
        <w:rPr>
          <w:rFonts w:cs="Arial"/>
          <w:noProof/>
          <w:color w:val="000000"/>
        </w:rPr>
        <w:drawing>
          <wp:inline distT="0" distB="0" distL="0" distR="0" wp14:anchorId="57B911CA" wp14:editId="6CC73DFF">
            <wp:extent cx="4606517" cy="1608712"/>
            <wp:effectExtent l="0" t="0" r="381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8.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43708" cy="1621700"/>
                    </a:xfrm>
                    <a:prstGeom prst="rect">
                      <a:avLst/>
                    </a:prstGeom>
                    <a:noFill/>
                    <a:ln>
                      <a:noFill/>
                    </a:ln>
                  </pic:spPr>
                </pic:pic>
              </a:graphicData>
            </a:graphic>
          </wp:inline>
        </w:drawing>
      </w:r>
    </w:p>
    <w:p w14:paraId="7524CB0E" w14:textId="77777777" w:rsidR="00840282" w:rsidRPr="001970A1" w:rsidRDefault="00840282" w:rsidP="001970A1">
      <w:pPr>
        <w:spacing w:line="240" w:lineRule="auto"/>
        <w:jc w:val="both"/>
        <w:rPr>
          <w:rFonts w:cs="Arial"/>
          <w:color w:val="000000"/>
        </w:rPr>
      </w:pPr>
      <w:r w:rsidRPr="001970A1">
        <w:rPr>
          <w:rFonts w:cs="Arial"/>
          <w:color w:val="000000"/>
        </w:rPr>
        <w:t>El 46.7% de la población reporta querer participar en actividades deportivas, recreativas, vacacionales, culturales y artísticas, y el 41.7% reporta que les gustaría participar en todas las opciones presentadas.</w:t>
      </w:r>
    </w:p>
    <w:p w14:paraId="1F8ECA6E" w14:textId="77777777" w:rsidR="00840282" w:rsidRPr="001970A1" w:rsidRDefault="00840282" w:rsidP="001970A1">
      <w:pPr>
        <w:spacing w:line="240" w:lineRule="auto"/>
        <w:jc w:val="both"/>
        <w:rPr>
          <w:rFonts w:cs="Arial"/>
        </w:rPr>
      </w:pPr>
    </w:p>
    <w:p w14:paraId="43F898A1" w14:textId="77777777" w:rsidR="00840282" w:rsidRPr="001970A1" w:rsidRDefault="00840282" w:rsidP="001970A1">
      <w:pPr>
        <w:spacing w:line="240" w:lineRule="auto"/>
        <w:jc w:val="both"/>
        <w:rPr>
          <w:rFonts w:cs="Arial"/>
          <w:b/>
          <w:color w:val="202124"/>
          <w:highlight w:val="white"/>
        </w:rPr>
      </w:pPr>
      <w:r w:rsidRPr="001970A1">
        <w:rPr>
          <w:rFonts w:cs="Arial"/>
          <w:b/>
          <w:color w:val="202124"/>
          <w:highlight w:val="white"/>
        </w:rPr>
        <w:t>¿Qué fechas especiales le gustaría celebrar o Conmemorar en el Plan de Bienestar e incentivos 2025?</w:t>
      </w:r>
    </w:p>
    <w:p w14:paraId="33043AF2" w14:textId="539506AC" w:rsidR="00840282" w:rsidRPr="001970A1" w:rsidRDefault="00840282" w:rsidP="001970A1">
      <w:pPr>
        <w:spacing w:line="240" w:lineRule="auto"/>
        <w:jc w:val="center"/>
        <w:rPr>
          <w:rFonts w:cs="Arial"/>
          <w:color w:val="000000"/>
        </w:rPr>
      </w:pPr>
      <w:r w:rsidRPr="001970A1">
        <w:rPr>
          <w:rFonts w:cs="Arial"/>
          <w:noProof/>
          <w:color w:val="000000"/>
        </w:rPr>
        <w:drawing>
          <wp:inline distT="0" distB="0" distL="0" distR="0" wp14:anchorId="71EC4CBE" wp14:editId="6460422B">
            <wp:extent cx="4903486" cy="1945960"/>
            <wp:effectExtent l="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2.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25846" cy="1954833"/>
                    </a:xfrm>
                    <a:prstGeom prst="rect">
                      <a:avLst/>
                    </a:prstGeom>
                    <a:noFill/>
                    <a:ln>
                      <a:noFill/>
                    </a:ln>
                  </pic:spPr>
                </pic:pic>
              </a:graphicData>
            </a:graphic>
          </wp:inline>
        </w:drawing>
      </w:r>
    </w:p>
    <w:p w14:paraId="3795A641" w14:textId="77777777" w:rsidR="00840282" w:rsidRPr="001970A1" w:rsidRDefault="00840282" w:rsidP="001970A1">
      <w:pPr>
        <w:spacing w:line="240" w:lineRule="auto"/>
        <w:jc w:val="both"/>
        <w:rPr>
          <w:rFonts w:cs="Arial"/>
          <w:bCs/>
          <w:color w:val="202124"/>
          <w:highlight w:val="white"/>
        </w:rPr>
      </w:pPr>
      <w:r w:rsidRPr="001970A1">
        <w:rPr>
          <w:rFonts w:cs="Arial"/>
          <w:bCs/>
          <w:color w:val="202124"/>
          <w:highlight w:val="white"/>
        </w:rPr>
        <w:lastRenderedPageBreak/>
        <w:t>El 88.3% de la población reporta que le gustaría que se celebre o conmemore el día del servidor público, seguido del 63.3% el día del amor y la amistad, y del 56,7% la conmemoración del día de la mujer.</w:t>
      </w:r>
    </w:p>
    <w:p w14:paraId="45C1F0B6" w14:textId="77777777" w:rsidR="00840282" w:rsidRPr="001970A1" w:rsidRDefault="00840282" w:rsidP="001970A1">
      <w:pPr>
        <w:spacing w:line="240" w:lineRule="auto"/>
        <w:jc w:val="both"/>
        <w:rPr>
          <w:rFonts w:cs="Arial"/>
          <w:b/>
          <w:color w:val="202124"/>
          <w:highlight w:val="white"/>
        </w:rPr>
      </w:pPr>
    </w:p>
    <w:p w14:paraId="3C3C4B04" w14:textId="5BD745D5" w:rsidR="00840282" w:rsidRDefault="00840282" w:rsidP="001970A1">
      <w:pPr>
        <w:spacing w:line="240" w:lineRule="auto"/>
        <w:jc w:val="both"/>
        <w:rPr>
          <w:rFonts w:cs="Arial"/>
          <w:b/>
          <w:color w:val="202124"/>
          <w:highlight w:val="white"/>
        </w:rPr>
      </w:pPr>
      <w:r w:rsidRPr="001970A1">
        <w:rPr>
          <w:rFonts w:cs="Arial"/>
          <w:b/>
          <w:color w:val="202124"/>
          <w:highlight w:val="white"/>
        </w:rPr>
        <w:t>¿Los Incentivos del plan de bienestar 2024, contribuyeron a incrementar su compromiso y desempeño en la Entidad?</w:t>
      </w:r>
    </w:p>
    <w:p w14:paraId="6C9EF0E4" w14:textId="77777777" w:rsidR="00FF230C" w:rsidRPr="001970A1" w:rsidRDefault="00FF230C" w:rsidP="001970A1">
      <w:pPr>
        <w:spacing w:line="240" w:lineRule="auto"/>
        <w:jc w:val="both"/>
        <w:rPr>
          <w:rFonts w:cs="Arial"/>
          <w:b/>
          <w:color w:val="202124"/>
          <w:highlight w:val="white"/>
        </w:rPr>
      </w:pPr>
    </w:p>
    <w:p w14:paraId="2E4D60C0" w14:textId="29B34222" w:rsidR="00840282" w:rsidRPr="001970A1" w:rsidRDefault="00840282" w:rsidP="001970A1">
      <w:pPr>
        <w:spacing w:line="240" w:lineRule="auto"/>
        <w:jc w:val="center"/>
        <w:rPr>
          <w:rFonts w:cs="Arial"/>
        </w:rPr>
      </w:pPr>
      <w:r w:rsidRPr="001970A1">
        <w:rPr>
          <w:rFonts w:cs="Arial"/>
          <w:noProof/>
          <w:color w:val="000000"/>
        </w:rPr>
        <w:drawing>
          <wp:inline distT="0" distB="0" distL="0" distR="0" wp14:anchorId="1149177A" wp14:editId="616341AB">
            <wp:extent cx="3429998" cy="1346200"/>
            <wp:effectExtent l="0" t="0" r="0" b="635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75771" cy="1364165"/>
                    </a:xfrm>
                    <a:prstGeom prst="rect">
                      <a:avLst/>
                    </a:prstGeom>
                    <a:noFill/>
                    <a:ln>
                      <a:noFill/>
                    </a:ln>
                  </pic:spPr>
                </pic:pic>
              </a:graphicData>
            </a:graphic>
          </wp:inline>
        </w:drawing>
      </w:r>
    </w:p>
    <w:p w14:paraId="41EF905B" w14:textId="77777777" w:rsidR="00840282" w:rsidRPr="001970A1" w:rsidRDefault="00840282" w:rsidP="001970A1">
      <w:pPr>
        <w:spacing w:line="240" w:lineRule="auto"/>
        <w:jc w:val="both"/>
        <w:rPr>
          <w:rFonts w:cs="Arial"/>
          <w:color w:val="202124"/>
          <w:highlight w:val="white"/>
        </w:rPr>
      </w:pPr>
      <w:r w:rsidRPr="001970A1">
        <w:rPr>
          <w:rFonts w:cs="Arial"/>
          <w:color w:val="000000"/>
        </w:rPr>
        <w:t xml:space="preserve">El 83.3% de la población, reporta que los </w:t>
      </w:r>
      <w:r w:rsidRPr="001970A1">
        <w:rPr>
          <w:rFonts w:cs="Arial"/>
          <w:color w:val="202124"/>
          <w:highlight w:val="white"/>
        </w:rPr>
        <w:t>incentivos del plan de bienestar 2024, contribuyeron a incrementar su compromiso y desempeño en la Entidad.</w:t>
      </w:r>
    </w:p>
    <w:p w14:paraId="1E81C110" w14:textId="77777777" w:rsidR="00840282" w:rsidRPr="001970A1" w:rsidRDefault="00840282" w:rsidP="001970A1">
      <w:pPr>
        <w:spacing w:line="240" w:lineRule="auto"/>
        <w:jc w:val="both"/>
        <w:rPr>
          <w:rFonts w:cs="Arial"/>
          <w:color w:val="202124"/>
          <w:highlight w:val="white"/>
        </w:rPr>
      </w:pPr>
    </w:p>
    <w:p w14:paraId="77426C21" w14:textId="37DB1550" w:rsidR="00840282" w:rsidRDefault="00840282" w:rsidP="001970A1">
      <w:pPr>
        <w:spacing w:line="240" w:lineRule="auto"/>
        <w:jc w:val="both"/>
        <w:rPr>
          <w:rFonts w:cs="Arial"/>
          <w:b/>
          <w:color w:val="202124"/>
          <w:highlight w:val="white"/>
        </w:rPr>
      </w:pPr>
      <w:r w:rsidRPr="001970A1">
        <w:rPr>
          <w:rFonts w:cs="Arial"/>
          <w:b/>
          <w:color w:val="202124"/>
          <w:highlight w:val="white"/>
        </w:rPr>
        <w:t>¿Está de acuerdo con el Plan de Incentivos que otorgo el IDIGER este 2024?</w:t>
      </w:r>
    </w:p>
    <w:p w14:paraId="6ACD6FE2" w14:textId="77777777" w:rsidR="00FF230C" w:rsidRPr="001970A1" w:rsidRDefault="00FF230C" w:rsidP="001970A1">
      <w:pPr>
        <w:spacing w:line="240" w:lineRule="auto"/>
        <w:jc w:val="both"/>
        <w:rPr>
          <w:rFonts w:cs="Arial"/>
          <w:color w:val="202124"/>
          <w:highlight w:val="white"/>
        </w:rPr>
      </w:pPr>
    </w:p>
    <w:p w14:paraId="4A3B141E" w14:textId="0E7DC047" w:rsidR="00840282" w:rsidRPr="001970A1" w:rsidRDefault="00840282" w:rsidP="001970A1">
      <w:pPr>
        <w:spacing w:line="240" w:lineRule="auto"/>
        <w:jc w:val="center"/>
        <w:rPr>
          <w:rFonts w:cs="Arial"/>
        </w:rPr>
      </w:pPr>
      <w:r w:rsidRPr="001970A1">
        <w:rPr>
          <w:rFonts w:cs="Arial"/>
          <w:noProof/>
          <w:color w:val="000000"/>
        </w:rPr>
        <w:drawing>
          <wp:inline distT="0" distB="0" distL="0" distR="0" wp14:anchorId="3C165FF0" wp14:editId="4C578E6F">
            <wp:extent cx="3185938" cy="1472050"/>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9.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15018" cy="1485486"/>
                    </a:xfrm>
                    <a:prstGeom prst="rect">
                      <a:avLst/>
                    </a:prstGeom>
                    <a:noFill/>
                    <a:ln>
                      <a:noFill/>
                    </a:ln>
                  </pic:spPr>
                </pic:pic>
              </a:graphicData>
            </a:graphic>
          </wp:inline>
        </w:drawing>
      </w:r>
    </w:p>
    <w:p w14:paraId="533FEC44" w14:textId="77777777" w:rsidR="00840282" w:rsidRPr="001970A1" w:rsidRDefault="00840282" w:rsidP="001970A1">
      <w:pPr>
        <w:spacing w:line="240" w:lineRule="auto"/>
        <w:jc w:val="both"/>
        <w:rPr>
          <w:rFonts w:cs="Arial"/>
          <w:color w:val="000000"/>
        </w:rPr>
      </w:pPr>
      <w:r w:rsidRPr="001970A1">
        <w:rPr>
          <w:rFonts w:cs="Arial"/>
          <w:color w:val="000000"/>
        </w:rPr>
        <w:t>El 88.3% de la población reporta está conforme con el plan de incentivos que otorgo la entidad en la vigencia 2024.</w:t>
      </w:r>
    </w:p>
    <w:p w14:paraId="5657CDE2" w14:textId="77777777" w:rsidR="00840282" w:rsidRPr="001970A1" w:rsidRDefault="00840282" w:rsidP="001970A1">
      <w:pPr>
        <w:spacing w:line="240" w:lineRule="auto"/>
        <w:jc w:val="both"/>
        <w:rPr>
          <w:rFonts w:cs="Arial"/>
          <w:color w:val="000000"/>
        </w:rPr>
      </w:pPr>
    </w:p>
    <w:p w14:paraId="01824780" w14:textId="77777777" w:rsidR="00840282" w:rsidRPr="001970A1" w:rsidRDefault="00840282" w:rsidP="001970A1">
      <w:pPr>
        <w:spacing w:line="240" w:lineRule="auto"/>
        <w:jc w:val="both"/>
        <w:rPr>
          <w:rFonts w:cs="Arial"/>
          <w:b/>
          <w:color w:val="202124"/>
          <w:highlight w:val="white"/>
        </w:rPr>
      </w:pPr>
      <w:r w:rsidRPr="001970A1">
        <w:rPr>
          <w:rFonts w:cs="Arial"/>
          <w:b/>
          <w:color w:val="202124"/>
          <w:highlight w:val="white"/>
        </w:rPr>
        <w:t>Indica el nivel de satisfacción con las clases de yoga para servidores/ras que no tienen hijos, actividad que se e realizo en el Plan de Bienestar e Incentivos 2024.</w:t>
      </w:r>
    </w:p>
    <w:p w14:paraId="7DFD984B" w14:textId="77777777" w:rsidR="00840282" w:rsidRPr="001970A1" w:rsidRDefault="00840282" w:rsidP="001970A1">
      <w:pPr>
        <w:spacing w:line="240" w:lineRule="auto"/>
        <w:jc w:val="both"/>
        <w:rPr>
          <w:rFonts w:cs="Arial"/>
        </w:rPr>
      </w:pPr>
    </w:p>
    <w:p w14:paraId="04C86831" w14:textId="295CAB36" w:rsidR="00840282" w:rsidRPr="001970A1" w:rsidRDefault="00840282" w:rsidP="001970A1">
      <w:pPr>
        <w:spacing w:line="240" w:lineRule="auto"/>
        <w:jc w:val="center"/>
        <w:rPr>
          <w:rFonts w:cs="Arial"/>
        </w:rPr>
      </w:pPr>
      <w:r w:rsidRPr="001970A1">
        <w:rPr>
          <w:rFonts w:cs="Arial"/>
          <w:b/>
          <w:noProof/>
          <w:color w:val="202124"/>
        </w:rPr>
        <w:drawing>
          <wp:inline distT="0" distB="0" distL="0" distR="0" wp14:anchorId="416B5201" wp14:editId="040C6FF8">
            <wp:extent cx="3513072" cy="1477425"/>
            <wp:effectExtent l="0" t="0" r="0" b="889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66196" cy="1499766"/>
                    </a:xfrm>
                    <a:prstGeom prst="rect">
                      <a:avLst/>
                    </a:prstGeom>
                    <a:noFill/>
                    <a:ln>
                      <a:noFill/>
                    </a:ln>
                  </pic:spPr>
                </pic:pic>
              </a:graphicData>
            </a:graphic>
          </wp:inline>
        </w:drawing>
      </w:r>
    </w:p>
    <w:p w14:paraId="38C7209B" w14:textId="77777777" w:rsidR="00840282" w:rsidRPr="001970A1" w:rsidRDefault="00840282" w:rsidP="001970A1">
      <w:pPr>
        <w:spacing w:line="240" w:lineRule="auto"/>
        <w:jc w:val="both"/>
        <w:rPr>
          <w:rFonts w:cs="Arial"/>
          <w:bCs/>
          <w:color w:val="202124"/>
          <w:highlight w:val="white"/>
        </w:rPr>
      </w:pPr>
      <w:r w:rsidRPr="001970A1">
        <w:rPr>
          <w:rFonts w:cs="Arial"/>
          <w:bCs/>
          <w:color w:val="202124"/>
          <w:highlight w:val="white"/>
        </w:rPr>
        <w:t>El 33.3% de la población, reporto estar satisfecho con la clase de Yoga del 2024.</w:t>
      </w:r>
    </w:p>
    <w:p w14:paraId="4A3A9E1E" w14:textId="77777777" w:rsidR="00840282" w:rsidRPr="001970A1" w:rsidRDefault="00840282" w:rsidP="001970A1">
      <w:pPr>
        <w:spacing w:line="240" w:lineRule="auto"/>
        <w:jc w:val="both"/>
        <w:rPr>
          <w:rFonts w:cs="Arial"/>
          <w:bCs/>
          <w:color w:val="202124"/>
          <w:highlight w:val="white"/>
        </w:rPr>
      </w:pPr>
    </w:p>
    <w:p w14:paraId="45D0CD80" w14:textId="2B6F040A" w:rsidR="00840282" w:rsidRDefault="00840282" w:rsidP="001970A1">
      <w:pPr>
        <w:spacing w:line="240" w:lineRule="auto"/>
        <w:jc w:val="both"/>
        <w:rPr>
          <w:rFonts w:cs="Arial"/>
          <w:b/>
          <w:color w:val="202124"/>
          <w:highlight w:val="white"/>
        </w:rPr>
      </w:pPr>
      <w:r w:rsidRPr="001970A1">
        <w:rPr>
          <w:rFonts w:cs="Arial"/>
          <w:b/>
          <w:color w:val="202124"/>
          <w:highlight w:val="white"/>
        </w:rPr>
        <w:lastRenderedPageBreak/>
        <w:t>Indica el nivel de satisfacción con las Vacaciones recreativas para los hijos de servidores, actividad que se realizó del 02 al 07 de diciembre, en el Plan de Bienestar e Incentivos 2024.</w:t>
      </w:r>
    </w:p>
    <w:p w14:paraId="5CFABC50" w14:textId="77777777" w:rsidR="00FF230C" w:rsidRPr="001970A1" w:rsidRDefault="00FF230C" w:rsidP="001970A1">
      <w:pPr>
        <w:spacing w:line="240" w:lineRule="auto"/>
        <w:jc w:val="both"/>
        <w:rPr>
          <w:rFonts w:cs="Arial"/>
          <w:b/>
          <w:color w:val="202124"/>
          <w:highlight w:val="white"/>
        </w:rPr>
      </w:pPr>
    </w:p>
    <w:p w14:paraId="766870DA" w14:textId="782F4811" w:rsidR="00840282" w:rsidRPr="001970A1" w:rsidRDefault="00840282" w:rsidP="001970A1">
      <w:pPr>
        <w:spacing w:line="240" w:lineRule="auto"/>
        <w:jc w:val="center"/>
        <w:rPr>
          <w:rFonts w:cs="Arial"/>
          <w:b/>
          <w:color w:val="202124"/>
          <w:highlight w:val="white"/>
        </w:rPr>
      </w:pPr>
      <w:r w:rsidRPr="001970A1">
        <w:rPr>
          <w:rFonts w:cs="Arial"/>
          <w:b/>
          <w:noProof/>
          <w:color w:val="202124"/>
        </w:rPr>
        <w:drawing>
          <wp:inline distT="0" distB="0" distL="0" distR="0" wp14:anchorId="4D35C5B5" wp14:editId="0D6F997C">
            <wp:extent cx="3655558" cy="1523086"/>
            <wp:effectExtent l="0" t="0" r="2540" b="127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03199" cy="1542936"/>
                    </a:xfrm>
                    <a:prstGeom prst="rect">
                      <a:avLst/>
                    </a:prstGeom>
                    <a:noFill/>
                    <a:ln>
                      <a:noFill/>
                    </a:ln>
                  </pic:spPr>
                </pic:pic>
              </a:graphicData>
            </a:graphic>
          </wp:inline>
        </w:drawing>
      </w:r>
    </w:p>
    <w:p w14:paraId="63C55562" w14:textId="77777777" w:rsidR="00840282" w:rsidRPr="001970A1" w:rsidRDefault="00840282" w:rsidP="001970A1">
      <w:pPr>
        <w:spacing w:line="240" w:lineRule="auto"/>
        <w:jc w:val="both"/>
        <w:rPr>
          <w:rFonts w:cs="Arial"/>
          <w:bCs/>
          <w:color w:val="202124"/>
          <w:highlight w:val="white"/>
        </w:rPr>
      </w:pPr>
      <w:r w:rsidRPr="001970A1">
        <w:rPr>
          <w:rFonts w:cs="Arial"/>
          <w:bCs/>
          <w:color w:val="202124"/>
          <w:highlight w:val="white"/>
        </w:rPr>
        <w:t>El 43.3% de la población reporta sentirse satisfecho con las vacaciones recreativas del 2024.</w:t>
      </w:r>
    </w:p>
    <w:p w14:paraId="24698D6F" w14:textId="77777777" w:rsidR="00840282" w:rsidRPr="001970A1" w:rsidRDefault="00840282" w:rsidP="001970A1">
      <w:pPr>
        <w:spacing w:line="240" w:lineRule="auto"/>
        <w:jc w:val="both"/>
        <w:rPr>
          <w:rFonts w:cs="Arial"/>
          <w:b/>
          <w:color w:val="202124"/>
          <w:highlight w:val="white"/>
        </w:rPr>
      </w:pPr>
    </w:p>
    <w:p w14:paraId="0063A655" w14:textId="6C3035BD" w:rsidR="00840282" w:rsidRDefault="00840282" w:rsidP="001970A1">
      <w:pPr>
        <w:spacing w:line="240" w:lineRule="auto"/>
        <w:jc w:val="both"/>
        <w:rPr>
          <w:rFonts w:cs="Arial"/>
          <w:b/>
          <w:color w:val="202124"/>
          <w:highlight w:val="white"/>
        </w:rPr>
      </w:pPr>
      <w:r w:rsidRPr="001970A1">
        <w:rPr>
          <w:rFonts w:cs="Arial"/>
          <w:b/>
          <w:color w:val="202124"/>
          <w:highlight w:val="white"/>
        </w:rPr>
        <w:t>Indica el nivel de satisfacción con el evento del Dia de la Familia, actividad que se realizó el 02 de diciembre, en el Plan de Bienestar e Incentivos 2024.</w:t>
      </w:r>
    </w:p>
    <w:p w14:paraId="108A79CA" w14:textId="77777777" w:rsidR="00FF230C" w:rsidRPr="001970A1" w:rsidRDefault="00FF230C" w:rsidP="001970A1">
      <w:pPr>
        <w:spacing w:line="240" w:lineRule="auto"/>
        <w:jc w:val="both"/>
        <w:rPr>
          <w:rFonts w:cs="Arial"/>
          <w:b/>
          <w:color w:val="202124"/>
          <w:highlight w:val="white"/>
        </w:rPr>
      </w:pPr>
    </w:p>
    <w:p w14:paraId="09F0B78A" w14:textId="3FD6829A" w:rsidR="00840282" w:rsidRPr="001970A1" w:rsidRDefault="00840282" w:rsidP="001970A1">
      <w:pPr>
        <w:spacing w:line="240" w:lineRule="auto"/>
        <w:jc w:val="center"/>
        <w:rPr>
          <w:rFonts w:cs="Arial"/>
          <w:b/>
          <w:color w:val="202124"/>
          <w:highlight w:val="white"/>
        </w:rPr>
      </w:pPr>
      <w:r w:rsidRPr="001970A1">
        <w:rPr>
          <w:rFonts w:cs="Arial"/>
          <w:b/>
          <w:noProof/>
          <w:color w:val="202124"/>
        </w:rPr>
        <w:drawing>
          <wp:inline distT="0" distB="0" distL="0" distR="0" wp14:anchorId="22EE8653" wp14:editId="3A7B2A91">
            <wp:extent cx="3734447" cy="1568571"/>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69724" cy="1583388"/>
                    </a:xfrm>
                    <a:prstGeom prst="rect">
                      <a:avLst/>
                    </a:prstGeom>
                    <a:noFill/>
                    <a:ln>
                      <a:noFill/>
                    </a:ln>
                  </pic:spPr>
                </pic:pic>
              </a:graphicData>
            </a:graphic>
          </wp:inline>
        </w:drawing>
      </w:r>
    </w:p>
    <w:p w14:paraId="7A409BA5" w14:textId="77777777" w:rsidR="00840282" w:rsidRPr="001970A1" w:rsidRDefault="00840282" w:rsidP="001970A1">
      <w:pPr>
        <w:spacing w:line="240" w:lineRule="auto"/>
        <w:jc w:val="both"/>
        <w:rPr>
          <w:rFonts w:cs="Arial"/>
          <w:bCs/>
          <w:color w:val="202124"/>
          <w:highlight w:val="white"/>
        </w:rPr>
      </w:pPr>
      <w:r w:rsidRPr="001970A1">
        <w:rPr>
          <w:rFonts w:cs="Arial"/>
          <w:bCs/>
          <w:color w:val="202124"/>
          <w:highlight w:val="white"/>
        </w:rPr>
        <w:t>El 41% de la población reporto sentirse satisfecho con la actividad del día de la familia, seguido del 23,3% que reporto que la actividad fue buena, pero podría ser mejor.</w:t>
      </w:r>
    </w:p>
    <w:p w14:paraId="1BA0143C" w14:textId="77777777" w:rsidR="00840282" w:rsidRPr="001970A1" w:rsidRDefault="00840282" w:rsidP="001970A1">
      <w:pPr>
        <w:spacing w:line="240" w:lineRule="auto"/>
        <w:jc w:val="both"/>
        <w:rPr>
          <w:rFonts w:cs="Arial"/>
          <w:bCs/>
          <w:color w:val="202124"/>
          <w:highlight w:val="white"/>
        </w:rPr>
      </w:pPr>
    </w:p>
    <w:p w14:paraId="67350F0C" w14:textId="77777777" w:rsidR="00840282" w:rsidRPr="001970A1" w:rsidRDefault="00840282" w:rsidP="001970A1">
      <w:pPr>
        <w:spacing w:line="240" w:lineRule="auto"/>
        <w:jc w:val="both"/>
        <w:rPr>
          <w:rFonts w:cs="Arial"/>
          <w:bCs/>
          <w:color w:val="202124"/>
          <w:highlight w:val="white"/>
        </w:rPr>
      </w:pPr>
    </w:p>
    <w:p w14:paraId="798F239C" w14:textId="77777777" w:rsidR="00840282" w:rsidRPr="001970A1" w:rsidRDefault="00840282" w:rsidP="001970A1">
      <w:pPr>
        <w:spacing w:line="240" w:lineRule="auto"/>
        <w:jc w:val="both"/>
        <w:rPr>
          <w:rFonts w:cs="Arial"/>
          <w:b/>
          <w:color w:val="202124"/>
          <w:highlight w:val="white"/>
        </w:rPr>
      </w:pPr>
      <w:r w:rsidRPr="001970A1">
        <w:rPr>
          <w:rFonts w:cs="Arial"/>
          <w:b/>
          <w:color w:val="202124"/>
          <w:highlight w:val="white"/>
        </w:rPr>
        <w:t>Indica el nivel de satisfacción con actividades presenciales y virtuales específicas para madres gestantes, lactantes y de primera infancia, actividad que se realizó en el Plan de Bienestar e Incentivos 2024.</w:t>
      </w:r>
    </w:p>
    <w:p w14:paraId="0356193A" w14:textId="77777777" w:rsidR="00840282" w:rsidRPr="001970A1" w:rsidRDefault="00840282" w:rsidP="001970A1">
      <w:pPr>
        <w:spacing w:line="240" w:lineRule="auto"/>
        <w:jc w:val="both"/>
        <w:rPr>
          <w:rFonts w:cs="Arial"/>
        </w:rPr>
      </w:pPr>
    </w:p>
    <w:p w14:paraId="19127BCC" w14:textId="77A1FC1E" w:rsidR="00840282" w:rsidRPr="001970A1" w:rsidRDefault="00840282" w:rsidP="001970A1">
      <w:pPr>
        <w:spacing w:line="240" w:lineRule="auto"/>
        <w:jc w:val="center"/>
        <w:rPr>
          <w:rFonts w:cs="Arial"/>
        </w:rPr>
      </w:pPr>
      <w:r w:rsidRPr="001970A1">
        <w:rPr>
          <w:rFonts w:cs="Arial"/>
          <w:b/>
          <w:noProof/>
          <w:color w:val="202124"/>
        </w:rPr>
        <w:drawing>
          <wp:inline distT="0" distB="0" distL="0" distR="0" wp14:anchorId="33A3E243" wp14:editId="192ABB29">
            <wp:extent cx="3551555" cy="1506902"/>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86381" cy="1521678"/>
                    </a:xfrm>
                    <a:prstGeom prst="rect">
                      <a:avLst/>
                    </a:prstGeom>
                    <a:noFill/>
                    <a:ln>
                      <a:noFill/>
                    </a:ln>
                  </pic:spPr>
                </pic:pic>
              </a:graphicData>
            </a:graphic>
          </wp:inline>
        </w:drawing>
      </w:r>
    </w:p>
    <w:p w14:paraId="00C6C085" w14:textId="77777777" w:rsidR="00840282" w:rsidRPr="001970A1" w:rsidRDefault="00840282" w:rsidP="001970A1">
      <w:pPr>
        <w:spacing w:line="240" w:lineRule="auto"/>
        <w:jc w:val="both"/>
        <w:rPr>
          <w:rFonts w:cs="Arial"/>
          <w:bCs/>
          <w:color w:val="202124"/>
          <w:highlight w:val="white"/>
        </w:rPr>
      </w:pPr>
      <w:r w:rsidRPr="001970A1">
        <w:rPr>
          <w:rFonts w:cs="Arial"/>
          <w:bCs/>
          <w:color w:val="202124"/>
          <w:highlight w:val="white"/>
        </w:rPr>
        <w:lastRenderedPageBreak/>
        <w:t>El 36.7% de la población reporta que las actividades para madres gestantes fueron buenas, pero pueden mejorar.</w:t>
      </w:r>
    </w:p>
    <w:p w14:paraId="65ACFAEF" w14:textId="77777777" w:rsidR="00840282" w:rsidRPr="001970A1" w:rsidRDefault="00840282" w:rsidP="001970A1">
      <w:pPr>
        <w:spacing w:line="240" w:lineRule="auto"/>
        <w:jc w:val="both"/>
        <w:rPr>
          <w:rFonts w:cs="Arial"/>
          <w:b/>
          <w:color w:val="202124"/>
          <w:highlight w:val="white"/>
        </w:rPr>
      </w:pPr>
    </w:p>
    <w:p w14:paraId="3823982A" w14:textId="16E37657" w:rsidR="00840282" w:rsidRDefault="00840282" w:rsidP="001970A1">
      <w:pPr>
        <w:spacing w:line="240" w:lineRule="auto"/>
        <w:jc w:val="both"/>
        <w:rPr>
          <w:rFonts w:cs="Arial"/>
          <w:b/>
          <w:color w:val="202124"/>
          <w:highlight w:val="white"/>
        </w:rPr>
      </w:pPr>
      <w:r w:rsidRPr="001970A1">
        <w:rPr>
          <w:rFonts w:cs="Arial"/>
          <w:b/>
          <w:color w:val="202124"/>
          <w:highlight w:val="white"/>
        </w:rPr>
        <w:t>Indica el nivel de satisfacción con las Competencias deportivas (Bolos, tenis de mesa) actividades que se realizaron en el Plan de Bienestar e Incentivos 2024.</w:t>
      </w:r>
    </w:p>
    <w:p w14:paraId="2F3F9F34" w14:textId="77777777" w:rsidR="00FF230C" w:rsidRPr="001970A1" w:rsidRDefault="00FF230C" w:rsidP="001970A1">
      <w:pPr>
        <w:spacing w:line="240" w:lineRule="auto"/>
        <w:jc w:val="both"/>
        <w:rPr>
          <w:rFonts w:cs="Arial"/>
          <w:b/>
          <w:color w:val="202124"/>
          <w:highlight w:val="white"/>
        </w:rPr>
      </w:pPr>
    </w:p>
    <w:p w14:paraId="489147F8" w14:textId="0187E104" w:rsidR="00840282" w:rsidRPr="001970A1" w:rsidRDefault="00840282" w:rsidP="001970A1">
      <w:pPr>
        <w:spacing w:line="240" w:lineRule="auto"/>
        <w:jc w:val="center"/>
        <w:rPr>
          <w:rFonts w:eastAsia="Arial" w:cs="Arial"/>
          <w:b/>
          <w:color w:val="202124"/>
          <w:highlight w:val="white"/>
        </w:rPr>
      </w:pPr>
      <w:r w:rsidRPr="001970A1">
        <w:rPr>
          <w:rFonts w:cs="Arial"/>
          <w:b/>
          <w:noProof/>
          <w:color w:val="202124"/>
        </w:rPr>
        <w:drawing>
          <wp:inline distT="0" distB="0" distL="0" distR="0" wp14:anchorId="312C0273" wp14:editId="6C77358D">
            <wp:extent cx="3510942" cy="1529775"/>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35418" cy="1540439"/>
                    </a:xfrm>
                    <a:prstGeom prst="rect">
                      <a:avLst/>
                    </a:prstGeom>
                    <a:noFill/>
                    <a:ln>
                      <a:noFill/>
                    </a:ln>
                  </pic:spPr>
                </pic:pic>
              </a:graphicData>
            </a:graphic>
          </wp:inline>
        </w:drawing>
      </w:r>
    </w:p>
    <w:p w14:paraId="1AC87557" w14:textId="77777777" w:rsidR="00840282" w:rsidRPr="001970A1" w:rsidRDefault="00840282" w:rsidP="001970A1">
      <w:pPr>
        <w:spacing w:line="240" w:lineRule="auto"/>
        <w:jc w:val="both"/>
        <w:rPr>
          <w:rFonts w:eastAsia="Arial" w:cs="Arial"/>
          <w:bCs/>
          <w:color w:val="202124"/>
          <w:highlight w:val="white"/>
        </w:rPr>
      </w:pPr>
      <w:r w:rsidRPr="001970A1">
        <w:rPr>
          <w:rFonts w:eastAsia="Arial" w:cs="Arial"/>
          <w:bCs/>
          <w:color w:val="202124"/>
          <w:highlight w:val="white"/>
        </w:rPr>
        <w:t>El 33.3% de la población considera que las competencias deportivas, bolos y tenis de mesa fueron buenas, pero pueden mejorar.</w:t>
      </w:r>
    </w:p>
    <w:p w14:paraId="174A3BE9" w14:textId="77777777" w:rsidR="00840282" w:rsidRPr="001970A1" w:rsidRDefault="00840282" w:rsidP="001970A1">
      <w:pPr>
        <w:spacing w:line="240" w:lineRule="auto"/>
        <w:jc w:val="both"/>
        <w:rPr>
          <w:rFonts w:eastAsia="Arial" w:cs="Arial"/>
          <w:bCs/>
          <w:color w:val="202124"/>
          <w:highlight w:val="white"/>
        </w:rPr>
      </w:pPr>
    </w:p>
    <w:p w14:paraId="2BA5CD89" w14:textId="175AC2A7" w:rsidR="00840282" w:rsidRDefault="00840282" w:rsidP="001970A1">
      <w:pPr>
        <w:spacing w:line="240" w:lineRule="auto"/>
        <w:jc w:val="both"/>
        <w:rPr>
          <w:rFonts w:cs="Arial"/>
          <w:b/>
          <w:color w:val="202124"/>
          <w:highlight w:val="white"/>
        </w:rPr>
      </w:pPr>
      <w:r w:rsidRPr="001970A1">
        <w:rPr>
          <w:rFonts w:cs="Arial"/>
          <w:b/>
          <w:color w:val="202124"/>
          <w:highlight w:val="white"/>
        </w:rPr>
        <w:t>Indica el nivel de satisfacción con la Caminata ecológica, actividad que se realizó en el Plan de Bienestar e Incentivos 2024.</w:t>
      </w:r>
    </w:p>
    <w:p w14:paraId="0FEA4156" w14:textId="77777777" w:rsidR="00FF230C" w:rsidRPr="001970A1" w:rsidRDefault="00FF230C" w:rsidP="001970A1">
      <w:pPr>
        <w:spacing w:line="240" w:lineRule="auto"/>
        <w:jc w:val="both"/>
        <w:rPr>
          <w:rFonts w:eastAsia="Times New Roman" w:cs="Arial"/>
          <w:b/>
          <w:color w:val="202124"/>
          <w:highlight w:val="white"/>
        </w:rPr>
      </w:pPr>
    </w:p>
    <w:p w14:paraId="12CAC422" w14:textId="13C40DF6" w:rsidR="00840282" w:rsidRPr="001970A1" w:rsidRDefault="00840282" w:rsidP="001970A1">
      <w:pPr>
        <w:spacing w:line="240" w:lineRule="auto"/>
        <w:jc w:val="center"/>
        <w:rPr>
          <w:rFonts w:cs="Arial"/>
          <w:b/>
          <w:color w:val="202124"/>
          <w:highlight w:val="white"/>
        </w:rPr>
      </w:pPr>
      <w:r w:rsidRPr="001970A1">
        <w:rPr>
          <w:rFonts w:cs="Arial"/>
          <w:b/>
          <w:noProof/>
          <w:color w:val="202124"/>
        </w:rPr>
        <w:drawing>
          <wp:inline distT="0" distB="0" distL="0" distR="0" wp14:anchorId="0066D504" wp14:editId="4976EC9A">
            <wp:extent cx="3397250" cy="1477899"/>
            <wp:effectExtent l="0" t="0" r="0" b="8255"/>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31959" cy="1492999"/>
                    </a:xfrm>
                    <a:prstGeom prst="rect">
                      <a:avLst/>
                    </a:prstGeom>
                    <a:noFill/>
                    <a:ln>
                      <a:noFill/>
                    </a:ln>
                  </pic:spPr>
                </pic:pic>
              </a:graphicData>
            </a:graphic>
          </wp:inline>
        </w:drawing>
      </w:r>
    </w:p>
    <w:p w14:paraId="465F4629" w14:textId="77777777" w:rsidR="00840282" w:rsidRPr="001970A1" w:rsidRDefault="00840282" w:rsidP="001970A1">
      <w:pPr>
        <w:spacing w:line="240" w:lineRule="auto"/>
        <w:jc w:val="both"/>
        <w:rPr>
          <w:rFonts w:cs="Arial"/>
          <w:bCs/>
          <w:color w:val="202124"/>
          <w:highlight w:val="white"/>
        </w:rPr>
      </w:pPr>
      <w:r w:rsidRPr="001970A1">
        <w:rPr>
          <w:rFonts w:cs="Arial"/>
          <w:bCs/>
          <w:color w:val="202124"/>
          <w:highlight w:val="white"/>
        </w:rPr>
        <w:t>El 40% de la población reporta que la actividad de Caminata Ecológica fue excelente.</w:t>
      </w:r>
    </w:p>
    <w:p w14:paraId="12E9295D" w14:textId="77777777" w:rsidR="00840282" w:rsidRPr="001970A1" w:rsidRDefault="00840282" w:rsidP="001970A1">
      <w:pPr>
        <w:spacing w:line="240" w:lineRule="auto"/>
        <w:jc w:val="both"/>
        <w:rPr>
          <w:rFonts w:cs="Arial"/>
          <w:b/>
          <w:color w:val="202124"/>
          <w:highlight w:val="white"/>
        </w:rPr>
      </w:pPr>
    </w:p>
    <w:p w14:paraId="15E47F7F" w14:textId="344E5CBB" w:rsidR="00840282" w:rsidRDefault="00840282" w:rsidP="001970A1">
      <w:pPr>
        <w:spacing w:line="240" w:lineRule="auto"/>
        <w:jc w:val="both"/>
        <w:rPr>
          <w:rFonts w:cs="Arial"/>
          <w:b/>
          <w:color w:val="202124"/>
          <w:highlight w:val="white"/>
        </w:rPr>
      </w:pPr>
      <w:r w:rsidRPr="001970A1">
        <w:rPr>
          <w:rFonts w:cs="Arial"/>
          <w:b/>
          <w:color w:val="202124"/>
          <w:highlight w:val="white"/>
        </w:rPr>
        <w:t>Indica el nivel de satisfacción con el taller de coronas navideñas, que se realizó el 04 de diciembre, en el Plan de Bienestar e Incentivos 2024.</w:t>
      </w:r>
    </w:p>
    <w:p w14:paraId="3D484B2C" w14:textId="77777777" w:rsidR="00FF230C" w:rsidRPr="001970A1" w:rsidRDefault="00FF230C" w:rsidP="001970A1">
      <w:pPr>
        <w:spacing w:line="240" w:lineRule="auto"/>
        <w:jc w:val="both"/>
        <w:rPr>
          <w:rFonts w:cs="Arial"/>
          <w:b/>
          <w:color w:val="202124"/>
          <w:highlight w:val="white"/>
        </w:rPr>
      </w:pPr>
    </w:p>
    <w:p w14:paraId="79FBF324" w14:textId="64E9C0E4" w:rsidR="00840282" w:rsidRPr="001970A1" w:rsidRDefault="00840282" w:rsidP="001970A1">
      <w:pPr>
        <w:spacing w:line="240" w:lineRule="auto"/>
        <w:jc w:val="center"/>
        <w:rPr>
          <w:rFonts w:cs="Arial"/>
          <w:b/>
          <w:color w:val="202124"/>
          <w:highlight w:val="white"/>
        </w:rPr>
      </w:pPr>
      <w:r w:rsidRPr="001970A1">
        <w:rPr>
          <w:rFonts w:cs="Arial"/>
          <w:b/>
          <w:noProof/>
          <w:color w:val="202124"/>
        </w:rPr>
        <w:drawing>
          <wp:inline distT="0" distB="0" distL="0" distR="0" wp14:anchorId="0406A8C3" wp14:editId="0C7B1D9B">
            <wp:extent cx="3835767" cy="1502674"/>
            <wp:effectExtent l="0" t="0" r="0" b="254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77645" cy="1519080"/>
                    </a:xfrm>
                    <a:prstGeom prst="rect">
                      <a:avLst/>
                    </a:prstGeom>
                    <a:noFill/>
                    <a:ln>
                      <a:noFill/>
                    </a:ln>
                  </pic:spPr>
                </pic:pic>
              </a:graphicData>
            </a:graphic>
          </wp:inline>
        </w:drawing>
      </w:r>
    </w:p>
    <w:p w14:paraId="3F70952F" w14:textId="77777777" w:rsidR="00840282" w:rsidRPr="001970A1" w:rsidRDefault="00840282" w:rsidP="001970A1">
      <w:pPr>
        <w:spacing w:line="240" w:lineRule="auto"/>
        <w:jc w:val="both"/>
        <w:rPr>
          <w:rFonts w:cs="Arial"/>
          <w:bCs/>
          <w:color w:val="202124"/>
          <w:highlight w:val="white"/>
        </w:rPr>
      </w:pPr>
      <w:r w:rsidRPr="001970A1">
        <w:rPr>
          <w:rFonts w:cs="Arial"/>
          <w:bCs/>
          <w:color w:val="202124"/>
          <w:highlight w:val="white"/>
        </w:rPr>
        <w:t>El 36% de la población manifiesta que fue buena la actividad de coronas navideñas, seguida del 30% que consideran que la actividad fue excelente.</w:t>
      </w:r>
    </w:p>
    <w:p w14:paraId="7FCCBAFA" w14:textId="77777777" w:rsidR="00840282" w:rsidRPr="001970A1" w:rsidRDefault="00840282" w:rsidP="001970A1">
      <w:pPr>
        <w:spacing w:line="240" w:lineRule="auto"/>
        <w:jc w:val="both"/>
        <w:rPr>
          <w:rFonts w:cs="Arial"/>
          <w:bCs/>
          <w:color w:val="202124"/>
          <w:highlight w:val="white"/>
        </w:rPr>
      </w:pPr>
      <w:r w:rsidRPr="001970A1">
        <w:rPr>
          <w:rFonts w:cs="Arial"/>
          <w:bCs/>
          <w:color w:val="202124"/>
          <w:highlight w:val="white"/>
        </w:rPr>
        <w:lastRenderedPageBreak/>
        <w:t xml:space="preserve"> </w:t>
      </w:r>
    </w:p>
    <w:p w14:paraId="6C2DF4B7" w14:textId="6A2B8817" w:rsidR="00840282" w:rsidRDefault="00840282" w:rsidP="001970A1">
      <w:pPr>
        <w:spacing w:line="240" w:lineRule="auto"/>
        <w:jc w:val="both"/>
        <w:rPr>
          <w:rFonts w:cs="Arial"/>
          <w:b/>
          <w:color w:val="202124"/>
          <w:highlight w:val="white"/>
        </w:rPr>
      </w:pPr>
      <w:r w:rsidRPr="001970A1">
        <w:rPr>
          <w:rFonts w:cs="Arial"/>
          <w:b/>
          <w:color w:val="202124"/>
          <w:highlight w:val="white"/>
        </w:rPr>
        <w:t>Indica el nivel de satisfacción con la feria de emprendimientos de servidores y colaboradores que se realizó en el Plan de Bienestar e Incentivos 2024.</w:t>
      </w:r>
    </w:p>
    <w:p w14:paraId="2310D0D2" w14:textId="77777777" w:rsidR="00FF230C" w:rsidRPr="001970A1" w:rsidRDefault="00FF230C" w:rsidP="001970A1">
      <w:pPr>
        <w:spacing w:line="240" w:lineRule="auto"/>
        <w:jc w:val="both"/>
        <w:rPr>
          <w:rFonts w:cs="Arial"/>
          <w:b/>
          <w:color w:val="202124"/>
          <w:highlight w:val="white"/>
        </w:rPr>
      </w:pPr>
    </w:p>
    <w:p w14:paraId="3A11FFE6" w14:textId="579AE954" w:rsidR="00840282" w:rsidRPr="001970A1" w:rsidRDefault="00840282" w:rsidP="001970A1">
      <w:pPr>
        <w:spacing w:line="240" w:lineRule="auto"/>
        <w:jc w:val="center"/>
        <w:rPr>
          <w:rFonts w:cs="Arial"/>
          <w:b/>
          <w:color w:val="202124"/>
          <w:highlight w:val="white"/>
        </w:rPr>
      </w:pPr>
      <w:r w:rsidRPr="001970A1">
        <w:rPr>
          <w:rFonts w:cs="Arial"/>
          <w:b/>
          <w:noProof/>
          <w:color w:val="202124"/>
        </w:rPr>
        <w:drawing>
          <wp:inline distT="0" distB="0" distL="0" distR="0" wp14:anchorId="0E84FE10" wp14:editId="4C11D867">
            <wp:extent cx="3632241" cy="1604434"/>
            <wp:effectExtent l="0" t="0" r="635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52456" cy="1613363"/>
                    </a:xfrm>
                    <a:prstGeom prst="rect">
                      <a:avLst/>
                    </a:prstGeom>
                    <a:noFill/>
                    <a:ln>
                      <a:noFill/>
                    </a:ln>
                  </pic:spPr>
                </pic:pic>
              </a:graphicData>
            </a:graphic>
          </wp:inline>
        </w:drawing>
      </w:r>
    </w:p>
    <w:p w14:paraId="244C11A4" w14:textId="77777777" w:rsidR="00840282" w:rsidRPr="001970A1" w:rsidRDefault="00840282" w:rsidP="001970A1">
      <w:pPr>
        <w:spacing w:line="240" w:lineRule="auto"/>
        <w:jc w:val="both"/>
        <w:rPr>
          <w:rFonts w:cs="Arial"/>
          <w:bCs/>
          <w:color w:val="202124"/>
          <w:highlight w:val="white"/>
        </w:rPr>
      </w:pPr>
      <w:r w:rsidRPr="001970A1">
        <w:rPr>
          <w:rFonts w:cs="Arial"/>
          <w:bCs/>
          <w:color w:val="202124"/>
          <w:highlight w:val="white"/>
        </w:rPr>
        <w:t>El 48.3% de la población considera que la actividad fue buena y el 28% considera que fue excelente.</w:t>
      </w:r>
    </w:p>
    <w:p w14:paraId="154D837E" w14:textId="77777777" w:rsidR="00840282" w:rsidRPr="001970A1" w:rsidRDefault="00840282" w:rsidP="001970A1">
      <w:pPr>
        <w:spacing w:line="240" w:lineRule="auto"/>
        <w:jc w:val="both"/>
        <w:rPr>
          <w:rFonts w:cs="Arial"/>
          <w:b/>
          <w:color w:val="202124"/>
          <w:highlight w:val="white"/>
        </w:rPr>
      </w:pPr>
    </w:p>
    <w:p w14:paraId="59BA341E" w14:textId="63A7BAD0" w:rsidR="00840282" w:rsidRDefault="00840282" w:rsidP="001970A1">
      <w:pPr>
        <w:spacing w:line="240" w:lineRule="auto"/>
        <w:jc w:val="both"/>
        <w:rPr>
          <w:rFonts w:cs="Arial"/>
          <w:b/>
          <w:color w:val="202124"/>
          <w:highlight w:val="white"/>
        </w:rPr>
      </w:pPr>
      <w:r w:rsidRPr="001970A1">
        <w:rPr>
          <w:rFonts w:cs="Arial"/>
          <w:b/>
          <w:color w:val="202124"/>
          <w:highlight w:val="white"/>
        </w:rPr>
        <w:t>Indica el nivel de satisfacción con el día compensatorio por celebración y bono de cumpleaños, que se otorgó en el Plan de Bienestar e incentivos 2024.</w:t>
      </w:r>
    </w:p>
    <w:p w14:paraId="34B69DC5" w14:textId="77777777" w:rsidR="00FF230C" w:rsidRPr="001970A1" w:rsidRDefault="00FF230C" w:rsidP="001970A1">
      <w:pPr>
        <w:spacing w:line="240" w:lineRule="auto"/>
        <w:jc w:val="both"/>
        <w:rPr>
          <w:rFonts w:cs="Arial"/>
          <w:b/>
          <w:color w:val="202124"/>
          <w:highlight w:val="white"/>
        </w:rPr>
      </w:pPr>
    </w:p>
    <w:p w14:paraId="576E3757" w14:textId="30C812E1" w:rsidR="00840282" w:rsidRPr="001970A1" w:rsidRDefault="00840282" w:rsidP="001970A1">
      <w:pPr>
        <w:spacing w:line="240" w:lineRule="auto"/>
        <w:jc w:val="center"/>
        <w:rPr>
          <w:rFonts w:cs="Arial"/>
          <w:b/>
          <w:color w:val="202124"/>
          <w:highlight w:val="white"/>
        </w:rPr>
      </w:pPr>
      <w:r w:rsidRPr="001970A1">
        <w:rPr>
          <w:rFonts w:cs="Arial"/>
          <w:b/>
          <w:noProof/>
          <w:color w:val="202124"/>
        </w:rPr>
        <w:drawing>
          <wp:inline distT="0" distB="0" distL="0" distR="0" wp14:anchorId="1F1356A9" wp14:editId="003E116A">
            <wp:extent cx="3460964" cy="1462031"/>
            <wp:effectExtent l="0" t="0" r="6350" b="508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04216" cy="1480302"/>
                    </a:xfrm>
                    <a:prstGeom prst="rect">
                      <a:avLst/>
                    </a:prstGeom>
                    <a:noFill/>
                    <a:ln>
                      <a:noFill/>
                    </a:ln>
                  </pic:spPr>
                </pic:pic>
              </a:graphicData>
            </a:graphic>
          </wp:inline>
        </w:drawing>
      </w:r>
    </w:p>
    <w:p w14:paraId="5C6EFE24" w14:textId="77777777" w:rsidR="00840282" w:rsidRPr="001970A1" w:rsidRDefault="00840282" w:rsidP="001970A1">
      <w:pPr>
        <w:spacing w:line="240" w:lineRule="auto"/>
        <w:jc w:val="both"/>
        <w:rPr>
          <w:rFonts w:cs="Arial"/>
          <w:bCs/>
          <w:color w:val="202124"/>
          <w:highlight w:val="white"/>
        </w:rPr>
      </w:pPr>
      <w:r w:rsidRPr="001970A1">
        <w:rPr>
          <w:rFonts w:cs="Arial"/>
          <w:bCs/>
          <w:color w:val="202124"/>
          <w:highlight w:val="white"/>
        </w:rPr>
        <w:t>El 60% de la población, considera que fue excelente el día compensatorio por celebración y bono de cumpleaños, seguido de un 35% que considera que fue bueno.</w:t>
      </w:r>
    </w:p>
    <w:p w14:paraId="291884B2" w14:textId="77777777" w:rsidR="00840282" w:rsidRPr="001970A1" w:rsidRDefault="00840282" w:rsidP="001970A1">
      <w:pPr>
        <w:spacing w:line="240" w:lineRule="auto"/>
        <w:jc w:val="both"/>
        <w:rPr>
          <w:rFonts w:cs="Arial"/>
          <w:b/>
          <w:color w:val="202124"/>
          <w:highlight w:val="white"/>
        </w:rPr>
      </w:pPr>
    </w:p>
    <w:p w14:paraId="2CA75D6F" w14:textId="682EC83A" w:rsidR="00840282" w:rsidRDefault="00840282" w:rsidP="001970A1">
      <w:pPr>
        <w:spacing w:line="240" w:lineRule="auto"/>
        <w:jc w:val="both"/>
        <w:rPr>
          <w:rFonts w:cs="Arial"/>
          <w:b/>
          <w:color w:val="202124"/>
          <w:highlight w:val="white"/>
        </w:rPr>
      </w:pPr>
      <w:r w:rsidRPr="001970A1">
        <w:rPr>
          <w:rFonts w:cs="Arial"/>
          <w:b/>
          <w:color w:val="202124"/>
          <w:highlight w:val="white"/>
        </w:rPr>
        <w:t>Indica el nivel de satisfacción con el incentivo de otorgar día compensatorio por el día de la familia que se otorgó en el Plan de Bienestar e Incentivos 2024.</w:t>
      </w:r>
    </w:p>
    <w:p w14:paraId="65C4462A" w14:textId="77777777" w:rsidR="00FF230C" w:rsidRPr="001970A1" w:rsidRDefault="00FF230C" w:rsidP="001970A1">
      <w:pPr>
        <w:spacing w:line="240" w:lineRule="auto"/>
        <w:jc w:val="both"/>
        <w:rPr>
          <w:rFonts w:cs="Arial"/>
          <w:b/>
          <w:color w:val="202124"/>
          <w:highlight w:val="white"/>
        </w:rPr>
      </w:pPr>
    </w:p>
    <w:p w14:paraId="2BB82AB7" w14:textId="2C198111" w:rsidR="00840282" w:rsidRPr="001970A1" w:rsidRDefault="00840282" w:rsidP="001970A1">
      <w:pPr>
        <w:spacing w:line="240" w:lineRule="auto"/>
        <w:jc w:val="center"/>
        <w:rPr>
          <w:rFonts w:cs="Arial"/>
          <w:b/>
          <w:color w:val="202124"/>
          <w:highlight w:val="white"/>
        </w:rPr>
      </w:pPr>
      <w:r w:rsidRPr="001970A1">
        <w:rPr>
          <w:rFonts w:cs="Arial"/>
          <w:b/>
          <w:noProof/>
          <w:color w:val="202124"/>
        </w:rPr>
        <w:drawing>
          <wp:inline distT="0" distB="0" distL="0" distR="0" wp14:anchorId="43F05072" wp14:editId="79560203">
            <wp:extent cx="3600994" cy="1523916"/>
            <wp:effectExtent l="0" t="0" r="0" b="63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30339" cy="1536334"/>
                    </a:xfrm>
                    <a:prstGeom prst="rect">
                      <a:avLst/>
                    </a:prstGeom>
                    <a:noFill/>
                    <a:ln>
                      <a:noFill/>
                    </a:ln>
                  </pic:spPr>
                </pic:pic>
              </a:graphicData>
            </a:graphic>
          </wp:inline>
        </w:drawing>
      </w:r>
    </w:p>
    <w:p w14:paraId="11D0D973" w14:textId="77777777" w:rsidR="00840282" w:rsidRPr="001970A1" w:rsidRDefault="00840282" w:rsidP="001970A1">
      <w:pPr>
        <w:spacing w:line="240" w:lineRule="auto"/>
        <w:jc w:val="both"/>
        <w:rPr>
          <w:rFonts w:cs="Arial"/>
          <w:bCs/>
          <w:color w:val="202124"/>
          <w:highlight w:val="white"/>
        </w:rPr>
      </w:pPr>
      <w:r w:rsidRPr="001970A1">
        <w:rPr>
          <w:rFonts w:cs="Arial"/>
          <w:bCs/>
          <w:color w:val="202124"/>
          <w:highlight w:val="white"/>
        </w:rPr>
        <w:t>El 70% de la población, considera que fue excelente el incentivo de otorgar día compensatorio por el día de la familia.</w:t>
      </w:r>
    </w:p>
    <w:p w14:paraId="1432CDD9" w14:textId="77777777" w:rsidR="00840282" w:rsidRPr="001970A1" w:rsidRDefault="00840282" w:rsidP="001970A1">
      <w:pPr>
        <w:spacing w:line="240" w:lineRule="auto"/>
        <w:jc w:val="both"/>
        <w:rPr>
          <w:rFonts w:cs="Arial"/>
          <w:b/>
          <w:color w:val="202124"/>
          <w:highlight w:val="white"/>
        </w:rPr>
      </w:pPr>
    </w:p>
    <w:p w14:paraId="7C0FB2BA" w14:textId="73982965" w:rsidR="00840282" w:rsidRDefault="00840282" w:rsidP="001970A1">
      <w:pPr>
        <w:spacing w:line="240" w:lineRule="auto"/>
        <w:jc w:val="both"/>
        <w:rPr>
          <w:rFonts w:cs="Arial"/>
          <w:b/>
          <w:color w:val="202124"/>
          <w:highlight w:val="white"/>
        </w:rPr>
      </w:pPr>
      <w:r w:rsidRPr="001970A1">
        <w:rPr>
          <w:rFonts w:cs="Arial"/>
          <w:b/>
          <w:color w:val="202124"/>
          <w:highlight w:val="white"/>
        </w:rPr>
        <w:lastRenderedPageBreak/>
        <w:t>Indica el nivel de satisfacción con el incentivo de otorgar Teletrabajo suplementario y autónomo en el Plan de Bienestar e Incentivos 2024.</w:t>
      </w:r>
    </w:p>
    <w:p w14:paraId="2F78EEB8" w14:textId="77777777" w:rsidR="00FF230C" w:rsidRPr="001970A1" w:rsidRDefault="00FF230C" w:rsidP="001970A1">
      <w:pPr>
        <w:spacing w:line="240" w:lineRule="auto"/>
        <w:jc w:val="both"/>
        <w:rPr>
          <w:rFonts w:cs="Arial"/>
          <w:b/>
          <w:color w:val="202124"/>
          <w:highlight w:val="white"/>
        </w:rPr>
      </w:pPr>
    </w:p>
    <w:p w14:paraId="014892EB" w14:textId="09067EB6" w:rsidR="00840282" w:rsidRPr="001970A1" w:rsidRDefault="00840282" w:rsidP="001970A1">
      <w:pPr>
        <w:spacing w:line="240" w:lineRule="auto"/>
        <w:jc w:val="center"/>
        <w:rPr>
          <w:rFonts w:cs="Arial"/>
          <w:b/>
          <w:color w:val="202124"/>
          <w:highlight w:val="white"/>
        </w:rPr>
      </w:pPr>
      <w:r w:rsidRPr="001970A1">
        <w:rPr>
          <w:rFonts w:cs="Arial"/>
          <w:b/>
          <w:noProof/>
          <w:color w:val="202124"/>
        </w:rPr>
        <w:drawing>
          <wp:inline distT="0" distB="0" distL="0" distR="0" wp14:anchorId="754B0CB3" wp14:editId="50B5D1DF">
            <wp:extent cx="3528756" cy="1564916"/>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78222" cy="1586853"/>
                    </a:xfrm>
                    <a:prstGeom prst="rect">
                      <a:avLst/>
                    </a:prstGeom>
                    <a:noFill/>
                    <a:ln>
                      <a:noFill/>
                    </a:ln>
                  </pic:spPr>
                </pic:pic>
              </a:graphicData>
            </a:graphic>
          </wp:inline>
        </w:drawing>
      </w:r>
    </w:p>
    <w:p w14:paraId="1BCB3DDF" w14:textId="77777777" w:rsidR="00840282" w:rsidRPr="001970A1" w:rsidRDefault="00840282" w:rsidP="001970A1">
      <w:pPr>
        <w:spacing w:line="240" w:lineRule="auto"/>
        <w:jc w:val="both"/>
        <w:rPr>
          <w:rFonts w:cs="Arial"/>
          <w:bCs/>
          <w:color w:val="202124"/>
          <w:highlight w:val="white"/>
        </w:rPr>
      </w:pPr>
      <w:r w:rsidRPr="001970A1">
        <w:rPr>
          <w:rFonts w:cs="Arial"/>
          <w:bCs/>
          <w:color w:val="202124"/>
          <w:highlight w:val="white"/>
        </w:rPr>
        <w:t>El 65% de la población, reporta que es excelente el incentivo de otorgar Teletrabajo suplementario y autónomo.</w:t>
      </w:r>
    </w:p>
    <w:p w14:paraId="5F114A8F" w14:textId="77777777" w:rsidR="00840282" w:rsidRPr="001970A1" w:rsidRDefault="00840282" w:rsidP="001970A1">
      <w:pPr>
        <w:spacing w:line="240" w:lineRule="auto"/>
        <w:jc w:val="both"/>
        <w:rPr>
          <w:rFonts w:cs="Arial"/>
          <w:b/>
          <w:color w:val="202124"/>
          <w:highlight w:val="white"/>
        </w:rPr>
      </w:pPr>
    </w:p>
    <w:p w14:paraId="356632C8" w14:textId="77777777" w:rsidR="00840282" w:rsidRPr="001970A1" w:rsidRDefault="00840282" w:rsidP="001970A1">
      <w:pPr>
        <w:spacing w:line="240" w:lineRule="auto"/>
        <w:jc w:val="both"/>
        <w:rPr>
          <w:rFonts w:cs="Arial"/>
          <w:b/>
          <w:color w:val="202124"/>
          <w:highlight w:val="white"/>
        </w:rPr>
      </w:pPr>
      <w:r w:rsidRPr="001970A1">
        <w:rPr>
          <w:rFonts w:eastAsia="Arial" w:cs="Arial"/>
          <w:b/>
          <w:color w:val="202124"/>
          <w:highlight w:val="white"/>
        </w:rPr>
        <w:t> </w:t>
      </w:r>
      <w:r w:rsidRPr="001970A1">
        <w:rPr>
          <w:rFonts w:cs="Arial"/>
          <w:b/>
          <w:color w:val="202124"/>
          <w:highlight w:val="white"/>
        </w:rPr>
        <w:t>Indica el nivel de satisfacción con la actividad del Día servidor público, efectuada en el plan de bienestar e incentivos 2024.</w:t>
      </w:r>
    </w:p>
    <w:p w14:paraId="2CB6EC89" w14:textId="77777777" w:rsidR="00840282" w:rsidRPr="001970A1" w:rsidRDefault="00840282" w:rsidP="001970A1">
      <w:pPr>
        <w:spacing w:line="240" w:lineRule="auto"/>
        <w:jc w:val="both"/>
        <w:rPr>
          <w:rFonts w:cs="Arial"/>
          <w:b/>
          <w:color w:val="202124"/>
          <w:highlight w:val="white"/>
        </w:rPr>
      </w:pPr>
    </w:p>
    <w:p w14:paraId="009D215C" w14:textId="63AF7135" w:rsidR="00840282" w:rsidRPr="001970A1" w:rsidRDefault="00840282" w:rsidP="001970A1">
      <w:pPr>
        <w:spacing w:line="240" w:lineRule="auto"/>
        <w:jc w:val="center"/>
        <w:rPr>
          <w:rFonts w:cs="Arial"/>
          <w:b/>
          <w:color w:val="202124"/>
          <w:highlight w:val="white"/>
        </w:rPr>
      </w:pPr>
      <w:r w:rsidRPr="001970A1">
        <w:rPr>
          <w:rFonts w:cs="Arial"/>
          <w:b/>
          <w:noProof/>
          <w:color w:val="202124"/>
        </w:rPr>
        <w:drawing>
          <wp:inline distT="0" distB="0" distL="0" distR="0" wp14:anchorId="5B332B1B" wp14:editId="0E2888A5">
            <wp:extent cx="3348485" cy="1469378"/>
            <wp:effectExtent l="0" t="0" r="444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82591" cy="1484344"/>
                    </a:xfrm>
                    <a:prstGeom prst="rect">
                      <a:avLst/>
                    </a:prstGeom>
                    <a:noFill/>
                    <a:ln>
                      <a:noFill/>
                    </a:ln>
                  </pic:spPr>
                </pic:pic>
              </a:graphicData>
            </a:graphic>
          </wp:inline>
        </w:drawing>
      </w:r>
    </w:p>
    <w:p w14:paraId="74DC6549" w14:textId="77777777" w:rsidR="00840282" w:rsidRPr="001970A1" w:rsidRDefault="00840282" w:rsidP="001970A1">
      <w:pPr>
        <w:spacing w:line="240" w:lineRule="auto"/>
        <w:jc w:val="both"/>
        <w:rPr>
          <w:rFonts w:cs="Arial"/>
          <w:bCs/>
          <w:color w:val="202124"/>
          <w:highlight w:val="white"/>
        </w:rPr>
      </w:pPr>
      <w:r w:rsidRPr="001970A1">
        <w:rPr>
          <w:rFonts w:cs="Arial"/>
          <w:bCs/>
          <w:color w:val="202124"/>
          <w:highlight w:val="white"/>
        </w:rPr>
        <w:t>El 36.7% de la población, reporta que la actividad del día servidor público fue excelente, seguida del 30% que considera que fue buena pero que puede mejorar.</w:t>
      </w:r>
    </w:p>
    <w:p w14:paraId="46268BB1" w14:textId="77777777" w:rsidR="00840282" w:rsidRPr="001970A1" w:rsidRDefault="00840282" w:rsidP="001970A1">
      <w:pPr>
        <w:spacing w:line="240" w:lineRule="auto"/>
        <w:jc w:val="both"/>
        <w:rPr>
          <w:rFonts w:cs="Arial"/>
          <w:b/>
          <w:color w:val="202124"/>
          <w:highlight w:val="white"/>
        </w:rPr>
      </w:pPr>
    </w:p>
    <w:p w14:paraId="4FC9EDFA" w14:textId="77777777" w:rsidR="00840282" w:rsidRPr="001970A1" w:rsidRDefault="00840282" w:rsidP="001970A1">
      <w:pPr>
        <w:spacing w:line="240" w:lineRule="auto"/>
        <w:jc w:val="both"/>
        <w:rPr>
          <w:rFonts w:eastAsia="Arial" w:cs="Arial"/>
          <w:b/>
          <w:color w:val="202124"/>
          <w:highlight w:val="white"/>
        </w:rPr>
      </w:pPr>
      <w:r w:rsidRPr="001970A1">
        <w:rPr>
          <w:rFonts w:eastAsia="Arial" w:cs="Arial"/>
          <w:b/>
          <w:color w:val="202124"/>
          <w:highlight w:val="white"/>
        </w:rPr>
        <w:t>Indica el nivel de satisfacción con el reconocimiento a los servidores de 5, 7, 10 y 15 años de labor en la entidad, otorgado en el Cierre de Gestión 2024.</w:t>
      </w:r>
    </w:p>
    <w:p w14:paraId="10BB6026" w14:textId="77777777" w:rsidR="00840282" w:rsidRPr="001970A1" w:rsidRDefault="00840282" w:rsidP="001970A1">
      <w:pPr>
        <w:spacing w:line="240" w:lineRule="auto"/>
        <w:jc w:val="both"/>
        <w:rPr>
          <w:rFonts w:eastAsia="Times New Roman" w:cs="Arial"/>
          <w:b/>
          <w:color w:val="202124"/>
          <w:highlight w:val="white"/>
        </w:rPr>
      </w:pPr>
    </w:p>
    <w:p w14:paraId="7F643A7D" w14:textId="1C236741" w:rsidR="00840282" w:rsidRPr="001970A1" w:rsidRDefault="00840282" w:rsidP="001970A1">
      <w:pPr>
        <w:spacing w:line="240" w:lineRule="auto"/>
        <w:jc w:val="center"/>
        <w:rPr>
          <w:rFonts w:cs="Arial"/>
          <w:b/>
          <w:color w:val="202124"/>
          <w:highlight w:val="white"/>
        </w:rPr>
      </w:pPr>
      <w:r w:rsidRPr="001970A1">
        <w:rPr>
          <w:rFonts w:cs="Arial"/>
          <w:b/>
          <w:noProof/>
          <w:color w:val="202124"/>
        </w:rPr>
        <w:drawing>
          <wp:inline distT="0" distB="0" distL="0" distR="0" wp14:anchorId="5509A338" wp14:editId="7DBE74C3">
            <wp:extent cx="3563911" cy="1512255"/>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592638" cy="1524445"/>
                    </a:xfrm>
                    <a:prstGeom prst="rect">
                      <a:avLst/>
                    </a:prstGeom>
                    <a:noFill/>
                    <a:ln>
                      <a:noFill/>
                    </a:ln>
                  </pic:spPr>
                </pic:pic>
              </a:graphicData>
            </a:graphic>
          </wp:inline>
        </w:drawing>
      </w:r>
    </w:p>
    <w:p w14:paraId="48B3788D" w14:textId="77777777" w:rsidR="00840282" w:rsidRPr="001970A1" w:rsidRDefault="00840282" w:rsidP="001970A1">
      <w:pPr>
        <w:spacing w:line="240" w:lineRule="auto"/>
        <w:jc w:val="both"/>
        <w:rPr>
          <w:rFonts w:cs="Arial"/>
          <w:bCs/>
          <w:color w:val="202124"/>
          <w:highlight w:val="white"/>
        </w:rPr>
      </w:pPr>
      <w:r w:rsidRPr="001970A1">
        <w:rPr>
          <w:rFonts w:cs="Arial"/>
          <w:bCs/>
          <w:color w:val="202124"/>
          <w:highlight w:val="white"/>
        </w:rPr>
        <w:t>El 40% de la población, considera que el reconocimiento a los servidores de 5, 7, 10 y 15 años de labor en la entidad, otorgado en el Cierre de Gestión 2024 fue bueno, seguido del 35% que considera que fue excelente.</w:t>
      </w:r>
    </w:p>
    <w:p w14:paraId="28248547" w14:textId="77777777" w:rsidR="00840282" w:rsidRPr="001970A1" w:rsidRDefault="00840282" w:rsidP="001970A1">
      <w:pPr>
        <w:spacing w:line="240" w:lineRule="auto"/>
        <w:jc w:val="both"/>
        <w:rPr>
          <w:rFonts w:cs="Arial"/>
          <w:b/>
          <w:color w:val="202124"/>
          <w:highlight w:val="white"/>
        </w:rPr>
      </w:pPr>
    </w:p>
    <w:p w14:paraId="1C19B648" w14:textId="77777777" w:rsidR="00840282" w:rsidRPr="001970A1" w:rsidRDefault="00840282" w:rsidP="00FF230C">
      <w:pPr>
        <w:spacing w:line="240" w:lineRule="auto"/>
        <w:jc w:val="both"/>
        <w:rPr>
          <w:rFonts w:cs="Arial"/>
          <w:b/>
          <w:color w:val="202124"/>
          <w:highlight w:val="white"/>
        </w:rPr>
      </w:pPr>
      <w:r w:rsidRPr="001970A1">
        <w:rPr>
          <w:rFonts w:cs="Arial"/>
          <w:b/>
          <w:color w:val="202124"/>
          <w:highlight w:val="white"/>
        </w:rPr>
        <w:lastRenderedPageBreak/>
        <w:t xml:space="preserve">Indica el nivel de satisfacción con las actividades para </w:t>
      </w:r>
      <w:proofErr w:type="spellStart"/>
      <w:r w:rsidRPr="001970A1">
        <w:rPr>
          <w:rFonts w:cs="Arial"/>
          <w:b/>
          <w:color w:val="202124"/>
          <w:highlight w:val="white"/>
        </w:rPr>
        <w:t>pre-pensionados</w:t>
      </w:r>
      <w:proofErr w:type="spellEnd"/>
      <w:r w:rsidRPr="001970A1">
        <w:rPr>
          <w:rFonts w:cs="Arial"/>
          <w:b/>
          <w:color w:val="202124"/>
          <w:highlight w:val="white"/>
        </w:rPr>
        <w:t>, efectuadas en el plan de Bienestar e incentivos 2024.</w:t>
      </w:r>
    </w:p>
    <w:p w14:paraId="2172B88E" w14:textId="77777777" w:rsidR="00840282" w:rsidRPr="001970A1" w:rsidRDefault="00840282" w:rsidP="00FF230C">
      <w:pPr>
        <w:spacing w:line="240" w:lineRule="auto"/>
        <w:jc w:val="both"/>
        <w:rPr>
          <w:rFonts w:cs="Arial"/>
          <w:b/>
          <w:color w:val="202124"/>
          <w:highlight w:val="white"/>
        </w:rPr>
      </w:pPr>
    </w:p>
    <w:p w14:paraId="43C102DD" w14:textId="42585AE1" w:rsidR="00840282" w:rsidRPr="001970A1" w:rsidRDefault="00840282" w:rsidP="00FF230C">
      <w:pPr>
        <w:spacing w:line="240" w:lineRule="auto"/>
        <w:jc w:val="center"/>
        <w:rPr>
          <w:rFonts w:cs="Arial"/>
          <w:b/>
          <w:color w:val="202124"/>
          <w:highlight w:val="white"/>
        </w:rPr>
      </w:pPr>
      <w:r w:rsidRPr="001970A1">
        <w:rPr>
          <w:rFonts w:cs="Arial"/>
          <w:b/>
          <w:noProof/>
          <w:color w:val="202124"/>
        </w:rPr>
        <w:drawing>
          <wp:inline distT="0" distB="0" distL="0" distR="0" wp14:anchorId="6DC77136" wp14:editId="7C691981">
            <wp:extent cx="3428025" cy="1507181"/>
            <wp:effectExtent l="0" t="0" r="127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53762" cy="1518496"/>
                    </a:xfrm>
                    <a:prstGeom prst="rect">
                      <a:avLst/>
                    </a:prstGeom>
                    <a:noFill/>
                    <a:ln>
                      <a:noFill/>
                    </a:ln>
                  </pic:spPr>
                </pic:pic>
              </a:graphicData>
            </a:graphic>
          </wp:inline>
        </w:drawing>
      </w:r>
    </w:p>
    <w:p w14:paraId="16EB96B0" w14:textId="77777777" w:rsidR="00840282" w:rsidRPr="001970A1" w:rsidRDefault="00840282" w:rsidP="00FF230C">
      <w:pPr>
        <w:spacing w:line="240" w:lineRule="auto"/>
        <w:jc w:val="both"/>
        <w:rPr>
          <w:rFonts w:cs="Arial"/>
          <w:bCs/>
          <w:color w:val="202124"/>
          <w:highlight w:val="white"/>
        </w:rPr>
      </w:pPr>
      <w:r w:rsidRPr="001970A1">
        <w:rPr>
          <w:rFonts w:cs="Arial"/>
          <w:bCs/>
          <w:color w:val="202124"/>
          <w:highlight w:val="white"/>
        </w:rPr>
        <w:t xml:space="preserve">El 31.7% de la población considera que las actividades para </w:t>
      </w:r>
      <w:proofErr w:type="spellStart"/>
      <w:r w:rsidRPr="001970A1">
        <w:rPr>
          <w:rFonts w:cs="Arial"/>
          <w:bCs/>
          <w:color w:val="202124"/>
          <w:highlight w:val="white"/>
        </w:rPr>
        <w:t>pre-pensionados</w:t>
      </w:r>
      <w:proofErr w:type="spellEnd"/>
      <w:r w:rsidRPr="001970A1">
        <w:rPr>
          <w:rFonts w:cs="Arial"/>
          <w:bCs/>
          <w:color w:val="202124"/>
          <w:highlight w:val="white"/>
        </w:rPr>
        <w:t xml:space="preserve"> fueron satisfactorias, mientras que un 33.3% considera que este tipo de actividades no aplica para ellos o ellas.</w:t>
      </w:r>
    </w:p>
    <w:p w14:paraId="6700AC03" w14:textId="77777777" w:rsidR="00840282" w:rsidRPr="001970A1" w:rsidRDefault="00840282" w:rsidP="00FF230C">
      <w:pPr>
        <w:spacing w:line="240" w:lineRule="auto"/>
        <w:jc w:val="both"/>
        <w:rPr>
          <w:rFonts w:cs="Arial"/>
          <w:b/>
          <w:color w:val="202124"/>
          <w:highlight w:val="white"/>
        </w:rPr>
      </w:pPr>
    </w:p>
    <w:p w14:paraId="1FD3D345" w14:textId="77777777" w:rsidR="00840282" w:rsidRPr="001970A1" w:rsidRDefault="00840282" w:rsidP="00FF230C">
      <w:pPr>
        <w:spacing w:line="240" w:lineRule="auto"/>
        <w:jc w:val="both"/>
        <w:rPr>
          <w:rFonts w:cs="Arial"/>
          <w:b/>
          <w:color w:val="202124"/>
          <w:highlight w:val="white"/>
        </w:rPr>
      </w:pPr>
      <w:r w:rsidRPr="001970A1">
        <w:rPr>
          <w:rFonts w:cs="Arial"/>
          <w:b/>
          <w:color w:val="202124"/>
          <w:highlight w:val="white"/>
        </w:rPr>
        <w:t>Indica el nivel de satisfacción con las clases de baile para los servidores/ras que no tienen hijos, actividad efectuada en el plan de bienestar e incentivos 2024.</w:t>
      </w:r>
    </w:p>
    <w:p w14:paraId="1C5CD24A" w14:textId="77777777" w:rsidR="00840282" w:rsidRPr="001970A1" w:rsidRDefault="00840282" w:rsidP="00FF230C">
      <w:pPr>
        <w:spacing w:line="240" w:lineRule="auto"/>
        <w:jc w:val="both"/>
        <w:rPr>
          <w:rFonts w:cs="Arial"/>
          <w:b/>
          <w:color w:val="202124"/>
          <w:highlight w:val="white"/>
        </w:rPr>
      </w:pPr>
    </w:p>
    <w:p w14:paraId="2FFC1AA7" w14:textId="1851A7DB" w:rsidR="00840282" w:rsidRPr="001970A1" w:rsidRDefault="00840282" w:rsidP="001970A1">
      <w:pPr>
        <w:spacing w:line="240" w:lineRule="auto"/>
        <w:jc w:val="center"/>
        <w:rPr>
          <w:rFonts w:cs="Arial"/>
        </w:rPr>
      </w:pPr>
      <w:r w:rsidRPr="001970A1">
        <w:rPr>
          <w:rFonts w:cs="Arial"/>
          <w:b/>
          <w:noProof/>
          <w:color w:val="202124"/>
        </w:rPr>
        <w:drawing>
          <wp:inline distT="0" distB="0" distL="0" distR="0" wp14:anchorId="174F049A" wp14:editId="3FBFF368">
            <wp:extent cx="3728739" cy="1487312"/>
            <wp:effectExtent l="0" t="0" r="508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46262" cy="1494302"/>
                    </a:xfrm>
                    <a:prstGeom prst="rect">
                      <a:avLst/>
                    </a:prstGeom>
                    <a:noFill/>
                    <a:ln>
                      <a:noFill/>
                    </a:ln>
                  </pic:spPr>
                </pic:pic>
              </a:graphicData>
            </a:graphic>
          </wp:inline>
        </w:drawing>
      </w:r>
    </w:p>
    <w:p w14:paraId="498733EC" w14:textId="77777777" w:rsidR="00840282" w:rsidRPr="001970A1" w:rsidRDefault="00840282" w:rsidP="001970A1">
      <w:pPr>
        <w:spacing w:line="240" w:lineRule="auto"/>
        <w:jc w:val="both"/>
        <w:rPr>
          <w:rFonts w:cs="Arial"/>
          <w:bCs/>
          <w:color w:val="202124"/>
          <w:highlight w:val="white"/>
        </w:rPr>
      </w:pPr>
      <w:r w:rsidRPr="001970A1">
        <w:rPr>
          <w:rFonts w:cs="Arial"/>
          <w:bCs/>
          <w:color w:val="202124"/>
          <w:highlight w:val="white"/>
        </w:rPr>
        <w:t>El 30% de la población, considera que la clase de baile fue buena, seguida de un 23.3% que considera que la clase fue excelente.</w:t>
      </w:r>
    </w:p>
    <w:p w14:paraId="62DFD281" w14:textId="77777777" w:rsidR="00840282" w:rsidRPr="001970A1" w:rsidRDefault="00840282" w:rsidP="001970A1">
      <w:pPr>
        <w:spacing w:line="240" w:lineRule="auto"/>
        <w:jc w:val="both"/>
        <w:rPr>
          <w:rFonts w:cs="Arial"/>
          <w:b/>
          <w:color w:val="202124"/>
          <w:highlight w:val="white"/>
        </w:rPr>
      </w:pPr>
    </w:p>
    <w:p w14:paraId="3F9B7CAD" w14:textId="77777777" w:rsidR="00840282" w:rsidRPr="001970A1" w:rsidRDefault="00840282" w:rsidP="001970A1">
      <w:pPr>
        <w:spacing w:line="240" w:lineRule="auto"/>
        <w:jc w:val="both"/>
        <w:rPr>
          <w:rFonts w:eastAsia="Arial" w:cs="Arial"/>
          <w:b/>
          <w:color w:val="202124"/>
          <w:highlight w:val="white"/>
        </w:rPr>
      </w:pPr>
      <w:r w:rsidRPr="001970A1">
        <w:rPr>
          <w:rFonts w:eastAsia="Arial" w:cs="Arial"/>
          <w:b/>
          <w:color w:val="202124"/>
          <w:highlight w:val="white"/>
        </w:rPr>
        <w:t>Indica el nivel de satisfacción con el incentivo de Descanso compensado de Semana Santa, otorgado en el Plan de Bienestar e incentivos 2024.</w:t>
      </w:r>
    </w:p>
    <w:p w14:paraId="4B0ABC35" w14:textId="77777777" w:rsidR="00840282" w:rsidRPr="001970A1" w:rsidRDefault="00840282" w:rsidP="001970A1">
      <w:pPr>
        <w:spacing w:line="240" w:lineRule="auto"/>
        <w:jc w:val="both"/>
        <w:rPr>
          <w:rFonts w:eastAsia="Arial" w:cs="Arial"/>
          <w:b/>
          <w:color w:val="202124"/>
          <w:highlight w:val="white"/>
        </w:rPr>
      </w:pPr>
    </w:p>
    <w:p w14:paraId="75E32267" w14:textId="474E8A3D" w:rsidR="00840282" w:rsidRPr="001970A1" w:rsidRDefault="00840282" w:rsidP="001970A1">
      <w:pPr>
        <w:spacing w:line="240" w:lineRule="auto"/>
        <w:jc w:val="center"/>
        <w:rPr>
          <w:rFonts w:eastAsia="Arial" w:cs="Arial"/>
          <w:b/>
          <w:color w:val="202124"/>
          <w:highlight w:val="white"/>
        </w:rPr>
      </w:pPr>
      <w:r w:rsidRPr="001970A1">
        <w:rPr>
          <w:rFonts w:cs="Arial"/>
          <w:b/>
          <w:noProof/>
          <w:color w:val="202124"/>
        </w:rPr>
        <w:drawing>
          <wp:inline distT="0" distB="0" distL="0" distR="0" wp14:anchorId="4D7055A5" wp14:editId="7598559B">
            <wp:extent cx="3705648" cy="1406208"/>
            <wp:effectExtent l="0" t="0" r="0" b="381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725754" cy="1413838"/>
                    </a:xfrm>
                    <a:prstGeom prst="rect">
                      <a:avLst/>
                    </a:prstGeom>
                    <a:noFill/>
                    <a:ln>
                      <a:noFill/>
                    </a:ln>
                  </pic:spPr>
                </pic:pic>
              </a:graphicData>
            </a:graphic>
          </wp:inline>
        </w:drawing>
      </w:r>
    </w:p>
    <w:p w14:paraId="28759D8F" w14:textId="77777777" w:rsidR="00840282" w:rsidRPr="001970A1" w:rsidRDefault="00840282" w:rsidP="001970A1">
      <w:pPr>
        <w:spacing w:line="240" w:lineRule="auto"/>
        <w:jc w:val="both"/>
        <w:rPr>
          <w:rFonts w:cs="Arial"/>
          <w:bCs/>
          <w:color w:val="202124"/>
          <w:highlight w:val="white"/>
        </w:rPr>
      </w:pPr>
      <w:r w:rsidRPr="001970A1">
        <w:rPr>
          <w:rFonts w:eastAsia="Arial" w:cs="Arial"/>
          <w:bCs/>
          <w:color w:val="202124"/>
          <w:highlight w:val="white"/>
        </w:rPr>
        <w:t>El 66.7% de la población, considera que el incentivo de Descanso compensado de Semana Santa fue excelente.</w:t>
      </w:r>
    </w:p>
    <w:p w14:paraId="432A43E7" w14:textId="77777777" w:rsidR="00840282" w:rsidRPr="001970A1" w:rsidRDefault="00840282" w:rsidP="001970A1">
      <w:pPr>
        <w:spacing w:line="240" w:lineRule="auto"/>
        <w:jc w:val="both"/>
        <w:rPr>
          <w:rFonts w:cs="Arial"/>
          <w:b/>
          <w:color w:val="202124"/>
          <w:highlight w:val="white"/>
        </w:rPr>
      </w:pPr>
    </w:p>
    <w:p w14:paraId="477BBD4C" w14:textId="77777777" w:rsidR="00840282" w:rsidRPr="001970A1" w:rsidRDefault="00840282" w:rsidP="001970A1">
      <w:pPr>
        <w:spacing w:line="240" w:lineRule="auto"/>
        <w:jc w:val="both"/>
        <w:rPr>
          <w:rFonts w:cs="Arial"/>
          <w:b/>
          <w:color w:val="202124"/>
          <w:highlight w:val="white"/>
        </w:rPr>
      </w:pPr>
      <w:r w:rsidRPr="001970A1">
        <w:rPr>
          <w:rFonts w:cs="Arial"/>
          <w:b/>
          <w:color w:val="202124"/>
          <w:highlight w:val="white"/>
        </w:rPr>
        <w:lastRenderedPageBreak/>
        <w:t>Indica el nivel de satisfacción con el Descanso compensado de diciembre otorgado en el Plan de Bienestar e incentivos 2024.</w:t>
      </w:r>
    </w:p>
    <w:p w14:paraId="0C56BCAC" w14:textId="77777777" w:rsidR="00840282" w:rsidRPr="001970A1" w:rsidRDefault="00840282" w:rsidP="001970A1">
      <w:pPr>
        <w:spacing w:line="240" w:lineRule="auto"/>
        <w:jc w:val="both"/>
        <w:rPr>
          <w:rFonts w:cs="Arial"/>
          <w:b/>
          <w:color w:val="202124"/>
          <w:highlight w:val="white"/>
        </w:rPr>
      </w:pPr>
    </w:p>
    <w:p w14:paraId="7690D624" w14:textId="7FCDA290" w:rsidR="00840282" w:rsidRPr="001970A1" w:rsidRDefault="00840282" w:rsidP="001970A1">
      <w:pPr>
        <w:spacing w:line="240" w:lineRule="auto"/>
        <w:jc w:val="center"/>
        <w:rPr>
          <w:rFonts w:cs="Arial"/>
        </w:rPr>
      </w:pPr>
      <w:r w:rsidRPr="001970A1">
        <w:rPr>
          <w:rFonts w:cs="Arial"/>
          <w:noProof/>
          <w:color w:val="000000"/>
        </w:rPr>
        <w:drawing>
          <wp:inline distT="0" distB="0" distL="0" distR="0" wp14:anchorId="699282A4" wp14:editId="70FCA851">
            <wp:extent cx="3373628" cy="1478442"/>
            <wp:effectExtent l="0" t="0" r="0" b="762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92955" cy="1486912"/>
                    </a:xfrm>
                    <a:prstGeom prst="rect">
                      <a:avLst/>
                    </a:prstGeom>
                    <a:noFill/>
                    <a:ln>
                      <a:noFill/>
                    </a:ln>
                  </pic:spPr>
                </pic:pic>
              </a:graphicData>
            </a:graphic>
          </wp:inline>
        </w:drawing>
      </w:r>
    </w:p>
    <w:p w14:paraId="3BD4B4F2" w14:textId="77777777" w:rsidR="00840282" w:rsidRPr="001970A1" w:rsidRDefault="00840282" w:rsidP="001970A1">
      <w:pPr>
        <w:spacing w:line="240" w:lineRule="auto"/>
        <w:jc w:val="both"/>
        <w:rPr>
          <w:rFonts w:eastAsia="Arial" w:cs="Arial"/>
          <w:bCs/>
          <w:color w:val="202124"/>
        </w:rPr>
      </w:pPr>
      <w:r w:rsidRPr="001970A1">
        <w:rPr>
          <w:rFonts w:eastAsia="Arial" w:cs="Arial"/>
          <w:bCs/>
          <w:color w:val="202124"/>
          <w:highlight w:val="white"/>
        </w:rPr>
        <w:t xml:space="preserve">El 70% de la población, considera que el incentivo de Descanso compensado de </w:t>
      </w:r>
      <w:r w:rsidRPr="001970A1">
        <w:rPr>
          <w:rFonts w:eastAsia="Arial" w:cs="Arial"/>
          <w:bCs/>
          <w:color w:val="202124"/>
        </w:rPr>
        <w:t>diciembre fue excelente.</w:t>
      </w:r>
    </w:p>
    <w:p w14:paraId="6A2E7204" w14:textId="77777777" w:rsidR="00840282" w:rsidRPr="001970A1" w:rsidRDefault="00840282" w:rsidP="001970A1">
      <w:pPr>
        <w:spacing w:line="240" w:lineRule="auto"/>
        <w:jc w:val="both"/>
        <w:rPr>
          <w:rFonts w:eastAsia="Arial" w:cs="Arial"/>
          <w:b/>
          <w:color w:val="202124"/>
        </w:rPr>
      </w:pPr>
    </w:p>
    <w:p w14:paraId="12D8F5F2" w14:textId="77777777" w:rsidR="00840282" w:rsidRPr="001970A1" w:rsidRDefault="00840282" w:rsidP="001970A1">
      <w:pPr>
        <w:spacing w:line="240" w:lineRule="auto"/>
        <w:jc w:val="both"/>
        <w:rPr>
          <w:rFonts w:eastAsia="Times New Roman" w:cs="Arial"/>
          <w:b/>
          <w:color w:val="202124"/>
          <w:highlight w:val="white"/>
        </w:rPr>
      </w:pPr>
      <w:r w:rsidRPr="001970A1">
        <w:rPr>
          <w:rFonts w:cs="Arial"/>
          <w:b/>
          <w:color w:val="202124"/>
          <w:highlight w:val="white"/>
        </w:rPr>
        <w:t>Indica el nivel de satisfacción con las Jornadas Opcionales otorgadas en el Plan de Bienestar e incentivos 2024.</w:t>
      </w:r>
    </w:p>
    <w:p w14:paraId="28600D5F" w14:textId="77777777" w:rsidR="00840282" w:rsidRPr="001970A1" w:rsidRDefault="00840282" w:rsidP="001970A1">
      <w:pPr>
        <w:spacing w:line="240" w:lineRule="auto"/>
        <w:jc w:val="both"/>
        <w:rPr>
          <w:rFonts w:cs="Arial"/>
          <w:b/>
          <w:color w:val="202124"/>
          <w:highlight w:val="white"/>
        </w:rPr>
      </w:pPr>
    </w:p>
    <w:p w14:paraId="07EDC1CB" w14:textId="1A72C4EE" w:rsidR="00840282" w:rsidRPr="001970A1" w:rsidRDefault="00840282" w:rsidP="001970A1">
      <w:pPr>
        <w:spacing w:line="240" w:lineRule="auto"/>
        <w:jc w:val="center"/>
        <w:rPr>
          <w:rFonts w:cs="Arial"/>
          <w:b/>
          <w:color w:val="202124"/>
          <w:highlight w:val="white"/>
        </w:rPr>
      </w:pPr>
      <w:r w:rsidRPr="001970A1">
        <w:rPr>
          <w:rFonts w:cs="Arial"/>
          <w:noProof/>
          <w:color w:val="000000"/>
        </w:rPr>
        <w:drawing>
          <wp:inline distT="0" distB="0" distL="0" distR="0" wp14:anchorId="34AAB667" wp14:editId="678D2EEE">
            <wp:extent cx="3445760" cy="1464216"/>
            <wp:effectExtent l="0" t="0" r="2540" b="317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69933" cy="1474488"/>
                    </a:xfrm>
                    <a:prstGeom prst="rect">
                      <a:avLst/>
                    </a:prstGeom>
                    <a:noFill/>
                    <a:ln>
                      <a:noFill/>
                    </a:ln>
                  </pic:spPr>
                </pic:pic>
              </a:graphicData>
            </a:graphic>
          </wp:inline>
        </w:drawing>
      </w:r>
    </w:p>
    <w:p w14:paraId="1209E3A9" w14:textId="77777777" w:rsidR="00840282" w:rsidRPr="001970A1" w:rsidRDefault="00840282" w:rsidP="001970A1">
      <w:pPr>
        <w:spacing w:line="240" w:lineRule="auto"/>
        <w:jc w:val="both"/>
        <w:rPr>
          <w:rFonts w:cs="Arial"/>
          <w:bCs/>
          <w:color w:val="000000"/>
        </w:rPr>
      </w:pPr>
      <w:r w:rsidRPr="001970A1">
        <w:rPr>
          <w:rFonts w:cs="Arial"/>
          <w:bCs/>
          <w:color w:val="202124"/>
          <w:highlight w:val="white"/>
        </w:rPr>
        <w:t>El 55% de la población, considera que las Jornadas Opcionales fueron excelentes, seguido de un 33.3% que consideran que fueron buenas. </w:t>
      </w:r>
    </w:p>
    <w:p w14:paraId="206F8763" w14:textId="77777777" w:rsidR="00840282" w:rsidRPr="001970A1" w:rsidRDefault="00840282" w:rsidP="001970A1">
      <w:pPr>
        <w:spacing w:line="240" w:lineRule="auto"/>
        <w:jc w:val="both"/>
        <w:rPr>
          <w:rFonts w:cs="Arial"/>
          <w:color w:val="000000"/>
        </w:rPr>
      </w:pPr>
    </w:p>
    <w:p w14:paraId="71A9B542" w14:textId="77777777" w:rsidR="00840282" w:rsidRPr="001970A1" w:rsidRDefault="00840282" w:rsidP="001970A1">
      <w:pPr>
        <w:spacing w:line="240" w:lineRule="auto"/>
        <w:jc w:val="both"/>
        <w:rPr>
          <w:rFonts w:cs="Arial"/>
          <w:color w:val="202124"/>
          <w:highlight w:val="white"/>
        </w:rPr>
      </w:pPr>
      <w:r w:rsidRPr="001970A1">
        <w:rPr>
          <w:rFonts w:cs="Arial"/>
          <w:b/>
          <w:color w:val="202124"/>
          <w:highlight w:val="white"/>
        </w:rPr>
        <w:t>Indica el nivel de satisfacción con la novena navideña de apertura efectuada el 16 de diciembre en el Plan de Bienestar e incentivos 2024.</w:t>
      </w:r>
      <w:r w:rsidRPr="001970A1">
        <w:rPr>
          <w:rFonts w:cs="Arial"/>
          <w:color w:val="202124"/>
          <w:highlight w:val="white"/>
        </w:rPr>
        <w:t>  </w:t>
      </w:r>
    </w:p>
    <w:p w14:paraId="169B8C15" w14:textId="77777777" w:rsidR="00840282" w:rsidRPr="001970A1" w:rsidRDefault="00840282" w:rsidP="001970A1">
      <w:pPr>
        <w:spacing w:line="240" w:lineRule="auto"/>
        <w:jc w:val="both"/>
        <w:rPr>
          <w:rFonts w:cs="Arial"/>
          <w:color w:val="202124"/>
          <w:highlight w:val="white"/>
        </w:rPr>
      </w:pPr>
    </w:p>
    <w:p w14:paraId="6859B2B4" w14:textId="72F76525" w:rsidR="00840282" w:rsidRPr="001970A1" w:rsidRDefault="00840282" w:rsidP="001970A1">
      <w:pPr>
        <w:spacing w:line="240" w:lineRule="auto"/>
        <w:jc w:val="center"/>
        <w:rPr>
          <w:rFonts w:cs="Arial"/>
          <w:color w:val="202124"/>
          <w:highlight w:val="white"/>
        </w:rPr>
      </w:pPr>
      <w:r w:rsidRPr="001970A1">
        <w:rPr>
          <w:rFonts w:cs="Arial"/>
          <w:noProof/>
          <w:color w:val="000000"/>
        </w:rPr>
        <w:drawing>
          <wp:inline distT="0" distB="0" distL="0" distR="0" wp14:anchorId="14246BAE" wp14:editId="2685996B">
            <wp:extent cx="3633672" cy="1538393"/>
            <wp:effectExtent l="0" t="0" r="5080" b="508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60887" cy="1549915"/>
                    </a:xfrm>
                    <a:prstGeom prst="rect">
                      <a:avLst/>
                    </a:prstGeom>
                    <a:noFill/>
                    <a:ln>
                      <a:noFill/>
                    </a:ln>
                  </pic:spPr>
                </pic:pic>
              </a:graphicData>
            </a:graphic>
          </wp:inline>
        </w:drawing>
      </w:r>
    </w:p>
    <w:p w14:paraId="1521D6A4" w14:textId="77777777" w:rsidR="00840282" w:rsidRPr="001970A1" w:rsidRDefault="00840282" w:rsidP="001970A1">
      <w:pPr>
        <w:spacing w:line="240" w:lineRule="auto"/>
        <w:jc w:val="both"/>
        <w:rPr>
          <w:rFonts w:cs="Arial"/>
          <w:bCs/>
          <w:color w:val="202124"/>
        </w:rPr>
      </w:pPr>
      <w:r w:rsidRPr="001970A1">
        <w:rPr>
          <w:rFonts w:cs="Arial"/>
          <w:bCs/>
          <w:color w:val="202124"/>
          <w:highlight w:val="white"/>
        </w:rPr>
        <w:t>El 33.3% de la población, considera que la actividad de novena navideña de apertura efectuada el 16 de diciembre</w:t>
      </w:r>
      <w:r w:rsidRPr="001970A1">
        <w:rPr>
          <w:rFonts w:cs="Arial"/>
          <w:bCs/>
          <w:color w:val="202124"/>
        </w:rPr>
        <w:t xml:space="preserve"> fue buena, y que puede mejorar.</w:t>
      </w:r>
    </w:p>
    <w:p w14:paraId="4E341AEF" w14:textId="77777777" w:rsidR="00840282" w:rsidRPr="001970A1" w:rsidRDefault="00840282" w:rsidP="001970A1">
      <w:pPr>
        <w:spacing w:line="240" w:lineRule="auto"/>
        <w:jc w:val="both"/>
        <w:rPr>
          <w:rFonts w:cs="Arial"/>
          <w:color w:val="000000"/>
        </w:rPr>
      </w:pPr>
    </w:p>
    <w:p w14:paraId="3FFA15FF" w14:textId="77777777" w:rsidR="00840282" w:rsidRPr="001970A1" w:rsidRDefault="00840282" w:rsidP="001970A1">
      <w:pPr>
        <w:spacing w:line="240" w:lineRule="auto"/>
        <w:jc w:val="both"/>
        <w:rPr>
          <w:rFonts w:cs="Arial"/>
          <w:b/>
          <w:color w:val="202124"/>
          <w:highlight w:val="white"/>
        </w:rPr>
      </w:pPr>
      <w:r w:rsidRPr="001970A1">
        <w:rPr>
          <w:rFonts w:cs="Arial"/>
          <w:b/>
          <w:color w:val="202124"/>
          <w:highlight w:val="white"/>
        </w:rPr>
        <w:lastRenderedPageBreak/>
        <w:t>Indica el nivel de satisfacción con la entrega de bonos navideños para los hijos de los servidores y servidoras, efectuada el 13 de diciembre de 2024, en el Plan de Bienestar e incentivos 2024. </w:t>
      </w:r>
    </w:p>
    <w:p w14:paraId="782AA2F0" w14:textId="77777777" w:rsidR="00840282" w:rsidRPr="001970A1" w:rsidRDefault="00840282" w:rsidP="001970A1">
      <w:pPr>
        <w:spacing w:line="240" w:lineRule="auto"/>
        <w:jc w:val="both"/>
        <w:rPr>
          <w:rFonts w:cs="Arial"/>
          <w:b/>
          <w:color w:val="202124"/>
          <w:highlight w:val="white"/>
        </w:rPr>
      </w:pPr>
    </w:p>
    <w:p w14:paraId="16B9C016" w14:textId="6187289F" w:rsidR="00840282" w:rsidRPr="001970A1" w:rsidRDefault="00840282" w:rsidP="001970A1">
      <w:pPr>
        <w:spacing w:line="240" w:lineRule="auto"/>
        <w:jc w:val="center"/>
        <w:rPr>
          <w:rFonts w:cs="Arial"/>
          <w:b/>
          <w:color w:val="202124"/>
          <w:highlight w:val="white"/>
        </w:rPr>
      </w:pPr>
      <w:r w:rsidRPr="001970A1">
        <w:rPr>
          <w:rFonts w:cs="Arial"/>
          <w:noProof/>
          <w:color w:val="000000"/>
        </w:rPr>
        <w:drawing>
          <wp:inline distT="0" distB="0" distL="0" distR="0" wp14:anchorId="5443B904" wp14:editId="0E78A437">
            <wp:extent cx="3324648" cy="151108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54926" cy="1524842"/>
                    </a:xfrm>
                    <a:prstGeom prst="rect">
                      <a:avLst/>
                    </a:prstGeom>
                    <a:noFill/>
                    <a:ln>
                      <a:noFill/>
                    </a:ln>
                  </pic:spPr>
                </pic:pic>
              </a:graphicData>
            </a:graphic>
          </wp:inline>
        </w:drawing>
      </w:r>
    </w:p>
    <w:p w14:paraId="3EF413DD" w14:textId="77777777" w:rsidR="00840282" w:rsidRPr="001970A1" w:rsidRDefault="00840282" w:rsidP="001970A1">
      <w:pPr>
        <w:spacing w:line="240" w:lineRule="auto"/>
        <w:jc w:val="both"/>
        <w:rPr>
          <w:rFonts w:cs="Arial"/>
          <w:bCs/>
          <w:color w:val="202124"/>
          <w:highlight w:val="white"/>
        </w:rPr>
      </w:pPr>
      <w:r w:rsidRPr="001970A1">
        <w:rPr>
          <w:rFonts w:cs="Arial"/>
          <w:bCs/>
          <w:color w:val="202124"/>
          <w:highlight w:val="white"/>
        </w:rPr>
        <w:t>El 40% de la población, considera que la entrega de bonos navideños para los hijos de los servidores y servidoras, efectuada el 13 de diciembre de 2024 fue excelente.</w:t>
      </w:r>
    </w:p>
    <w:p w14:paraId="34AAE6D8" w14:textId="77777777" w:rsidR="00840282" w:rsidRPr="001970A1" w:rsidRDefault="00840282" w:rsidP="001970A1">
      <w:pPr>
        <w:spacing w:line="240" w:lineRule="auto"/>
        <w:jc w:val="both"/>
        <w:rPr>
          <w:rFonts w:cs="Arial"/>
          <w:color w:val="000000"/>
        </w:rPr>
      </w:pPr>
    </w:p>
    <w:p w14:paraId="1B66B2FB" w14:textId="77777777" w:rsidR="00840282" w:rsidRPr="001970A1" w:rsidRDefault="00840282" w:rsidP="001970A1">
      <w:pPr>
        <w:spacing w:line="240" w:lineRule="auto"/>
        <w:jc w:val="both"/>
        <w:rPr>
          <w:rFonts w:cs="Arial"/>
          <w:b/>
          <w:color w:val="202124"/>
          <w:highlight w:val="white"/>
        </w:rPr>
      </w:pPr>
      <w:r w:rsidRPr="001970A1">
        <w:rPr>
          <w:rFonts w:cs="Arial"/>
          <w:b/>
          <w:color w:val="202124"/>
          <w:highlight w:val="white"/>
        </w:rPr>
        <w:t>Indica el nivel de satisfacción con la actividad en salitre mágico en celebración del día dulce de los niños(as), efectuada el 13 de diciembre de 2024, en el Plan de Bienestar e incentivos 2024. </w:t>
      </w:r>
    </w:p>
    <w:p w14:paraId="4DECF7BD" w14:textId="77777777" w:rsidR="00840282" w:rsidRPr="001970A1" w:rsidRDefault="00840282" w:rsidP="001970A1">
      <w:pPr>
        <w:spacing w:line="240" w:lineRule="auto"/>
        <w:jc w:val="both"/>
        <w:rPr>
          <w:rFonts w:cs="Arial"/>
          <w:b/>
          <w:color w:val="202124"/>
          <w:highlight w:val="white"/>
        </w:rPr>
      </w:pPr>
    </w:p>
    <w:p w14:paraId="16E8DC1D" w14:textId="70D80B7E" w:rsidR="00840282" w:rsidRPr="001970A1" w:rsidRDefault="00840282" w:rsidP="001970A1">
      <w:pPr>
        <w:spacing w:line="240" w:lineRule="auto"/>
        <w:jc w:val="center"/>
        <w:rPr>
          <w:rFonts w:cs="Arial"/>
          <w:color w:val="000000"/>
        </w:rPr>
      </w:pPr>
      <w:r w:rsidRPr="001970A1">
        <w:rPr>
          <w:rFonts w:cs="Arial"/>
          <w:noProof/>
          <w:color w:val="000000"/>
        </w:rPr>
        <w:drawing>
          <wp:inline distT="0" distB="0" distL="0" distR="0" wp14:anchorId="451DC13E" wp14:editId="2A127303">
            <wp:extent cx="3484227" cy="1590778"/>
            <wp:effectExtent l="0" t="0" r="254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70891" cy="1630346"/>
                    </a:xfrm>
                    <a:prstGeom prst="rect">
                      <a:avLst/>
                    </a:prstGeom>
                    <a:noFill/>
                    <a:ln>
                      <a:noFill/>
                    </a:ln>
                  </pic:spPr>
                </pic:pic>
              </a:graphicData>
            </a:graphic>
          </wp:inline>
        </w:drawing>
      </w:r>
    </w:p>
    <w:p w14:paraId="044CF0FF" w14:textId="77777777" w:rsidR="00840282" w:rsidRPr="001970A1" w:rsidRDefault="00840282" w:rsidP="001970A1">
      <w:pPr>
        <w:spacing w:line="240" w:lineRule="auto"/>
        <w:jc w:val="both"/>
        <w:rPr>
          <w:rFonts w:cs="Arial"/>
          <w:color w:val="000000"/>
        </w:rPr>
      </w:pPr>
      <w:r w:rsidRPr="001970A1">
        <w:rPr>
          <w:rFonts w:cs="Arial"/>
          <w:color w:val="000000"/>
        </w:rPr>
        <w:t xml:space="preserve">El 35% de la población, considera que fue excelente </w:t>
      </w:r>
      <w:r w:rsidRPr="001970A1">
        <w:rPr>
          <w:rFonts w:cs="Arial"/>
          <w:color w:val="202124"/>
          <w:highlight w:val="white"/>
        </w:rPr>
        <w:t>la actividad en salitre mágico de la celebración del día dulce de los niños(as), efectuada el 13 de diciembre de 2024</w:t>
      </w:r>
    </w:p>
    <w:p w14:paraId="16C6225B" w14:textId="77777777" w:rsidR="00840282" w:rsidRPr="001970A1" w:rsidRDefault="00840282" w:rsidP="001970A1">
      <w:pPr>
        <w:spacing w:line="240" w:lineRule="auto"/>
        <w:jc w:val="both"/>
        <w:rPr>
          <w:rFonts w:cs="Arial"/>
          <w:b/>
          <w:color w:val="202124"/>
          <w:highlight w:val="white"/>
        </w:rPr>
      </w:pPr>
    </w:p>
    <w:p w14:paraId="4A20CDFB" w14:textId="77777777" w:rsidR="00840282" w:rsidRPr="001970A1" w:rsidRDefault="00840282" w:rsidP="001970A1">
      <w:pPr>
        <w:spacing w:line="240" w:lineRule="auto"/>
        <w:jc w:val="both"/>
        <w:rPr>
          <w:rFonts w:cs="Arial"/>
          <w:b/>
          <w:color w:val="202124"/>
        </w:rPr>
      </w:pPr>
      <w:r w:rsidRPr="001970A1">
        <w:rPr>
          <w:rFonts w:cs="Arial"/>
          <w:b/>
          <w:color w:val="202124"/>
          <w:highlight w:val="white"/>
        </w:rPr>
        <w:t>Indica el nivel de satisfacción con la actividad recordatoria de eliminación de la violencia contra la mujer, efectuada el 11 de junio, en el Plan de Bienestar e incentivos 2024. </w:t>
      </w:r>
    </w:p>
    <w:p w14:paraId="4FCDD5F6" w14:textId="3189E479" w:rsidR="00840282" w:rsidRPr="001970A1" w:rsidRDefault="00840282" w:rsidP="001970A1">
      <w:pPr>
        <w:spacing w:line="240" w:lineRule="auto"/>
        <w:jc w:val="center"/>
        <w:rPr>
          <w:rFonts w:cs="Arial"/>
          <w:color w:val="000000"/>
        </w:rPr>
      </w:pPr>
      <w:r w:rsidRPr="001970A1">
        <w:rPr>
          <w:rFonts w:cs="Arial"/>
          <w:noProof/>
          <w:color w:val="000000"/>
        </w:rPr>
        <w:drawing>
          <wp:inline distT="0" distB="0" distL="0" distR="0" wp14:anchorId="218B4BDB" wp14:editId="6F042E86">
            <wp:extent cx="3447868" cy="1505161"/>
            <wp:effectExtent l="0" t="0" r="63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65841" cy="1513007"/>
                    </a:xfrm>
                    <a:prstGeom prst="rect">
                      <a:avLst/>
                    </a:prstGeom>
                    <a:noFill/>
                    <a:ln>
                      <a:noFill/>
                    </a:ln>
                  </pic:spPr>
                </pic:pic>
              </a:graphicData>
            </a:graphic>
          </wp:inline>
        </w:drawing>
      </w:r>
    </w:p>
    <w:p w14:paraId="6A5EB611" w14:textId="77777777" w:rsidR="00840282" w:rsidRPr="001970A1" w:rsidRDefault="00840282" w:rsidP="001970A1">
      <w:pPr>
        <w:spacing w:line="240" w:lineRule="auto"/>
        <w:jc w:val="both"/>
        <w:rPr>
          <w:rFonts w:cs="Arial"/>
          <w:bCs/>
          <w:color w:val="202124"/>
        </w:rPr>
      </w:pPr>
      <w:r w:rsidRPr="001970A1">
        <w:rPr>
          <w:rFonts w:cs="Arial"/>
          <w:bCs/>
          <w:color w:val="202124"/>
          <w:highlight w:val="white"/>
        </w:rPr>
        <w:lastRenderedPageBreak/>
        <w:t>El 45% de la población manifiesta que la actividad recordatoria de eliminación de la violencia contra la mujer, efectuada el 11 de junio</w:t>
      </w:r>
      <w:r w:rsidRPr="001970A1">
        <w:rPr>
          <w:rFonts w:cs="Arial"/>
          <w:bCs/>
          <w:color w:val="202124"/>
        </w:rPr>
        <w:t xml:space="preserve"> fue considerada buena, pero podría mejorar, seguida de un 26.7% que es considerada excelente.</w:t>
      </w:r>
    </w:p>
    <w:p w14:paraId="4E7B9253" w14:textId="77777777" w:rsidR="00840282" w:rsidRPr="001970A1" w:rsidRDefault="00840282" w:rsidP="001970A1">
      <w:pPr>
        <w:spacing w:line="240" w:lineRule="auto"/>
        <w:jc w:val="both"/>
        <w:rPr>
          <w:rFonts w:cs="Arial"/>
          <w:color w:val="000000"/>
        </w:rPr>
      </w:pPr>
    </w:p>
    <w:p w14:paraId="75A9666C" w14:textId="0E79CCD5" w:rsidR="00840282" w:rsidRDefault="00840282" w:rsidP="001970A1">
      <w:pPr>
        <w:spacing w:line="240" w:lineRule="auto"/>
        <w:jc w:val="both"/>
        <w:rPr>
          <w:rFonts w:cs="Arial"/>
          <w:b/>
          <w:color w:val="202124"/>
        </w:rPr>
      </w:pPr>
      <w:r w:rsidRPr="001970A1">
        <w:rPr>
          <w:rFonts w:cs="Arial"/>
          <w:b/>
          <w:color w:val="202124"/>
          <w:highlight w:val="white"/>
        </w:rPr>
        <w:t>Indica el nivel de satisfacción con la actividad de conmemoración del día del Orgullo LGBTIQ+, efectuada el 28 de junio en el Plan de Bienestar e incentivos 2024.  </w:t>
      </w:r>
    </w:p>
    <w:p w14:paraId="71B3CE7C" w14:textId="77777777" w:rsidR="00FF230C" w:rsidRPr="001970A1" w:rsidRDefault="00FF230C" w:rsidP="001970A1">
      <w:pPr>
        <w:spacing w:line="240" w:lineRule="auto"/>
        <w:jc w:val="both"/>
        <w:rPr>
          <w:rFonts w:cs="Arial"/>
          <w:color w:val="000000"/>
        </w:rPr>
      </w:pPr>
    </w:p>
    <w:p w14:paraId="7ECB2921" w14:textId="0BDCBDD1" w:rsidR="00840282" w:rsidRPr="007B584E" w:rsidRDefault="00840282" w:rsidP="007B584E">
      <w:pPr>
        <w:spacing w:line="240" w:lineRule="auto"/>
        <w:jc w:val="center"/>
        <w:rPr>
          <w:rFonts w:cs="Arial"/>
          <w:color w:val="000000"/>
        </w:rPr>
      </w:pPr>
      <w:r w:rsidRPr="007B584E">
        <w:rPr>
          <w:rFonts w:cs="Arial"/>
          <w:noProof/>
          <w:color w:val="000000"/>
        </w:rPr>
        <w:drawing>
          <wp:inline distT="0" distB="0" distL="0" distR="0" wp14:anchorId="77E9CC59" wp14:editId="5800C889">
            <wp:extent cx="3500967" cy="1565910"/>
            <wp:effectExtent l="0" t="0" r="444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46159" cy="1586123"/>
                    </a:xfrm>
                    <a:prstGeom prst="rect">
                      <a:avLst/>
                    </a:prstGeom>
                    <a:noFill/>
                    <a:ln>
                      <a:noFill/>
                    </a:ln>
                  </pic:spPr>
                </pic:pic>
              </a:graphicData>
            </a:graphic>
          </wp:inline>
        </w:drawing>
      </w:r>
    </w:p>
    <w:p w14:paraId="39C96184" w14:textId="77777777" w:rsidR="00840282" w:rsidRPr="007B584E" w:rsidRDefault="00840282" w:rsidP="007B584E">
      <w:pPr>
        <w:spacing w:line="240" w:lineRule="auto"/>
        <w:jc w:val="both"/>
        <w:rPr>
          <w:rFonts w:cs="Arial"/>
          <w:color w:val="000000"/>
        </w:rPr>
      </w:pPr>
      <w:r w:rsidRPr="007B584E">
        <w:rPr>
          <w:rFonts w:cs="Arial"/>
          <w:color w:val="000000"/>
        </w:rPr>
        <w:t>El 33.3% de la población manifiesta que la</w:t>
      </w:r>
      <w:r w:rsidRPr="007B584E">
        <w:rPr>
          <w:rFonts w:cs="Arial"/>
          <w:color w:val="202124"/>
          <w:highlight w:val="white"/>
        </w:rPr>
        <w:t xml:space="preserve"> actividad de conmemoración del día del Orgullo LGBTIQ+, efectuada el 28 de junio</w:t>
      </w:r>
      <w:r w:rsidRPr="007B584E">
        <w:rPr>
          <w:rFonts w:cs="Arial"/>
          <w:color w:val="000000"/>
        </w:rPr>
        <w:t xml:space="preserve"> se considera que fue buena, seguida de un 26,7% que considera que fue excelente.</w:t>
      </w:r>
    </w:p>
    <w:p w14:paraId="7DAEE7B5" w14:textId="77777777" w:rsidR="00840282" w:rsidRPr="007B584E" w:rsidRDefault="00840282" w:rsidP="007B584E">
      <w:pPr>
        <w:spacing w:line="240" w:lineRule="auto"/>
        <w:jc w:val="both"/>
        <w:rPr>
          <w:rFonts w:cs="Arial"/>
          <w:color w:val="000000"/>
        </w:rPr>
      </w:pPr>
    </w:p>
    <w:p w14:paraId="39FBF407" w14:textId="77777777" w:rsidR="00840282" w:rsidRPr="007B584E" w:rsidRDefault="00840282" w:rsidP="007B584E">
      <w:pPr>
        <w:spacing w:line="240" w:lineRule="auto"/>
        <w:jc w:val="both"/>
        <w:rPr>
          <w:rFonts w:cs="Arial"/>
          <w:b/>
          <w:color w:val="202124"/>
          <w:highlight w:val="white"/>
        </w:rPr>
      </w:pPr>
      <w:r w:rsidRPr="007B584E">
        <w:rPr>
          <w:rFonts w:cs="Arial"/>
          <w:b/>
          <w:color w:val="202124"/>
          <w:highlight w:val="white"/>
        </w:rPr>
        <w:t>Indica el nivel de satisfacción con las actividades efectuadas en el 2024, para promover en las servidoras y los servidores públicos el entendimiento y la interiorización de los valores del Código de Integridad teniendo en cuenta dinámicas de trabajo en equipo.</w:t>
      </w:r>
    </w:p>
    <w:p w14:paraId="11CD9254" w14:textId="77777777" w:rsidR="00840282" w:rsidRPr="007B584E" w:rsidRDefault="00840282" w:rsidP="007B584E">
      <w:pPr>
        <w:spacing w:line="240" w:lineRule="auto"/>
        <w:jc w:val="both"/>
        <w:rPr>
          <w:rFonts w:cs="Arial"/>
        </w:rPr>
      </w:pPr>
    </w:p>
    <w:p w14:paraId="16735591" w14:textId="05019558" w:rsidR="00840282" w:rsidRPr="007B584E" w:rsidRDefault="00840282" w:rsidP="007B584E">
      <w:pPr>
        <w:spacing w:line="240" w:lineRule="auto"/>
        <w:jc w:val="center"/>
        <w:rPr>
          <w:rFonts w:cs="Arial"/>
        </w:rPr>
      </w:pPr>
      <w:r w:rsidRPr="007B584E">
        <w:rPr>
          <w:rFonts w:cs="Arial"/>
          <w:noProof/>
          <w:color w:val="000000"/>
        </w:rPr>
        <w:drawing>
          <wp:inline distT="0" distB="0" distL="0" distR="0" wp14:anchorId="5F517096" wp14:editId="7F1CD7B2">
            <wp:extent cx="3588836" cy="1579033"/>
            <wp:effectExtent l="0" t="0" r="0" b="254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16326" cy="1591128"/>
                    </a:xfrm>
                    <a:prstGeom prst="rect">
                      <a:avLst/>
                    </a:prstGeom>
                    <a:noFill/>
                    <a:ln>
                      <a:noFill/>
                    </a:ln>
                  </pic:spPr>
                </pic:pic>
              </a:graphicData>
            </a:graphic>
          </wp:inline>
        </w:drawing>
      </w:r>
    </w:p>
    <w:p w14:paraId="47A8E3D2" w14:textId="77777777" w:rsidR="00840282" w:rsidRPr="007B584E" w:rsidRDefault="00840282" w:rsidP="007B584E">
      <w:pPr>
        <w:spacing w:line="240" w:lineRule="auto"/>
        <w:jc w:val="both"/>
        <w:rPr>
          <w:rFonts w:eastAsia="Arial" w:cs="Arial"/>
          <w:bCs/>
          <w:color w:val="202124"/>
          <w:highlight w:val="white"/>
        </w:rPr>
      </w:pPr>
      <w:r w:rsidRPr="007B584E">
        <w:rPr>
          <w:rFonts w:eastAsia="Arial" w:cs="Arial"/>
          <w:bCs/>
          <w:color w:val="202124"/>
          <w:highlight w:val="white"/>
        </w:rPr>
        <w:t>El 56.7% de la población manifiesta que la actividad del Cierre de Gestión 2024 fue excelente.</w:t>
      </w:r>
    </w:p>
    <w:p w14:paraId="3538BDD1" w14:textId="77777777" w:rsidR="00840282" w:rsidRPr="007B584E" w:rsidRDefault="00840282" w:rsidP="007B584E">
      <w:pPr>
        <w:spacing w:line="240" w:lineRule="auto"/>
        <w:jc w:val="both"/>
        <w:rPr>
          <w:rFonts w:eastAsia="Arial" w:cs="Arial"/>
          <w:b/>
          <w:color w:val="202124"/>
          <w:highlight w:val="white"/>
        </w:rPr>
      </w:pPr>
    </w:p>
    <w:p w14:paraId="5CD6BC30" w14:textId="4432A223" w:rsidR="00840282" w:rsidRPr="007B584E" w:rsidRDefault="00840282" w:rsidP="007B584E">
      <w:pPr>
        <w:spacing w:line="240" w:lineRule="auto"/>
        <w:jc w:val="both"/>
        <w:rPr>
          <w:rFonts w:cs="Arial"/>
          <w:b/>
          <w:color w:val="202124"/>
          <w:highlight w:val="white"/>
        </w:rPr>
      </w:pPr>
      <w:r w:rsidRPr="007B584E">
        <w:rPr>
          <w:rFonts w:cs="Arial"/>
          <w:b/>
          <w:color w:val="202124"/>
          <w:highlight w:val="white"/>
        </w:rPr>
        <w:t>Indica el nivel de satisfacción con los incentivos de reconocimiento a los mejores empleados de carrera de la Entidad en los diferentes niveles jerárquicos, otorgados en el Cierre de Gestión 2024.</w:t>
      </w:r>
    </w:p>
    <w:p w14:paraId="6582FB52" w14:textId="77777777" w:rsidR="00FF230C" w:rsidRPr="007B584E" w:rsidRDefault="00FF230C" w:rsidP="007B584E">
      <w:pPr>
        <w:spacing w:line="240" w:lineRule="auto"/>
        <w:jc w:val="both"/>
        <w:rPr>
          <w:rFonts w:eastAsia="Times New Roman" w:cs="Arial"/>
          <w:b/>
          <w:color w:val="202124"/>
          <w:highlight w:val="white"/>
        </w:rPr>
      </w:pPr>
    </w:p>
    <w:p w14:paraId="34FE5F4B" w14:textId="6BAB8E07" w:rsidR="00840282" w:rsidRPr="007B584E" w:rsidRDefault="00840282" w:rsidP="007B584E">
      <w:pPr>
        <w:spacing w:line="240" w:lineRule="auto"/>
        <w:jc w:val="center"/>
        <w:rPr>
          <w:rFonts w:cs="Arial"/>
          <w:color w:val="000000"/>
        </w:rPr>
      </w:pPr>
      <w:r w:rsidRPr="007B584E">
        <w:rPr>
          <w:rFonts w:cs="Arial"/>
          <w:noProof/>
          <w:color w:val="000000"/>
        </w:rPr>
        <w:lastRenderedPageBreak/>
        <w:drawing>
          <wp:inline distT="0" distB="0" distL="0" distR="0" wp14:anchorId="525906E1" wp14:editId="1E9AE9DE">
            <wp:extent cx="3318649" cy="1478092"/>
            <wp:effectExtent l="0" t="0" r="0" b="825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47008" cy="1490723"/>
                    </a:xfrm>
                    <a:prstGeom prst="rect">
                      <a:avLst/>
                    </a:prstGeom>
                    <a:noFill/>
                    <a:ln>
                      <a:noFill/>
                    </a:ln>
                  </pic:spPr>
                </pic:pic>
              </a:graphicData>
            </a:graphic>
          </wp:inline>
        </w:drawing>
      </w:r>
    </w:p>
    <w:p w14:paraId="1D9AA2A1" w14:textId="77777777" w:rsidR="00840282" w:rsidRPr="007B584E" w:rsidRDefault="00840282" w:rsidP="007B584E">
      <w:pPr>
        <w:spacing w:line="240" w:lineRule="auto"/>
        <w:jc w:val="both"/>
        <w:rPr>
          <w:rFonts w:cs="Arial"/>
          <w:color w:val="000000"/>
        </w:rPr>
      </w:pPr>
    </w:p>
    <w:p w14:paraId="505DC0EC" w14:textId="77777777" w:rsidR="00840282" w:rsidRPr="007B584E" w:rsidRDefault="00840282" w:rsidP="007B584E">
      <w:pPr>
        <w:spacing w:line="240" w:lineRule="auto"/>
        <w:jc w:val="both"/>
        <w:rPr>
          <w:rFonts w:eastAsia="Tahoma" w:cs="Arial"/>
          <w:b/>
          <w:color w:val="000000"/>
        </w:rPr>
      </w:pPr>
      <w:r w:rsidRPr="007B584E">
        <w:rPr>
          <w:rFonts w:eastAsia="Tahoma" w:cs="Arial"/>
          <w:b/>
          <w:color w:val="000000"/>
        </w:rPr>
        <w:t>Algunos de los comentarios referentes a las actividades realizadas en el 2024 fueron:</w:t>
      </w:r>
    </w:p>
    <w:p w14:paraId="37BEEDAF" w14:textId="77777777" w:rsidR="00840282" w:rsidRPr="007B584E" w:rsidRDefault="00840282" w:rsidP="007B584E">
      <w:pPr>
        <w:spacing w:line="240" w:lineRule="auto"/>
        <w:ind w:left="567" w:hanging="283"/>
        <w:jc w:val="both"/>
        <w:rPr>
          <w:rFonts w:eastAsia="Tahoma" w:cs="Arial"/>
          <w:b/>
          <w:color w:val="000000"/>
        </w:rPr>
      </w:pPr>
    </w:p>
    <w:p w14:paraId="32B12525" w14:textId="77777777" w:rsidR="00840282" w:rsidRPr="007B584E" w:rsidRDefault="00840282" w:rsidP="007B584E">
      <w:pPr>
        <w:widowControl w:val="0"/>
        <w:numPr>
          <w:ilvl w:val="0"/>
          <w:numId w:val="25"/>
        </w:numPr>
        <w:tabs>
          <w:tab w:val="left" w:pos="1058"/>
        </w:tabs>
        <w:spacing w:line="240" w:lineRule="auto"/>
        <w:ind w:left="567" w:hanging="283"/>
        <w:jc w:val="both"/>
        <w:rPr>
          <w:rFonts w:eastAsia="Times New Roman" w:cs="Arial"/>
          <w:iCs/>
          <w:color w:val="202124"/>
          <w:highlight w:val="white"/>
        </w:rPr>
      </w:pPr>
      <w:r w:rsidRPr="007B584E">
        <w:rPr>
          <w:rFonts w:cs="Arial"/>
          <w:iCs/>
          <w:color w:val="202124"/>
          <w:highlight w:val="white"/>
        </w:rPr>
        <w:t xml:space="preserve"> “Me permitió compartir con mi familia. Nos encantaron el tren, la catedral y la alimentación; todo estuvo maravilloso. Realmente, si la entidad no hubiera organizado esta actividad, probablemente no habría podido ir con toda mi familia, ya que solo tuve que pagar por tres personas; el resto, mi mamá, mis hijos y yo, estuvo cubierto por la entidad. Fue muy valioso para mí poder compartir este momento con ellos.”</w:t>
      </w:r>
    </w:p>
    <w:p w14:paraId="50EADCB9" w14:textId="77777777" w:rsidR="00840282" w:rsidRPr="007B584E" w:rsidRDefault="00840282" w:rsidP="007B584E">
      <w:pPr>
        <w:tabs>
          <w:tab w:val="left" w:pos="1058"/>
        </w:tabs>
        <w:spacing w:line="240" w:lineRule="auto"/>
        <w:ind w:left="567" w:hanging="283"/>
        <w:jc w:val="both"/>
        <w:rPr>
          <w:rFonts w:cs="Arial"/>
          <w:iCs/>
          <w:color w:val="202124"/>
          <w:highlight w:val="white"/>
        </w:rPr>
      </w:pPr>
    </w:p>
    <w:p w14:paraId="5D228EB4" w14:textId="77777777" w:rsidR="00840282" w:rsidRPr="007B584E" w:rsidRDefault="00840282" w:rsidP="007B584E">
      <w:pPr>
        <w:widowControl w:val="0"/>
        <w:numPr>
          <w:ilvl w:val="0"/>
          <w:numId w:val="25"/>
        </w:numPr>
        <w:tabs>
          <w:tab w:val="left" w:pos="1058"/>
        </w:tabs>
        <w:spacing w:line="240" w:lineRule="auto"/>
        <w:ind w:left="567" w:hanging="283"/>
        <w:jc w:val="both"/>
        <w:rPr>
          <w:rFonts w:cs="Arial"/>
          <w:iCs/>
          <w:color w:val="202124"/>
          <w:highlight w:val="white"/>
        </w:rPr>
      </w:pPr>
      <w:r w:rsidRPr="007B584E">
        <w:rPr>
          <w:rFonts w:cs="Arial"/>
          <w:iCs/>
          <w:color w:val="202124"/>
          <w:highlight w:val="white"/>
        </w:rPr>
        <w:t xml:space="preserve"> “Fue un espacio agradable para compartir con mi hijo. Además, permitió conocer a otras personas del IDIGER y sus hijos. Deberían programarse más actividades como esta con mayor frecuencia. Muchas gracias.”</w:t>
      </w:r>
    </w:p>
    <w:p w14:paraId="11C98601" w14:textId="77777777" w:rsidR="00840282" w:rsidRPr="007B584E" w:rsidRDefault="00840282" w:rsidP="007B584E">
      <w:pPr>
        <w:widowControl w:val="0"/>
        <w:numPr>
          <w:ilvl w:val="0"/>
          <w:numId w:val="25"/>
        </w:numPr>
        <w:tabs>
          <w:tab w:val="left" w:pos="1058"/>
        </w:tabs>
        <w:spacing w:line="240" w:lineRule="auto"/>
        <w:ind w:left="567" w:hanging="283"/>
        <w:jc w:val="both"/>
        <w:rPr>
          <w:rFonts w:cs="Arial"/>
          <w:iCs/>
          <w:color w:val="202124"/>
          <w:highlight w:val="white"/>
        </w:rPr>
      </w:pPr>
      <w:r w:rsidRPr="007B584E">
        <w:rPr>
          <w:rFonts w:cs="Arial"/>
          <w:iCs/>
          <w:color w:val="202124"/>
          <w:highlight w:val="white"/>
        </w:rPr>
        <w:t>“Aportó mucho en mi entorno laboral, ya que pude compartir con mis compañeros a través de actividades recreativas. A nivel personal, me ayudó a relajarme y a reducir el estrés. Y en lo familiar, fue muy positivo, ya que llegué a casa muy contenta.”</w:t>
      </w:r>
    </w:p>
    <w:p w14:paraId="7B269C71" w14:textId="77777777" w:rsidR="00840282" w:rsidRPr="007B584E" w:rsidRDefault="00840282" w:rsidP="007B584E">
      <w:pPr>
        <w:widowControl w:val="0"/>
        <w:numPr>
          <w:ilvl w:val="0"/>
          <w:numId w:val="25"/>
        </w:numPr>
        <w:tabs>
          <w:tab w:val="left" w:pos="1058"/>
        </w:tabs>
        <w:spacing w:line="240" w:lineRule="auto"/>
        <w:ind w:left="567" w:hanging="283"/>
        <w:jc w:val="both"/>
        <w:rPr>
          <w:rFonts w:cs="Arial"/>
          <w:iCs/>
          <w:color w:val="202124"/>
          <w:highlight w:val="white"/>
        </w:rPr>
      </w:pPr>
      <w:r w:rsidRPr="007B584E">
        <w:rPr>
          <w:rFonts w:cs="Arial"/>
          <w:iCs/>
          <w:color w:val="202124"/>
          <w:highlight w:val="white"/>
        </w:rPr>
        <w:t>“Fue un momento excelente para compartir con mis compañeros y relajarnos. El juego es fundamental para sentirse feliz, y esta actividad se sintió como un merecido incentivo tras el arduo trabajo del año.”</w:t>
      </w:r>
    </w:p>
    <w:p w14:paraId="134C9137" w14:textId="77777777" w:rsidR="00840282" w:rsidRPr="007B584E" w:rsidRDefault="00840282" w:rsidP="007B584E">
      <w:pPr>
        <w:widowControl w:val="0"/>
        <w:numPr>
          <w:ilvl w:val="0"/>
          <w:numId w:val="25"/>
        </w:numPr>
        <w:tabs>
          <w:tab w:val="left" w:pos="1058"/>
        </w:tabs>
        <w:spacing w:line="240" w:lineRule="auto"/>
        <w:ind w:left="567" w:hanging="283"/>
        <w:jc w:val="both"/>
        <w:rPr>
          <w:rFonts w:cs="Arial"/>
          <w:iCs/>
          <w:color w:val="202124"/>
          <w:highlight w:val="white"/>
        </w:rPr>
      </w:pPr>
      <w:r w:rsidRPr="007B584E">
        <w:rPr>
          <w:rFonts w:cs="Arial"/>
          <w:iCs/>
          <w:color w:val="202124"/>
          <w:highlight w:val="white"/>
        </w:rPr>
        <w:t xml:space="preserve"> “Fue muy lindo realizar esta actividad, ya que promovió la integración. Descubrimos nuevas habilidades y pasamos un rato divertido con las compañeras con las que estábamos aprendiendo.”</w:t>
      </w:r>
    </w:p>
    <w:p w14:paraId="7B6BAFB0" w14:textId="77777777" w:rsidR="00840282" w:rsidRPr="007B584E" w:rsidRDefault="00840282" w:rsidP="007B584E">
      <w:pPr>
        <w:widowControl w:val="0"/>
        <w:numPr>
          <w:ilvl w:val="0"/>
          <w:numId w:val="25"/>
        </w:numPr>
        <w:tabs>
          <w:tab w:val="left" w:pos="1058"/>
        </w:tabs>
        <w:spacing w:line="240" w:lineRule="auto"/>
        <w:ind w:left="567" w:hanging="283"/>
        <w:jc w:val="both"/>
        <w:rPr>
          <w:rFonts w:cs="Arial"/>
          <w:iCs/>
          <w:color w:val="202124"/>
          <w:highlight w:val="white"/>
        </w:rPr>
      </w:pPr>
      <w:r w:rsidRPr="007B584E">
        <w:rPr>
          <w:rFonts w:cs="Arial"/>
          <w:iCs/>
          <w:color w:val="202124"/>
          <w:highlight w:val="white"/>
        </w:rPr>
        <w:t xml:space="preserve"> “Aportó conocimiento y gratitud por poder compartir con mis compañeros en un ambiente diferente al laboral.”</w:t>
      </w:r>
    </w:p>
    <w:p w14:paraId="6D3FE26E" w14:textId="77777777" w:rsidR="00840282" w:rsidRPr="007B584E" w:rsidRDefault="00840282" w:rsidP="007B584E">
      <w:pPr>
        <w:widowControl w:val="0"/>
        <w:numPr>
          <w:ilvl w:val="0"/>
          <w:numId w:val="25"/>
        </w:numPr>
        <w:tabs>
          <w:tab w:val="left" w:pos="1058"/>
        </w:tabs>
        <w:spacing w:line="240" w:lineRule="auto"/>
        <w:ind w:left="567" w:hanging="283"/>
        <w:jc w:val="both"/>
        <w:rPr>
          <w:rFonts w:cs="Arial"/>
          <w:iCs/>
          <w:color w:val="202124"/>
          <w:highlight w:val="white"/>
        </w:rPr>
      </w:pPr>
      <w:r w:rsidRPr="007B584E">
        <w:rPr>
          <w:rFonts w:cs="Arial"/>
          <w:iCs/>
          <w:color w:val="202124"/>
          <w:highlight w:val="white"/>
        </w:rPr>
        <w:t>“Este año mis hijos de 15 y 16 años pudieron participar de las vacaciones recreativas, con actividades propias para sus edades lo cual fue una experiencia muy bonita para ellos.”</w:t>
      </w:r>
    </w:p>
    <w:p w14:paraId="46DE7A97" w14:textId="77777777" w:rsidR="00840282" w:rsidRPr="007B584E" w:rsidRDefault="00840282" w:rsidP="007B584E">
      <w:pPr>
        <w:widowControl w:val="0"/>
        <w:numPr>
          <w:ilvl w:val="0"/>
          <w:numId w:val="25"/>
        </w:numPr>
        <w:tabs>
          <w:tab w:val="left" w:pos="1058"/>
        </w:tabs>
        <w:spacing w:line="240" w:lineRule="auto"/>
        <w:ind w:left="567" w:hanging="283"/>
        <w:jc w:val="both"/>
        <w:rPr>
          <w:rFonts w:cs="Arial"/>
          <w:iCs/>
          <w:color w:val="202124"/>
          <w:highlight w:val="white"/>
        </w:rPr>
      </w:pPr>
      <w:r w:rsidRPr="007B584E">
        <w:rPr>
          <w:rFonts w:cs="Arial"/>
          <w:iCs/>
          <w:color w:val="202124"/>
          <w:highlight w:val="white"/>
        </w:rPr>
        <w:t>“Se pudo apreciar el empeño que el equipo de Talento Humano puso en el desarrollo de las actividades de vacaciones recreativas y cierre de gestión”.</w:t>
      </w:r>
    </w:p>
    <w:p w14:paraId="0669CFBC" w14:textId="3948C52C" w:rsidR="007F10A3" w:rsidRPr="007B584E" w:rsidRDefault="007F10A3" w:rsidP="007B584E">
      <w:pPr>
        <w:spacing w:line="240" w:lineRule="auto"/>
        <w:jc w:val="both"/>
        <w:rPr>
          <w:rFonts w:cs="Arial"/>
          <w:bCs/>
          <w:i/>
        </w:rPr>
      </w:pPr>
    </w:p>
    <w:p w14:paraId="1E8E7AE1" w14:textId="744D1036" w:rsidR="00745B04" w:rsidRPr="007B584E" w:rsidRDefault="00745B04" w:rsidP="007B584E">
      <w:pPr>
        <w:pStyle w:val="Ttulo1"/>
        <w:spacing w:line="240" w:lineRule="auto"/>
        <w:rPr>
          <w:szCs w:val="22"/>
        </w:rPr>
      </w:pPr>
      <w:bookmarkStart w:id="26" w:name="_Toc188745428"/>
      <w:r w:rsidRPr="007B584E">
        <w:rPr>
          <w:szCs w:val="22"/>
        </w:rPr>
        <w:t>Plan de Bienestar e Incentivos Institucionales 2024</w:t>
      </w:r>
      <w:bookmarkEnd w:id="26"/>
    </w:p>
    <w:p w14:paraId="08CFF6ED" w14:textId="77777777" w:rsidR="000D1405" w:rsidRPr="007B584E" w:rsidRDefault="000D1405" w:rsidP="007B584E">
      <w:pPr>
        <w:spacing w:line="240" w:lineRule="auto"/>
      </w:pPr>
      <w:bookmarkStart w:id="27" w:name="_Toc157167980"/>
      <w:bookmarkStart w:id="28" w:name="_Toc156488485"/>
      <w:bookmarkEnd w:id="27"/>
    </w:p>
    <w:p w14:paraId="00B500B3" w14:textId="77777777" w:rsidR="00853507" w:rsidRPr="007B584E" w:rsidRDefault="00853507" w:rsidP="007B584E">
      <w:pPr>
        <w:pStyle w:val="Prrafodelista"/>
        <w:keepNext/>
        <w:keepLines/>
        <w:numPr>
          <w:ilvl w:val="0"/>
          <w:numId w:val="35"/>
        </w:numPr>
        <w:spacing w:line="240" w:lineRule="auto"/>
        <w:contextualSpacing w:val="0"/>
        <w:jc w:val="left"/>
        <w:outlineLvl w:val="1"/>
        <w:rPr>
          <w:rFonts w:eastAsiaTheme="majorEastAsia" w:cstheme="majorBidi"/>
          <w:b/>
          <w:vanish/>
          <w:szCs w:val="22"/>
        </w:rPr>
      </w:pPr>
      <w:bookmarkStart w:id="29" w:name="_Toc188743848"/>
      <w:bookmarkStart w:id="30" w:name="_Toc188744953"/>
      <w:bookmarkStart w:id="31" w:name="_Toc188745019"/>
      <w:bookmarkStart w:id="32" w:name="_Toc188745429"/>
      <w:bookmarkEnd w:id="29"/>
      <w:bookmarkEnd w:id="30"/>
      <w:bookmarkEnd w:id="31"/>
      <w:bookmarkEnd w:id="32"/>
    </w:p>
    <w:p w14:paraId="074B9FB8" w14:textId="77777777" w:rsidR="00853507" w:rsidRPr="007B584E" w:rsidRDefault="00853507" w:rsidP="007B584E">
      <w:pPr>
        <w:pStyle w:val="Prrafodelista"/>
        <w:keepNext/>
        <w:keepLines/>
        <w:numPr>
          <w:ilvl w:val="0"/>
          <w:numId w:val="35"/>
        </w:numPr>
        <w:spacing w:line="240" w:lineRule="auto"/>
        <w:contextualSpacing w:val="0"/>
        <w:jc w:val="left"/>
        <w:outlineLvl w:val="1"/>
        <w:rPr>
          <w:rFonts w:eastAsiaTheme="majorEastAsia" w:cstheme="majorBidi"/>
          <w:b/>
          <w:vanish/>
          <w:szCs w:val="22"/>
        </w:rPr>
      </w:pPr>
      <w:bookmarkStart w:id="33" w:name="_Toc188743849"/>
      <w:bookmarkStart w:id="34" w:name="_Toc188744954"/>
      <w:bookmarkStart w:id="35" w:name="_Toc188745020"/>
      <w:bookmarkStart w:id="36" w:name="_Toc188745430"/>
      <w:bookmarkEnd w:id="33"/>
      <w:bookmarkEnd w:id="34"/>
      <w:bookmarkEnd w:id="35"/>
      <w:bookmarkEnd w:id="36"/>
    </w:p>
    <w:p w14:paraId="22D5E0FB" w14:textId="77777777" w:rsidR="00853507" w:rsidRPr="007B584E" w:rsidRDefault="00853507" w:rsidP="007B584E">
      <w:pPr>
        <w:pStyle w:val="Prrafodelista"/>
        <w:keepNext/>
        <w:keepLines/>
        <w:numPr>
          <w:ilvl w:val="0"/>
          <w:numId w:val="35"/>
        </w:numPr>
        <w:spacing w:line="240" w:lineRule="auto"/>
        <w:contextualSpacing w:val="0"/>
        <w:jc w:val="left"/>
        <w:outlineLvl w:val="1"/>
        <w:rPr>
          <w:rFonts w:eastAsiaTheme="majorEastAsia" w:cstheme="majorBidi"/>
          <w:b/>
          <w:vanish/>
          <w:szCs w:val="22"/>
        </w:rPr>
      </w:pPr>
      <w:bookmarkStart w:id="37" w:name="_Toc188743850"/>
      <w:bookmarkStart w:id="38" w:name="_Toc188744955"/>
      <w:bookmarkStart w:id="39" w:name="_Toc188745021"/>
      <w:bookmarkStart w:id="40" w:name="_Toc188745431"/>
      <w:bookmarkEnd w:id="37"/>
      <w:bookmarkEnd w:id="38"/>
      <w:bookmarkEnd w:id="39"/>
      <w:bookmarkEnd w:id="40"/>
    </w:p>
    <w:p w14:paraId="12CF3823" w14:textId="39444EF0" w:rsidR="00745B04" w:rsidRPr="007B584E" w:rsidRDefault="00745B04" w:rsidP="007B584E">
      <w:pPr>
        <w:pStyle w:val="Ttulo2"/>
        <w:numPr>
          <w:ilvl w:val="1"/>
          <w:numId w:val="38"/>
        </w:numPr>
        <w:spacing w:line="240" w:lineRule="auto"/>
        <w:rPr>
          <w:szCs w:val="22"/>
        </w:rPr>
      </w:pPr>
      <w:bookmarkStart w:id="41" w:name="_Toc188745432"/>
      <w:r w:rsidRPr="007B584E">
        <w:rPr>
          <w:szCs w:val="22"/>
        </w:rPr>
        <w:t>Población Objetivo</w:t>
      </w:r>
      <w:bookmarkEnd w:id="28"/>
      <w:bookmarkEnd w:id="41"/>
    </w:p>
    <w:p w14:paraId="07DE1EBA" w14:textId="77777777" w:rsidR="000D1405" w:rsidRPr="007B584E" w:rsidRDefault="000D1405" w:rsidP="007B584E">
      <w:pPr>
        <w:spacing w:line="240" w:lineRule="auto"/>
        <w:rPr>
          <w:lang w:eastAsia="es-CO"/>
        </w:rPr>
      </w:pPr>
    </w:p>
    <w:p w14:paraId="0074AD7E" w14:textId="77777777" w:rsidR="000D1405" w:rsidRPr="007B584E" w:rsidRDefault="000D1405" w:rsidP="007B584E">
      <w:pPr>
        <w:spacing w:line="240" w:lineRule="auto"/>
        <w:ind w:hanging="11"/>
        <w:jc w:val="both"/>
        <w:rPr>
          <w:rFonts w:cs="Arial"/>
          <w:bCs/>
        </w:rPr>
      </w:pPr>
      <w:r w:rsidRPr="007B584E">
        <w:rPr>
          <w:rFonts w:cs="Arial"/>
          <w:bCs/>
        </w:rPr>
        <w:t>Los beneficiarios de las actividades de Bienestar e Incentivos del IDIGER son los funcionarios de la entidad y sus familias. Para efectos de esta disposición, se entenderá por "familia" lo establecido en el documento titulado “Actualización del Plan de Acción de la Política Pública para las familias de Bogotá 2021-2025”, el cual define a las familias como:</w:t>
      </w:r>
    </w:p>
    <w:p w14:paraId="17305F31" w14:textId="77777777" w:rsidR="000D1405" w:rsidRPr="007B584E" w:rsidRDefault="000D1405" w:rsidP="007B584E">
      <w:pPr>
        <w:spacing w:line="240" w:lineRule="auto"/>
        <w:ind w:hanging="11"/>
        <w:jc w:val="both"/>
        <w:rPr>
          <w:rFonts w:cs="Arial"/>
          <w:bCs/>
        </w:rPr>
      </w:pPr>
    </w:p>
    <w:p w14:paraId="77B4333B" w14:textId="38B7449A" w:rsidR="00745B04" w:rsidRPr="007B584E" w:rsidRDefault="000D1405" w:rsidP="007B584E">
      <w:pPr>
        <w:spacing w:line="240" w:lineRule="auto"/>
        <w:ind w:hanging="11"/>
        <w:jc w:val="both"/>
        <w:rPr>
          <w:rFonts w:cs="Arial"/>
          <w:bCs/>
        </w:rPr>
      </w:pPr>
      <w:r w:rsidRPr="007B584E">
        <w:rPr>
          <w:rFonts w:cs="Arial"/>
          <w:bCs/>
        </w:rPr>
        <w:t>"Organizaciones sociales, construidas históricamente, constituidas por personas que se reconocen y son reconocidas en la diversidad de sus estructuras, arreglos, formas, relaciones, roles y subjetividades; las cuales están conformadas por grupos de dos o más personas de diferente o del mismo sexo, con hijos o sin ellos, unidas por una relación de parentesco por consanguinidad, afinidad, adopción o por afecto. Estas familias establecen vínculos de apoyo emocional, económico, de cuidado o de afecto, comparten domicilio, residencia o lugar de habitación de manera habitual, y son sujetos colectivos de derecho."</w:t>
      </w:r>
    </w:p>
    <w:p w14:paraId="69CFA634" w14:textId="77777777" w:rsidR="000D1405" w:rsidRPr="007B584E" w:rsidRDefault="000D1405" w:rsidP="007B584E">
      <w:pPr>
        <w:spacing w:line="240" w:lineRule="auto"/>
        <w:ind w:left="720" w:hanging="720"/>
        <w:jc w:val="both"/>
        <w:rPr>
          <w:rFonts w:cs="Arial"/>
          <w:bCs/>
        </w:rPr>
      </w:pPr>
    </w:p>
    <w:p w14:paraId="571E5F9C" w14:textId="53CCC510" w:rsidR="00745B04" w:rsidRPr="007B584E" w:rsidRDefault="00745B04" w:rsidP="007B584E">
      <w:pPr>
        <w:pStyle w:val="Ttulo2"/>
        <w:numPr>
          <w:ilvl w:val="1"/>
          <w:numId w:val="38"/>
        </w:numPr>
        <w:spacing w:line="240" w:lineRule="auto"/>
        <w:rPr>
          <w:szCs w:val="22"/>
        </w:rPr>
      </w:pPr>
      <w:bookmarkStart w:id="42" w:name="_Toc156488486"/>
      <w:bookmarkStart w:id="43" w:name="_Toc188745433"/>
      <w:r w:rsidRPr="007B584E">
        <w:rPr>
          <w:szCs w:val="22"/>
        </w:rPr>
        <w:t>Programa Nacional de bienestar</w:t>
      </w:r>
      <w:bookmarkEnd w:id="42"/>
      <w:bookmarkEnd w:id="43"/>
    </w:p>
    <w:p w14:paraId="76363FE3" w14:textId="77777777" w:rsidR="000D1405" w:rsidRPr="007B584E" w:rsidRDefault="000D1405" w:rsidP="007B584E">
      <w:pPr>
        <w:spacing w:line="240" w:lineRule="auto"/>
        <w:rPr>
          <w:lang w:eastAsia="es-CO"/>
        </w:rPr>
      </w:pPr>
    </w:p>
    <w:p w14:paraId="0CBB9270" w14:textId="77777777" w:rsidR="00745B04" w:rsidRPr="007B584E" w:rsidRDefault="00745B04" w:rsidP="007B584E">
      <w:pPr>
        <w:spacing w:line="240" w:lineRule="auto"/>
        <w:jc w:val="both"/>
        <w:rPr>
          <w:rFonts w:cs="Arial"/>
          <w:bCs/>
        </w:rPr>
      </w:pPr>
      <w:r w:rsidRPr="007B584E">
        <w:rPr>
          <w:rFonts w:cs="Arial"/>
          <w:bCs/>
        </w:rPr>
        <w:t>El Plan de Bienestar Social, por disposición del parágrafo del artículo 36 de la Ley 909 de 2004, constituye el instrumento a través del cual se definen acciones encaminadas a favorecer el desarrollo integral de los servidores, el mejoramiento de su calidad de vida y el de su familia y, a otorgar reconocimientos por el buen desempeño en el ejercicio de funciones públicas.</w:t>
      </w:r>
    </w:p>
    <w:p w14:paraId="12ED7F6C" w14:textId="77777777" w:rsidR="00745B04" w:rsidRPr="007B584E" w:rsidRDefault="00745B04" w:rsidP="007B584E">
      <w:pPr>
        <w:spacing w:line="240" w:lineRule="auto"/>
        <w:jc w:val="both"/>
        <w:rPr>
          <w:rFonts w:cs="Arial"/>
          <w:bCs/>
        </w:rPr>
      </w:pPr>
    </w:p>
    <w:p w14:paraId="34F4ABB1" w14:textId="283ECFE7" w:rsidR="00745B04" w:rsidRPr="007B584E" w:rsidRDefault="000D1405" w:rsidP="007B584E">
      <w:pPr>
        <w:spacing w:line="240" w:lineRule="auto"/>
        <w:jc w:val="both"/>
        <w:rPr>
          <w:rFonts w:cs="Arial"/>
          <w:bCs/>
        </w:rPr>
      </w:pPr>
      <w:r w:rsidRPr="007B584E">
        <w:rPr>
          <w:rFonts w:cs="Arial"/>
          <w:bCs/>
        </w:rPr>
        <w:t>El Plan de Bienestar e incentivos del IDIGER tiene como fundamento el reconocimiento del servidor público como un ser integral, con necesidades de carácter material, social, familiar, afectivo, moral, laboral y cultural. Este programa busca responder a dichas necesidades mediante la creatividad, actitud y recursividad, promoviendo un estado de bienestar que impacte positivamente tanto en el individuo como en su entorno</w:t>
      </w:r>
      <w:r w:rsidRPr="007B584E">
        <w:rPr>
          <w:rFonts w:cs="Arial"/>
          <w:bCs/>
        </w:rPr>
        <w:t>.</w:t>
      </w:r>
    </w:p>
    <w:p w14:paraId="6DE92841" w14:textId="24BA3290" w:rsidR="000D1405" w:rsidRPr="007B584E" w:rsidRDefault="000D1405" w:rsidP="007B584E">
      <w:pPr>
        <w:spacing w:line="240" w:lineRule="auto"/>
        <w:jc w:val="both"/>
        <w:rPr>
          <w:rFonts w:cs="Arial"/>
          <w:bCs/>
        </w:rPr>
      </w:pPr>
    </w:p>
    <w:p w14:paraId="57FB6223" w14:textId="7AE5D0CF" w:rsidR="000D1405" w:rsidRPr="007B584E" w:rsidRDefault="000D1405" w:rsidP="007B584E">
      <w:pPr>
        <w:spacing w:line="240" w:lineRule="auto"/>
        <w:jc w:val="both"/>
        <w:rPr>
          <w:rFonts w:cs="Arial"/>
          <w:bCs/>
        </w:rPr>
      </w:pPr>
      <w:r w:rsidRPr="007B584E">
        <w:rPr>
          <w:rFonts w:cs="Arial"/>
          <w:bCs/>
        </w:rPr>
        <w:t>El objetivo principal del programa es garantizar el desarrollo integral de los servidores públicos mediante actividades diseñadas para ellos y sus familias. Estas actividades buscan fomentar su participación y el uso eficiente de los recursos disponibles, contribuyendo al mejoramiento de su calidad de vida laboral y aumentando la productividad de la entidad</w:t>
      </w:r>
      <w:r w:rsidRPr="007B584E">
        <w:rPr>
          <w:rFonts w:cs="Arial"/>
          <w:bCs/>
        </w:rPr>
        <w:t>.</w:t>
      </w:r>
    </w:p>
    <w:p w14:paraId="5D889B8B" w14:textId="77777777" w:rsidR="000D1405" w:rsidRPr="007B584E" w:rsidRDefault="000D1405" w:rsidP="007B584E">
      <w:pPr>
        <w:spacing w:line="240" w:lineRule="auto"/>
        <w:jc w:val="both"/>
        <w:rPr>
          <w:rFonts w:cs="Arial"/>
          <w:bCs/>
        </w:rPr>
      </w:pPr>
    </w:p>
    <w:p w14:paraId="163275FD" w14:textId="61F0C56F" w:rsidR="000D1405" w:rsidRPr="007B584E" w:rsidRDefault="000D1405" w:rsidP="007B584E">
      <w:pPr>
        <w:spacing w:line="240" w:lineRule="auto"/>
        <w:jc w:val="both"/>
        <w:rPr>
          <w:rFonts w:cs="Arial"/>
          <w:bCs/>
        </w:rPr>
      </w:pPr>
      <w:r w:rsidRPr="007B584E">
        <w:rPr>
          <w:rFonts w:cs="Arial"/>
          <w:bCs/>
        </w:rPr>
        <w:t>El plan de Bienestar e incentivos 2025, se basará en los siguientes insumos:</w:t>
      </w:r>
    </w:p>
    <w:p w14:paraId="788F3059" w14:textId="5CC4178F" w:rsidR="000D1405" w:rsidRPr="007B584E" w:rsidRDefault="000D1405" w:rsidP="007B584E">
      <w:pPr>
        <w:spacing w:line="240" w:lineRule="auto"/>
        <w:jc w:val="both"/>
        <w:rPr>
          <w:rFonts w:cs="Arial"/>
          <w:bCs/>
        </w:rPr>
      </w:pPr>
    </w:p>
    <w:p w14:paraId="1CE9971A" w14:textId="671F8E65" w:rsidR="000D1405" w:rsidRPr="007B584E" w:rsidRDefault="000D1405" w:rsidP="007B584E">
      <w:pPr>
        <w:pStyle w:val="Prrafodelista"/>
        <w:numPr>
          <w:ilvl w:val="0"/>
          <w:numId w:val="28"/>
        </w:numPr>
        <w:spacing w:line="240" w:lineRule="auto"/>
        <w:rPr>
          <w:rFonts w:cs="Arial"/>
          <w:bCs/>
          <w:szCs w:val="22"/>
        </w:rPr>
      </w:pPr>
      <w:r w:rsidRPr="007B584E">
        <w:rPr>
          <w:rFonts w:cs="Arial"/>
          <w:bCs/>
          <w:szCs w:val="22"/>
        </w:rPr>
        <w:t>El análisis del comportamiento histórico de los años anteriores.</w:t>
      </w:r>
    </w:p>
    <w:p w14:paraId="4856872D" w14:textId="32913010" w:rsidR="000D1405" w:rsidRPr="007B584E" w:rsidRDefault="000D1405" w:rsidP="007B584E">
      <w:pPr>
        <w:pStyle w:val="Prrafodelista"/>
        <w:numPr>
          <w:ilvl w:val="0"/>
          <w:numId w:val="28"/>
        </w:numPr>
        <w:spacing w:line="240" w:lineRule="auto"/>
        <w:rPr>
          <w:rFonts w:cs="Arial"/>
          <w:bCs/>
          <w:szCs w:val="22"/>
        </w:rPr>
      </w:pPr>
      <w:r w:rsidRPr="007B584E">
        <w:rPr>
          <w:rFonts w:cs="Arial"/>
          <w:bCs/>
          <w:szCs w:val="22"/>
        </w:rPr>
        <w:t>Las prioridades institucionales.</w:t>
      </w:r>
    </w:p>
    <w:p w14:paraId="3A8CB52C" w14:textId="023B9452" w:rsidR="000D1405" w:rsidRPr="007B584E" w:rsidRDefault="000D1405" w:rsidP="007B584E">
      <w:pPr>
        <w:pStyle w:val="Prrafodelista"/>
        <w:numPr>
          <w:ilvl w:val="0"/>
          <w:numId w:val="28"/>
        </w:numPr>
        <w:spacing w:line="240" w:lineRule="auto"/>
        <w:rPr>
          <w:rFonts w:cs="Arial"/>
          <w:bCs/>
          <w:szCs w:val="22"/>
        </w:rPr>
      </w:pPr>
      <w:r w:rsidRPr="007B584E">
        <w:rPr>
          <w:rFonts w:cs="Arial"/>
          <w:bCs/>
          <w:szCs w:val="22"/>
        </w:rPr>
        <w:lastRenderedPageBreak/>
        <w:t>Los resultados de la encuesta de opinión sobre las actividades propuestas por Talento Humano.</w:t>
      </w:r>
    </w:p>
    <w:p w14:paraId="430F1B12" w14:textId="77777777" w:rsidR="000D1405" w:rsidRPr="007B584E" w:rsidRDefault="000D1405" w:rsidP="007B584E">
      <w:pPr>
        <w:spacing w:line="240" w:lineRule="auto"/>
        <w:jc w:val="both"/>
        <w:rPr>
          <w:rFonts w:cs="Arial"/>
          <w:bCs/>
        </w:rPr>
      </w:pPr>
    </w:p>
    <w:p w14:paraId="358E6352" w14:textId="77777777" w:rsidR="000D1405" w:rsidRPr="007B584E" w:rsidRDefault="000D1405" w:rsidP="007B584E">
      <w:pPr>
        <w:spacing w:line="240" w:lineRule="auto"/>
        <w:jc w:val="both"/>
        <w:rPr>
          <w:rFonts w:cs="Arial"/>
          <w:bCs/>
        </w:rPr>
      </w:pPr>
      <w:r w:rsidRPr="007B584E">
        <w:rPr>
          <w:rFonts w:cs="Arial"/>
          <w:bCs/>
        </w:rPr>
        <w:t>En este sentido, las actividades del plan estarán orientadas a:</w:t>
      </w:r>
    </w:p>
    <w:p w14:paraId="3797C172" w14:textId="77777777" w:rsidR="000D1405" w:rsidRPr="007B584E" w:rsidRDefault="000D1405" w:rsidP="007B584E">
      <w:pPr>
        <w:spacing w:line="240" w:lineRule="auto"/>
        <w:jc w:val="both"/>
        <w:rPr>
          <w:rFonts w:cs="Arial"/>
          <w:bCs/>
        </w:rPr>
      </w:pPr>
    </w:p>
    <w:p w14:paraId="53E501FD" w14:textId="77777777" w:rsidR="000D1405" w:rsidRPr="007B584E" w:rsidRDefault="000D1405" w:rsidP="007B584E">
      <w:pPr>
        <w:spacing w:line="240" w:lineRule="auto"/>
        <w:ind w:left="851" w:hanging="425"/>
        <w:jc w:val="both"/>
        <w:rPr>
          <w:rFonts w:cs="Arial"/>
          <w:bCs/>
        </w:rPr>
      </w:pPr>
      <w:r w:rsidRPr="007B584E">
        <w:rPr>
          <w:rFonts w:cs="Arial"/>
          <w:bCs/>
        </w:rPr>
        <w:t>1.</w:t>
      </w:r>
      <w:r w:rsidRPr="007B584E">
        <w:rPr>
          <w:rFonts w:cs="Arial"/>
          <w:bCs/>
        </w:rPr>
        <w:tab/>
        <w:t>Aumentar el conocimiento: Promover el aprendizaje y el desarrollo personal y profesional.</w:t>
      </w:r>
    </w:p>
    <w:p w14:paraId="138A1D01" w14:textId="77777777" w:rsidR="000D1405" w:rsidRPr="007B584E" w:rsidRDefault="000D1405" w:rsidP="007B584E">
      <w:pPr>
        <w:spacing w:line="240" w:lineRule="auto"/>
        <w:ind w:left="851" w:hanging="425"/>
        <w:jc w:val="both"/>
        <w:rPr>
          <w:rFonts w:cs="Arial"/>
          <w:bCs/>
        </w:rPr>
      </w:pPr>
      <w:r w:rsidRPr="007B584E">
        <w:rPr>
          <w:rFonts w:cs="Arial"/>
          <w:bCs/>
        </w:rPr>
        <w:t>2.</w:t>
      </w:r>
      <w:r w:rsidRPr="007B584E">
        <w:rPr>
          <w:rFonts w:cs="Arial"/>
          <w:bCs/>
        </w:rPr>
        <w:tab/>
        <w:t>Fortalecer habilidades, destrezas y capacidades: Enriquecer tanto al individuo como al grupo en el cual se desenvuelve.</w:t>
      </w:r>
    </w:p>
    <w:p w14:paraId="34877DE4" w14:textId="36CD5718" w:rsidR="000D1405" w:rsidRPr="007B584E" w:rsidRDefault="000D1405" w:rsidP="007B584E">
      <w:pPr>
        <w:spacing w:line="240" w:lineRule="auto"/>
        <w:ind w:left="851" w:hanging="425"/>
        <w:jc w:val="both"/>
        <w:rPr>
          <w:rFonts w:cs="Arial"/>
          <w:bCs/>
        </w:rPr>
      </w:pPr>
      <w:r w:rsidRPr="007B584E">
        <w:rPr>
          <w:rFonts w:cs="Arial"/>
          <w:bCs/>
        </w:rPr>
        <w:t>3.</w:t>
      </w:r>
      <w:r w:rsidRPr="007B584E">
        <w:rPr>
          <w:rFonts w:cs="Arial"/>
          <w:bCs/>
        </w:rPr>
        <w:tab/>
        <w:t>Impactar positivamente el desempeño: Generar mayor satisfacción laboral y sentido de pertenencia en los servidores públicos.</w:t>
      </w:r>
    </w:p>
    <w:p w14:paraId="7E92F534" w14:textId="77777777" w:rsidR="000D1405" w:rsidRPr="007B584E" w:rsidRDefault="000D1405" w:rsidP="007B584E">
      <w:pPr>
        <w:spacing w:line="240" w:lineRule="auto"/>
        <w:jc w:val="both"/>
        <w:rPr>
          <w:rFonts w:cs="Arial"/>
          <w:bCs/>
        </w:rPr>
      </w:pPr>
    </w:p>
    <w:p w14:paraId="4CF55517" w14:textId="77777777" w:rsidR="000D1405" w:rsidRPr="007B584E" w:rsidRDefault="000D1405" w:rsidP="007B584E">
      <w:pPr>
        <w:spacing w:line="240" w:lineRule="auto"/>
        <w:jc w:val="both"/>
        <w:rPr>
          <w:rFonts w:cs="Arial"/>
          <w:bCs/>
        </w:rPr>
      </w:pPr>
      <w:r w:rsidRPr="007B584E">
        <w:rPr>
          <w:rFonts w:cs="Arial"/>
          <w:bCs/>
        </w:rPr>
        <w:t>De esta manera, el plan no solo mejorará las condiciones laborales, sino que también contribuirá a un ambiente de trabajo más armonioso y productivo para toda la entidad.</w:t>
      </w:r>
    </w:p>
    <w:p w14:paraId="7ACE3535" w14:textId="77777777" w:rsidR="000D1405" w:rsidRPr="007B584E" w:rsidRDefault="000D1405" w:rsidP="007B584E">
      <w:pPr>
        <w:spacing w:line="240" w:lineRule="auto"/>
        <w:jc w:val="both"/>
        <w:rPr>
          <w:rFonts w:cs="Arial"/>
          <w:bCs/>
        </w:rPr>
      </w:pPr>
    </w:p>
    <w:p w14:paraId="69C8B0A6" w14:textId="53DC3AFF" w:rsidR="000D1405" w:rsidRPr="007B584E" w:rsidRDefault="000D1405" w:rsidP="007B584E">
      <w:pPr>
        <w:spacing w:line="240" w:lineRule="auto"/>
        <w:jc w:val="both"/>
        <w:rPr>
          <w:rFonts w:cs="Arial"/>
          <w:bCs/>
        </w:rPr>
      </w:pPr>
      <w:r w:rsidRPr="007B584E">
        <w:rPr>
          <w:rFonts w:cs="Arial"/>
          <w:bCs/>
        </w:rPr>
        <w:t>El Plan de Bienestar del IDIGER, se encuentra enmarcado bajo el Programa Nacional de Bienestar que sirve como instrumento técnico, con el fin de brindar lineamientos y recomendaciones para la puesta en marcha de los planes de bienestar, los cuales se enmarcarán en 5 ejes:</w:t>
      </w:r>
    </w:p>
    <w:p w14:paraId="1C240540" w14:textId="2CEA2F0F" w:rsidR="000D1405" w:rsidRPr="007B584E" w:rsidRDefault="000D1405" w:rsidP="007B584E">
      <w:pPr>
        <w:spacing w:line="240" w:lineRule="auto"/>
        <w:jc w:val="both"/>
        <w:rPr>
          <w:rFonts w:cs="Arial"/>
          <w:bCs/>
        </w:rPr>
      </w:pPr>
    </w:p>
    <w:p w14:paraId="2F1C1EE1" w14:textId="77777777" w:rsidR="000D1405" w:rsidRPr="007B584E" w:rsidRDefault="000D1405" w:rsidP="007B584E">
      <w:pPr>
        <w:spacing w:line="240" w:lineRule="auto"/>
        <w:jc w:val="both"/>
        <w:rPr>
          <w:rFonts w:cs="Arial"/>
          <w:bCs/>
        </w:rPr>
      </w:pPr>
    </w:p>
    <w:p w14:paraId="1AEE05C8" w14:textId="77777777" w:rsidR="00745B04" w:rsidRPr="007B584E" w:rsidRDefault="00745B04" w:rsidP="007B584E">
      <w:pPr>
        <w:pStyle w:val="Prrafodelista"/>
        <w:numPr>
          <w:ilvl w:val="0"/>
          <w:numId w:val="18"/>
        </w:numPr>
        <w:spacing w:line="240" w:lineRule="auto"/>
        <w:rPr>
          <w:rFonts w:cs="Arial"/>
          <w:bCs/>
          <w:szCs w:val="22"/>
        </w:rPr>
      </w:pPr>
      <w:r w:rsidRPr="007B584E">
        <w:rPr>
          <w:rFonts w:cs="Arial"/>
          <w:b/>
          <w:szCs w:val="22"/>
        </w:rPr>
        <w:t>Eje 1: Equilibrio Psicosocial</w:t>
      </w:r>
      <w:r w:rsidRPr="007B584E">
        <w:rPr>
          <w:rFonts w:cs="Arial"/>
          <w:bCs/>
          <w:szCs w:val="22"/>
        </w:rPr>
        <w:t>:</w:t>
      </w:r>
      <w:r w:rsidRPr="007B584E">
        <w:rPr>
          <w:szCs w:val="22"/>
        </w:rPr>
        <w:t xml:space="preserve"> </w:t>
      </w:r>
      <w:r w:rsidRPr="007B584E">
        <w:rPr>
          <w:rFonts w:cs="Arial"/>
          <w:bCs/>
          <w:szCs w:val="22"/>
        </w:rPr>
        <w:t>Este eje hace referencia a las nuevas formas de adaptación laboral teniendo en cuenta los diferentes cambios que se derivaron de la pandemia de COVID-19 y la adopción de herramientas que le permitan a las servidoras y los servidores públicos afrontar los cambios y las diferentes circunstancias que inciden en su estabilidad laboral y emocional, entre otros aspectos. Este eje se encuentra conformado por los siguientes componentes: factores psicosociales; equilibrio entre la vida personal, familiar y laboral y la calidad de vida laboral.</w:t>
      </w:r>
      <w:r w:rsidRPr="007B584E">
        <w:rPr>
          <w:rFonts w:cs="Arial"/>
          <w:bCs/>
          <w:szCs w:val="22"/>
        </w:rPr>
        <w:cr/>
      </w:r>
    </w:p>
    <w:p w14:paraId="38607C4F" w14:textId="77777777" w:rsidR="00745B04" w:rsidRPr="007B584E" w:rsidRDefault="00745B04" w:rsidP="007B584E">
      <w:pPr>
        <w:spacing w:line="240" w:lineRule="auto"/>
        <w:jc w:val="both"/>
        <w:rPr>
          <w:rFonts w:cs="Arial"/>
          <w:b/>
        </w:rPr>
      </w:pPr>
      <w:r w:rsidRPr="007B584E">
        <w:rPr>
          <w:rFonts w:cs="Arial"/>
          <w:b/>
        </w:rPr>
        <w:t xml:space="preserve">Factores psicosociales: </w:t>
      </w:r>
      <w:r w:rsidRPr="007B584E">
        <w:rPr>
          <w:rFonts w:cs="Arial"/>
        </w:rPr>
        <w:t>Este componente hace referencia a aquellas actividades que contribuyan a la no afectación de la salud física, psíquica y social de las servidoras y los servidores públicos, prevenir los riesgos laborales, así como la humanización del trabajo que se puede ver reflejado en iniciativas de salario emocional, las cuales contribuyen a la generación de bienestar laboral, al aumento de la productividad, disminuir el ausentismo por enfermedad y, a su vez, a la gestión y retención del talento humano.</w:t>
      </w:r>
    </w:p>
    <w:p w14:paraId="688DB472" w14:textId="77777777" w:rsidR="00745B04" w:rsidRPr="007B584E" w:rsidRDefault="00745B04" w:rsidP="007B584E">
      <w:pPr>
        <w:pStyle w:val="Prrafodelista"/>
        <w:spacing w:line="240" w:lineRule="auto"/>
        <w:rPr>
          <w:rFonts w:cs="Arial"/>
          <w:bCs/>
          <w:szCs w:val="22"/>
        </w:rPr>
      </w:pPr>
    </w:p>
    <w:p w14:paraId="1F5059C6" w14:textId="77777777" w:rsidR="00745B04" w:rsidRPr="007B584E" w:rsidRDefault="00745B04" w:rsidP="007B584E">
      <w:pPr>
        <w:spacing w:line="240" w:lineRule="auto"/>
        <w:jc w:val="both"/>
        <w:rPr>
          <w:rFonts w:cs="Arial"/>
          <w:b/>
        </w:rPr>
      </w:pPr>
      <w:r w:rsidRPr="007B584E">
        <w:rPr>
          <w:rFonts w:cs="Arial"/>
          <w:b/>
        </w:rPr>
        <w:t xml:space="preserve">Equilibrio entre la vida personal, familiar y laboral: </w:t>
      </w:r>
      <w:r w:rsidRPr="007B584E">
        <w:rPr>
          <w:rFonts w:cs="Arial"/>
        </w:rPr>
        <w:t>Este componente integra todas aquellas actividades asociadas a proteger la dimensión personal y familiar de las servidoras y los servidores públicos y con ello coadyuvar en el bienestar laboral de estos.</w:t>
      </w:r>
    </w:p>
    <w:p w14:paraId="6890CB08" w14:textId="77777777" w:rsidR="00745B04" w:rsidRPr="007B584E" w:rsidRDefault="00745B04" w:rsidP="007B584E">
      <w:pPr>
        <w:spacing w:line="240" w:lineRule="auto"/>
        <w:jc w:val="both"/>
        <w:rPr>
          <w:rFonts w:cs="Arial"/>
          <w:b/>
        </w:rPr>
      </w:pPr>
    </w:p>
    <w:p w14:paraId="15C9E466" w14:textId="77777777" w:rsidR="00745B04" w:rsidRPr="007B584E" w:rsidRDefault="00745B04" w:rsidP="007B584E">
      <w:pPr>
        <w:spacing w:line="240" w:lineRule="auto"/>
        <w:jc w:val="both"/>
        <w:rPr>
          <w:rFonts w:cs="Arial"/>
        </w:rPr>
      </w:pPr>
      <w:r w:rsidRPr="007B584E">
        <w:rPr>
          <w:rFonts w:cs="Arial"/>
          <w:b/>
        </w:rPr>
        <w:t xml:space="preserve">Calidad de vida laboral: </w:t>
      </w:r>
      <w:r w:rsidRPr="007B584E">
        <w:rPr>
          <w:rFonts w:cs="Arial"/>
        </w:rPr>
        <w:t xml:space="preserve">Este componente está asociado a aquellas actividades que se ocupen de las condiciones de la vida laboral de las servidoras y los servidores públicos que conlleven a la satisfacción de sus necesidades para el desarrollo personal, profesional y organizacional. </w:t>
      </w:r>
    </w:p>
    <w:p w14:paraId="7D4BE582" w14:textId="77777777" w:rsidR="00745B04" w:rsidRPr="007B584E" w:rsidRDefault="00745B04" w:rsidP="007B584E">
      <w:pPr>
        <w:pStyle w:val="Prrafodelista"/>
        <w:spacing w:line="240" w:lineRule="auto"/>
        <w:rPr>
          <w:rFonts w:cs="Arial"/>
          <w:bCs/>
          <w:szCs w:val="22"/>
        </w:rPr>
      </w:pPr>
    </w:p>
    <w:p w14:paraId="63B09EDD" w14:textId="77777777" w:rsidR="00745B04" w:rsidRPr="007B584E" w:rsidRDefault="00745B04" w:rsidP="007B584E">
      <w:pPr>
        <w:pStyle w:val="Prrafodelista"/>
        <w:numPr>
          <w:ilvl w:val="0"/>
          <w:numId w:val="18"/>
        </w:numPr>
        <w:spacing w:line="240" w:lineRule="auto"/>
        <w:rPr>
          <w:rFonts w:cs="Arial"/>
          <w:bCs/>
          <w:szCs w:val="22"/>
        </w:rPr>
      </w:pPr>
      <w:r w:rsidRPr="007B584E">
        <w:rPr>
          <w:rFonts w:cs="Arial"/>
          <w:b/>
          <w:szCs w:val="22"/>
        </w:rPr>
        <w:lastRenderedPageBreak/>
        <w:t>Eje 2: Salud Mental:</w:t>
      </w:r>
      <w:r w:rsidRPr="007B584E">
        <w:rPr>
          <w:rFonts w:cs="Arial"/>
          <w:bCs/>
          <w:szCs w:val="22"/>
        </w:rPr>
        <w:t xml:space="preserve"> Este eje comprende acciones dirigidas a contribuir a la salud mental de las servidoras y los servidores públicos, con el fin de lograr un estado de bienestar donde estos sean conscientes de sus propias aptitudes y manejen el estrés inherente al cargo que ocupan y las funciones que desempeñan para mantener su productividad. Igualmente, este eje incluye hábitos de vida saludables relacionados con mantener la actividad física, nutrición saludable, prevención del consumo de tabaco y alcohol, lavado de manos, peso saludable, entre otros aspectos.</w:t>
      </w:r>
    </w:p>
    <w:p w14:paraId="09CB8132" w14:textId="77777777" w:rsidR="00745B04" w:rsidRPr="007B584E" w:rsidRDefault="00745B04" w:rsidP="007B584E">
      <w:pPr>
        <w:spacing w:line="240" w:lineRule="auto"/>
        <w:jc w:val="both"/>
        <w:rPr>
          <w:rFonts w:cs="Arial"/>
          <w:bCs/>
        </w:rPr>
      </w:pPr>
    </w:p>
    <w:p w14:paraId="5F2806C5" w14:textId="77777777" w:rsidR="00745B04" w:rsidRPr="007B584E" w:rsidRDefault="00745B04" w:rsidP="007B584E">
      <w:pPr>
        <w:spacing w:line="240" w:lineRule="auto"/>
        <w:jc w:val="both"/>
        <w:rPr>
          <w:rFonts w:cs="Arial"/>
          <w:bCs/>
        </w:rPr>
      </w:pPr>
      <w:r w:rsidRPr="007B584E">
        <w:rPr>
          <w:rFonts w:cs="Arial"/>
          <w:b/>
        </w:rPr>
        <w:t>Higiene mental o psicológica:</w:t>
      </w:r>
      <w:r w:rsidRPr="007B584E">
        <w:rPr>
          <w:rFonts w:cs="Arial"/>
          <w:bCs/>
        </w:rPr>
        <w:t xml:space="preserve"> Este componente hace referencia a aquellas acciones orientadas a mantener la salud mental de las servidoras y los servidores públicos, así como a que estén en armonía con su entorno sociocultural con el fin de contribuir a mantener su bienestar y en procura de mejorar continuamente su calidad de vida.</w:t>
      </w:r>
    </w:p>
    <w:p w14:paraId="0491B120" w14:textId="77777777" w:rsidR="00745B04" w:rsidRPr="007B584E" w:rsidRDefault="00745B04" w:rsidP="007B584E">
      <w:pPr>
        <w:spacing w:line="240" w:lineRule="auto"/>
        <w:jc w:val="both"/>
        <w:rPr>
          <w:rFonts w:cs="Arial"/>
          <w:b/>
        </w:rPr>
      </w:pPr>
    </w:p>
    <w:p w14:paraId="6444BF83" w14:textId="77777777" w:rsidR="00745B04" w:rsidRPr="007B584E" w:rsidRDefault="00745B04" w:rsidP="007B584E">
      <w:pPr>
        <w:spacing w:line="240" w:lineRule="auto"/>
        <w:jc w:val="both"/>
        <w:rPr>
          <w:rFonts w:cs="Arial"/>
          <w:bCs/>
        </w:rPr>
      </w:pPr>
      <w:r w:rsidRPr="007B584E">
        <w:rPr>
          <w:rFonts w:cs="Arial"/>
          <w:b/>
        </w:rPr>
        <w:t>Prevención de nuevos riesgos a la salud:</w:t>
      </w:r>
      <w:r w:rsidRPr="007B584E">
        <w:rPr>
          <w:rFonts w:cs="Arial"/>
          <w:bCs/>
        </w:rPr>
        <w:t xml:space="preserve"> Este componente tiene relación con la salud de las servidoras y los servidores públicos con el fin de contribuir a mejorar su bienestar y calidad de vida.</w:t>
      </w:r>
    </w:p>
    <w:p w14:paraId="5252E60B" w14:textId="77777777" w:rsidR="00745B04" w:rsidRPr="007B584E" w:rsidRDefault="00745B04" w:rsidP="007B584E">
      <w:pPr>
        <w:spacing w:line="240" w:lineRule="auto"/>
        <w:jc w:val="both"/>
        <w:rPr>
          <w:rFonts w:cs="Arial"/>
          <w:bCs/>
        </w:rPr>
      </w:pPr>
    </w:p>
    <w:p w14:paraId="51500FEF" w14:textId="77777777" w:rsidR="00745B04" w:rsidRPr="007B584E" w:rsidRDefault="00745B04" w:rsidP="007B584E">
      <w:pPr>
        <w:pStyle w:val="Prrafodelista"/>
        <w:numPr>
          <w:ilvl w:val="0"/>
          <w:numId w:val="18"/>
        </w:numPr>
        <w:spacing w:line="240" w:lineRule="auto"/>
        <w:rPr>
          <w:rFonts w:cs="Arial"/>
          <w:bCs/>
          <w:szCs w:val="22"/>
        </w:rPr>
      </w:pPr>
      <w:r w:rsidRPr="007B584E">
        <w:rPr>
          <w:rFonts w:cs="Arial"/>
          <w:b/>
          <w:szCs w:val="22"/>
        </w:rPr>
        <w:t>Eje 3: Diversidad e Inclusión:</w:t>
      </w:r>
      <w:r w:rsidRPr="007B584E">
        <w:rPr>
          <w:rFonts w:cs="Arial"/>
          <w:bCs/>
          <w:szCs w:val="22"/>
        </w:rPr>
        <w:t xml:space="preserve"> Este eje hace referencia a las acciones que las entidades públicas deben implementar en materia de diversidad, inclusión y equidad, así como la prevención, atención y medidas de protección de todas las formas de violencias contra las mujeres y basadas en género y/o cualquier otro tipo de discriminación por razón de raza, etnia, religión, discapacidad u otra razón.</w:t>
      </w:r>
    </w:p>
    <w:p w14:paraId="078018CC" w14:textId="77777777" w:rsidR="00745B04" w:rsidRPr="007B584E" w:rsidRDefault="00745B04" w:rsidP="007B584E">
      <w:pPr>
        <w:spacing w:line="240" w:lineRule="auto"/>
        <w:jc w:val="both"/>
        <w:rPr>
          <w:rFonts w:cs="Arial"/>
          <w:bCs/>
        </w:rPr>
      </w:pPr>
    </w:p>
    <w:p w14:paraId="5843FCD6" w14:textId="77777777" w:rsidR="00745B04" w:rsidRPr="007B584E" w:rsidRDefault="00745B04" w:rsidP="007B584E">
      <w:pPr>
        <w:spacing w:line="240" w:lineRule="auto"/>
        <w:jc w:val="both"/>
        <w:rPr>
          <w:rFonts w:cs="Arial"/>
          <w:bCs/>
        </w:rPr>
      </w:pPr>
      <w:r w:rsidRPr="007B584E">
        <w:rPr>
          <w:rFonts w:cs="Arial"/>
          <w:b/>
        </w:rPr>
        <w:t>Fomento de la inclusión, la diversidad y la equidad:</w:t>
      </w:r>
      <w:r w:rsidRPr="007B584E">
        <w:rPr>
          <w:rFonts w:cs="Arial"/>
          <w:bCs/>
        </w:rPr>
        <w:t xml:space="preserve"> Este componente hace referencia a aquellas actividades encaminadas a promover la inclusión laboral, la diversidad y la equidad en el ámbito laboral y a prevenir prácticas irregulares en cumplimiento de la normativa vigente con el fin de contribuir a la construcción de un buen ambiente laboral y crear espacios seguros y diversos para el mejoramiento continuo de la calidad de vida de las servidoras y los servidores públicos.</w:t>
      </w:r>
    </w:p>
    <w:p w14:paraId="43477675" w14:textId="77777777" w:rsidR="00745B04" w:rsidRPr="007B584E" w:rsidRDefault="00745B04" w:rsidP="007B584E">
      <w:pPr>
        <w:spacing w:line="240" w:lineRule="auto"/>
        <w:jc w:val="both"/>
        <w:rPr>
          <w:rFonts w:cs="Arial"/>
          <w:bCs/>
        </w:rPr>
      </w:pPr>
    </w:p>
    <w:p w14:paraId="279842BE" w14:textId="77777777" w:rsidR="00745B04" w:rsidRPr="007B584E" w:rsidRDefault="00745B04" w:rsidP="007B584E">
      <w:pPr>
        <w:spacing w:line="240" w:lineRule="auto"/>
        <w:jc w:val="both"/>
        <w:rPr>
          <w:rFonts w:cs="Arial"/>
          <w:bCs/>
        </w:rPr>
      </w:pPr>
      <w:r w:rsidRPr="007B584E">
        <w:rPr>
          <w:rFonts w:cs="Arial"/>
          <w:b/>
        </w:rPr>
        <w:t>Prevención, atención y medidas de protección:</w:t>
      </w:r>
      <w:r w:rsidRPr="007B584E">
        <w:rPr>
          <w:rFonts w:cs="Arial"/>
          <w:bCs/>
        </w:rPr>
        <w:t xml:space="preserve"> Este componente tiene que ver con aquellas actividades relacionadas con la prevención, atención y medidas de protección de todas las formas de violencias contra las mujeres y basadas en género y/o cualquier otro tipo de discriminación por razón de raza, etnia, religión, discapacidad u otra razón.</w:t>
      </w:r>
    </w:p>
    <w:p w14:paraId="17453D81" w14:textId="77777777" w:rsidR="00745B04" w:rsidRPr="007B584E" w:rsidRDefault="00745B04" w:rsidP="007B584E">
      <w:pPr>
        <w:spacing w:line="240" w:lineRule="auto"/>
        <w:jc w:val="both"/>
        <w:rPr>
          <w:rFonts w:cs="Arial"/>
          <w:bCs/>
        </w:rPr>
      </w:pPr>
    </w:p>
    <w:p w14:paraId="56554678" w14:textId="77777777" w:rsidR="00745B04" w:rsidRPr="007B584E" w:rsidRDefault="00745B04" w:rsidP="007B584E">
      <w:pPr>
        <w:pStyle w:val="Prrafodelista"/>
        <w:numPr>
          <w:ilvl w:val="0"/>
          <w:numId w:val="18"/>
        </w:numPr>
        <w:spacing w:line="240" w:lineRule="auto"/>
        <w:rPr>
          <w:rFonts w:cs="Arial"/>
          <w:bCs/>
          <w:szCs w:val="22"/>
        </w:rPr>
      </w:pPr>
      <w:r w:rsidRPr="007B584E">
        <w:rPr>
          <w:rFonts w:cs="Arial"/>
          <w:b/>
          <w:szCs w:val="22"/>
        </w:rPr>
        <w:t>Eje 4: Transformación Digital</w:t>
      </w:r>
      <w:r w:rsidRPr="007B584E">
        <w:rPr>
          <w:rFonts w:cs="Arial"/>
          <w:bCs/>
          <w:szCs w:val="22"/>
        </w:rPr>
        <w:t xml:space="preserve">:  Este eje hace referencia a las transformaciones que ha traído consigo la Cuarta Revolución Industrial a las entidades públicas, las cuales se aceleraron a raíz de la pandemia de COVID-19, con el fin de migrar hacia organizaciones inteligentes, aplicando la tecnología, la información y nuevas herramientas que trascienden barreras físicas y conectan a mundo. Lo anterior, adquiere relevancia para la búsqueda del bienestar de las servidoras y los servidores públicos, toda vez que permite a las entidades a través de las herramientas digitales obtener mayor cantidad de información respecto de sus </w:t>
      </w:r>
      <w:r w:rsidRPr="007B584E">
        <w:rPr>
          <w:rFonts w:cs="Arial"/>
          <w:bCs/>
          <w:szCs w:val="22"/>
        </w:rPr>
        <w:lastRenderedPageBreak/>
        <w:t>servidoras y servidores y con ello facilitar la comunicación, así como agilizar y simplificar los procesos y procedimientos para la gestión del bienestar.</w:t>
      </w:r>
    </w:p>
    <w:p w14:paraId="207D43CF" w14:textId="77777777" w:rsidR="00745B04" w:rsidRPr="007B584E" w:rsidRDefault="00745B04" w:rsidP="007B584E">
      <w:pPr>
        <w:spacing w:line="240" w:lineRule="auto"/>
        <w:rPr>
          <w:rFonts w:cs="Arial"/>
          <w:bCs/>
        </w:rPr>
      </w:pPr>
    </w:p>
    <w:p w14:paraId="009F2A5B" w14:textId="77777777" w:rsidR="00745B04" w:rsidRPr="007B584E" w:rsidRDefault="00745B04" w:rsidP="007B584E">
      <w:pPr>
        <w:spacing w:line="240" w:lineRule="auto"/>
        <w:jc w:val="both"/>
        <w:rPr>
          <w:rFonts w:cs="Arial"/>
          <w:bCs/>
        </w:rPr>
      </w:pPr>
      <w:r w:rsidRPr="007B584E">
        <w:rPr>
          <w:rFonts w:cs="Arial"/>
          <w:b/>
        </w:rPr>
        <w:t>Creación de cultura digital para el bienestar:</w:t>
      </w:r>
      <w:r w:rsidRPr="007B584E">
        <w:rPr>
          <w:rFonts w:cs="Arial"/>
          <w:bCs/>
        </w:rPr>
        <w:t xml:space="preserve"> Este componente hace referencia a la importancia de la creación de una cultura digital para facilitar a las servidoras y los servidores de las entidades la gestión de flujo de trabajo, la distribución y automatización de tareas y la flexibilidad laboral, entre muchos otros beneficios. En este sentido, desde estos aspectos se debe desarrollar una transformación transversal hacia la digitalización a través de diferentes canales de comunicación y herramientas, que permitan aplicar las nuevas estrategias y conocimientos.</w:t>
      </w:r>
    </w:p>
    <w:p w14:paraId="7528837A" w14:textId="77777777" w:rsidR="00745B04" w:rsidRPr="007B584E" w:rsidRDefault="00745B04" w:rsidP="007B584E">
      <w:pPr>
        <w:spacing w:line="240" w:lineRule="auto"/>
        <w:jc w:val="both"/>
        <w:rPr>
          <w:rFonts w:cs="Arial"/>
          <w:bCs/>
        </w:rPr>
      </w:pPr>
    </w:p>
    <w:p w14:paraId="2E48D5C9" w14:textId="77777777" w:rsidR="00745B04" w:rsidRPr="007B584E" w:rsidRDefault="00745B04" w:rsidP="007B584E">
      <w:pPr>
        <w:spacing w:line="240" w:lineRule="auto"/>
        <w:jc w:val="both"/>
        <w:rPr>
          <w:rFonts w:cs="Arial"/>
          <w:bCs/>
        </w:rPr>
      </w:pPr>
      <w:r w:rsidRPr="007B584E">
        <w:rPr>
          <w:rFonts w:cs="Arial"/>
          <w:b/>
        </w:rPr>
        <w:t>Analítica de datos para el bienestar:</w:t>
      </w:r>
      <w:r w:rsidRPr="007B584E">
        <w:rPr>
          <w:rFonts w:cs="Arial"/>
          <w:bCs/>
        </w:rPr>
        <w:t xml:space="preserve"> Este componente tiene como propósito facilitar la toma de decisiones, la segmentación y la caracterización de las servidoras y los servidores públicos, así como la obtención de datos relevantes para la implementación de los programas de bienestar.</w:t>
      </w:r>
    </w:p>
    <w:p w14:paraId="3B3E45C7" w14:textId="77777777" w:rsidR="00745B04" w:rsidRPr="007B584E" w:rsidRDefault="00745B04" w:rsidP="007B584E">
      <w:pPr>
        <w:spacing w:line="240" w:lineRule="auto"/>
        <w:jc w:val="both"/>
        <w:rPr>
          <w:rFonts w:cs="Arial"/>
          <w:b/>
        </w:rPr>
      </w:pPr>
    </w:p>
    <w:p w14:paraId="5F07C140" w14:textId="77777777" w:rsidR="00745B04" w:rsidRPr="007B584E" w:rsidRDefault="00745B04" w:rsidP="007B584E">
      <w:pPr>
        <w:spacing w:line="240" w:lineRule="auto"/>
        <w:jc w:val="both"/>
        <w:rPr>
          <w:rFonts w:cs="Arial"/>
          <w:bCs/>
        </w:rPr>
      </w:pPr>
      <w:r w:rsidRPr="007B584E">
        <w:rPr>
          <w:rFonts w:cs="Arial"/>
          <w:b/>
        </w:rPr>
        <w:t>Creación de ecosistemas digitales:</w:t>
      </w:r>
      <w:r w:rsidRPr="007B584E">
        <w:rPr>
          <w:rFonts w:cs="Arial"/>
          <w:bCs/>
        </w:rPr>
        <w:t xml:space="preserve"> Este componente tiene como finalidad facilitar el trabajo de las servidoras y los servidores públicos, generar flexibilidad en las entidades y organizar los tiempos y flujos de trabajo, aumentar la comunicación interna, acceder de manera rápida a la información disponible, entre otros beneficios.</w:t>
      </w:r>
    </w:p>
    <w:p w14:paraId="478DABE9" w14:textId="77777777" w:rsidR="00745B04" w:rsidRPr="007B584E" w:rsidRDefault="00745B04" w:rsidP="007B584E">
      <w:pPr>
        <w:spacing w:line="240" w:lineRule="auto"/>
        <w:jc w:val="both"/>
        <w:rPr>
          <w:rFonts w:cs="Arial"/>
          <w:bCs/>
        </w:rPr>
      </w:pPr>
    </w:p>
    <w:p w14:paraId="2108E68F" w14:textId="77777777" w:rsidR="00745B04" w:rsidRPr="007B584E" w:rsidRDefault="00745B04" w:rsidP="007B584E">
      <w:pPr>
        <w:pStyle w:val="Prrafodelista"/>
        <w:numPr>
          <w:ilvl w:val="0"/>
          <w:numId w:val="18"/>
        </w:numPr>
        <w:spacing w:line="240" w:lineRule="auto"/>
        <w:rPr>
          <w:rFonts w:cs="Arial"/>
          <w:bCs/>
          <w:szCs w:val="22"/>
        </w:rPr>
      </w:pPr>
      <w:r w:rsidRPr="007B584E">
        <w:rPr>
          <w:rFonts w:cs="Arial"/>
          <w:b/>
          <w:szCs w:val="22"/>
        </w:rPr>
        <w:t>Eje 5: Identidad y Vocación por el Servicio Público:</w:t>
      </w:r>
      <w:r w:rsidRPr="007B584E">
        <w:rPr>
          <w:rFonts w:cs="Arial"/>
          <w:bCs/>
          <w:szCs w:val="22"/>
        </w:rPr>
        <w:t xml:space="preserve"> Este eje comprende acciones dirigidas encaminadas a promover en las servidoras y los servidores públicos el sentido de pertenencia y la vocación por el servicio público, con el fin de interiorizar e implementar los valores definidos en el Código de Integridad del Servicio Público y los principios de la función pública señalados en el artículo 2 de la Ley 909 de 2004, así como entender el significado y la trascendencia en el desempeño de su labor y con ello contribuir a incrementar los niveles de confianza y satisfacción de los grupos de interés en los servicios prestados por el Estado. Para lo cual, se debe incentivar una cultura organizacional en este sentido.</w:t>
      </w:r>
    </w:p>
    <w:p w14:paraId="6D81B86A" w14:textId="77777777" w:rsidR="00745B04" w:rsidRPr="007B584E" w:rsidRDefault="00745B04" w:rsidP="007B584E">
      <w:pPr>
        <w:spacing w:line="240" w:lineRule="auto"/>
        <w:rPr>
          <w:rFonts w:cs="Arial"/>
          <w:bCs/>
        </w:rPr>
      </w:pPr>
    </w:p>
    <w:p w14:paraId="248CAAC1" w14:textId="77777777" w:rsidR="00745B04" w:rsidRPr="007B584E" w:rsidRDefault="00745B04" w:rsidP="007B584E">
      <w:pPr>
        <w:spacing w:line="240" w:lineRule="auto"/>
        <w:jc w:val="both"/>
        <w:rPr>
          <w:rFonts w:cs="Arial"/>
          <w:bCs/>
        </w:rPr>
      </w:pPr>
      <w:r w:rsidRPr="007B584E">
        <w:rPr>
          <w:rFonts w:cs="Arial"/>
          <w:b/>
        </w:rPr>
        <w:t>Fomento del sentido de pertenencia y la vocación por el servicio público:</w:t>
      </w:r>
      <w:r w:rsidRPr="007B584E">
        <w:rPr>
          <w:rFonts w:cs="Arial"/>
          <w:bCs/>
        </w:rPr>
        <w:t xml:space="preserve"> Este componente hace referencia a aquellas actividades encaminadas a desarrollar el sentido de pertenencia en las servidoras y los servidores públicos respecto de la visión, la misión y los objetivos estratégicos de la entidad, con el propósito de lograr su compromiso, que se sientan identificados con la entidad pública y entiendan la importancia de la labor que desempeñan para prestar un servicio de calidad y eficaz que satisfaga las expectativas de los grupos de interés.</w:t>
      </w:r>
    </w:p>
    <w:p w14:paraId="096528CE" w14:textId="77777777" w:rsidR="00745B04" w:rsidRPr="007B584E" w:rsidRDefault="00745B04" w:rsidP="007B584E">
      <w:pPr>
        <w:spacing w:line="240" w:lineRule="auto"/>
        <w:jc w:val="both"/>
        <w:rPr>
          <w:rFonts w:cs="Arial"/>
          <w:bCs/>
        </w:rPr>
      </w:pPr>
    </w:p>
    <w:p w14:paraId="08DB29C0" w14:textId="37DA2930" w:rsidR="00745B04" w:rsidRPr="007B584E" w:rsidRDefault="00745B04" w:rsidP="007B584E">
      <w:pPr>
        <w:pStyle w:val="Ttulo2"/>
        <w:numPr>
          <w:ilvl w:val="1"/>
          <w:numId w:val="38"/>
        </w:numPr>
        <w:spacing w:line="240" w:lineRule="auto"/>
        <w:rPr>
          <w:szCs w:val="22"/>
        </w:rPr>
      </w:pPr>
      <w:bookmarkStart w:id="44" w:name="_Toc156488487"/>
      <w:bookmarkStart w:id="45" w:name="_Toc188745434"/>
      <w:r w:rsidRPr="007B584E">
        <w:rPr>
          <w:szCs w:val="22"/>
        </w:rPr>
        <w:t>Oferta de Bienestar Departamento Administrativo del Servicio Civil Distrital</w:t>
      </w:r>
      <w:bookmarkEnd w:id="44"/>
      <w:bookmarkEnd w:id="45"/>
    </w:p>
    <w:p w14:paraId="4E2DCF97" w14:textId="77777777" w:rsidR="000D1405" w:rsidRPr="007B584E" w:rsidRDefault="000D1405" w:rsidP="007B584E">
      <w:pPr>
        <w:spacing w:line="240" w:lineRule="auto"/>
        <w:rPr>
          <w:lang w:eastAsia="es-CO"/>
        </w:rPr>
      </w:pPr>
    </w:p>
    <w:p w14:paraId="7AA27B29" w14:textId="77777777" w:rsidR="00745B04" w:rsidRPr="007B584E" w:rsidRDefault="00745B04" w:rsidP="007B584E">
      <w:pPr>
        <w:spacing w:line="240" w:lineRule="auto"/>
        <w:jc w:val="both"/>
        <w:rPr>
          <w:rFonts w:cs="Arial"/>
          <w:lang w:eastAsia="es-CO"/>
        </w:rPr>
      </w:pPr>
      <w:r w:rsidRPr="007B584E">
        <w:rPr>
          <w:rFonts w:cs="Arial"/>
          <w:lang w:eastAsia="es-CO"/>
        </w:rPr>
        <w:t xml:space="preserve">El Departamento Administrativo del Servicio Civil Distrital – DASCD, a través del proceso misional “Bienestar, Desarrollo y Desempeño”, acompaña y asesora a las Entidades y organismos distritales en la ejecución de planes y programas en materia de bienestar e incentivos, gestión del desarrollo, evaluación del desempeño, seguridad y salud en el </w:t>
      </w:r>
      <w:r w:rsidRPr="007B584E">
        <w:rPr>
          <w:rFonts w:cs="Arial"/>
          <w:lang w:eastAsia="es-CO"/>
        </w:rPr>
        <w:lastRenderedPageBreak/>
        <w:t>trabajo, competencias comportamentales, alianzas estratégicas, gestión del retiro entre otros para el talento humano del Distrito. Algunos d ellos servicios que presta el DASC son:</w:t>
      </w:r>
    </w:p>
    <w:p w14:paraId="465BC8EF" w14:textId="77777777" w:rsidR="00745B04" w:rsidRPr="007B584E" w:rsidRDefault="00745B04" w:rsidP="007B584E">
      <w:pPr>
        <w:spacing w:line="240" w:lineRule="auto"/>
        <w:jc w:val="both"/>
        <w:rPr>
          <w:rFonts w:cs="Arial"/>
          <w:bCs/>
        </w:rPr>
      </w:pPr>
    </w:p>
    <w:p w14:paraId="4A38482C" w14:textId="77777777" w:rsidR="00745B04" w:rsidRPr="007B584E" w:rsidRDefault="00745B04" w:rsidP="007B584E">
      <w:pPr>
        <w:numPr>
          <w:ilvl w:val="0"/>
          <w:numId w:val="16"/>
        </w:numPr>
        <w:spacing w:line="240" w:lineRule="auto"/>
        <w:jc w:val="both"/>
        <w:rPr>
          <w:rFonts w:cs="Arial"/>
        </w:rPr>
      </w:pPr>
      <w:r w:rsidRPr="007B584E">
        <w:rPr>
          <w:rFonts w:cs="Arial"/>
        </w:rPr>
        <w:t xml:space="preserve">Red de Entrenamiento Emocional Distrital – REED: La Red de Entrenamiento Emocional Distrital – REED, brinda contenido audiovisual orientado a promover hábitos emocionales saludables a través de en vivos, mensajes, </w:t>
      </w:r>
      <w:proofErr w:type="spellStart"/>
      <w:r w:rsidRPr="007B584E">
        <w:rPr>
          <w:rFonts w:cs="Arial"/>
        </w:rPr>
        <w:t>tips</w:t>
      </w:r>
      <w:proofErr w:type="spellEnd"/>
      <w:r w:rsidRPr="007B584E">
        <w:rPr>
          <w:rFonts w:cs="Arial"/>
        </w:rPr>
        <w:t>, imágenes, retos e información de interés para los colaboradores del Distrito Esta útil herramienta se encuentra en la cuenta de Instagram: @felicidadenreed</w:t>
      </w:r>
    </w:p>
    <w:p w14:paraId="6C35A788" w14:textId="77777777" w:rsidR="00745B04" w:rsidRPr="007B584E" w:rsidRDefault="00745B04" w:rsidP="007B584E">
      <w:pPr>
        <w:spacing w:line="240" w:lineRule="auto"/>
        <w:ind w:left="720"/>
        <w:jc w:val="both"/>
        <w:rPr>
          <w:rFonts w:cs="Arial"/>
        </w:rPr>
      </w:pPr>
    </w:p>
    <w:p w14:paraId="61690DA8" w14:textId="77777777" w:rsidR="00745B04" w:rsidRPr="007B584E" w:rsidRDefault="00745B04" w:rsidP="007B584E">
      <w:pPr>
        <w:numPr>
          <w:ilvl w:val="0"/>
          <w:numId w:val="16"/>
        </w:numPr>
        <w:spacing w:line="240" w:lineRule="auto"/>
        <w:jc w:val="both"/>
        <w:rPr>
          <w:rFonts w:cs="Arial"/>
        </w:rPr>
      </w:pPr>
      <w:r w:rsidRPr="007B584E">
        <w:rPr>
          <w:rFonts w:cs="Arial"/>
        </w:rPr>
        <w:t xml:space="preserve">Línea de apoyo telefónico emocional: Los/as servidores/as y contratistas pueden comunicarse al WhatsApp: 3057109994 para recibir orientación psicoemocional. También puede escribir sus mensajes en el correo </w:t>
      </w:r>
      <w:hyperlink r:id="rId86" w:history="1">
        <w:r w:rsidRPr="007B584E">
          <w:rPr>
            <w:rStyle w:val="Hipervnculo"/>
            <w:rFonts w:cs="Arial"/>
          </w:rPr>
          <w:t>apoyoemocional@serviciocivil.gov.co</w:t>
        </w:r>
      </w:hyperlink>
    </w:p>
    <w:p w14:paraId="163DCC9C" w14:textId="77777777" w:rsidR="00745B04" w:rsidRPr="007B584E" w:rsidRDefault="00745B04" w:rsidP="007B584E">
      <w:pPr>
        <w:spacing w:line="240" w:lineRule="auto"/>
        <w:jc w:val="both"/>
        <w:rPr>
          <w:rFonts w:cs="Arial"/>
        </w:rPr>
      </w:pPr>
    </w:p>
    <w:p w14:paraId="5BDF49B2" w14:textId="77777777" w:rsidR="00745B04" w:rsidRPr="007B584E" w:rsidRDefault="00745B04" w:rsidP="007B584E">
      <w:pPr>
        <w:numPr>
          <w:ilvl w:val="0"/>
          <w:numId w:val="16"/>
        </w:numPr>
        <w:spacing w:line="240" w:lineRule="auto"/>
        <w:jc w:val="both"/>
        <w:rPr>
          <w:rFonts w:cs="Arial"/>
        </w:rPr>
      </w:pPr>
      <w:r w:rsidRPr="007B584E">
        <w:rPr>
          <w:rFonts w:cs="Arial"/>
        </w:rPr>
        <w:t>Centro de Conocimiento: En esta estrategia se cuenta con las siguientes líneas: Oferta académica en el Aula del Saber Distrital con cursos de Problemas cotidianos y Entrenamiento a Brigadas emocionales Todos los/as servidores/as pueden acceder a esta oferta, realizando la solicitud de usuario y contraseña al correo apoyoemocional@serviciocivil.gov.co //  Artículos y publicaciones: En esta plataforma virtual de consulta se publicarán periódicamente artículos, recomendaciones de libros, videos o películas que contribuyan al bienestar emocional.</w:t>
      </w:r>
    </w:p>
    <w:p w14:paraId="201B2761" w14:textId="77777777" w:rsidR="00745B04" w:rsidRPr="007B584E" w:rsidRDefault="00745B04" w:rsidP="007B584E">
      <w:pPr>
        <w:spacing w:line="240" w:lineRule="auto"/>
        <w:jc w:val="both"/>
        <w:rPr>
          <w:rFonts w:cs="Arial"/>
        </w:rPr>
      </w:pPr>
    </w:p>
    <w:p w14:paraId="4CC2756D" w14:textId="77777777" w:rsidR="00745B04" w:rsidRPr="007B584E" w:rsidRDefault="00745B04" w:rsidP="007B584E">
      <w:pPr>
        <w:numPr>
          <w:ilvl w:val="0"/>
          <w:numId w:val="16"/>
        </w:numPr>
        <w:spacing w:line="240" w:lineRule="auto"/>
        <w:jc w:val="both"/>
        <w:rPr>
          <w:rFonts w:cs="Arial"/>
        </w:rPr>
      </w:pPr>
      <w:r w:rsidRPr="007B584E">
        <w:rPr>
          <w:rFonts w:cs="Arial"/>
        </w:rPr>
        <w:t>Semana Distrital 8M: Día internacional de los derechos de las mujeres: Se desarrollará la Semana de conmemoración del día internacional de los derechos de las mujeres, con la creación de espacios virtuales que inviten a la reflexión sobre igualdad real y efectiva para lograr el acceso de las mujeres a los servicios y el cumplimiento real de sus derechos.</w:t>
      </w:r>
    </w:p>
    <w:p w14:paraId="5B1FB17C" w14:textId="77777777" w:rsidR="00745B04" w:rsidRPr="007B584E" w:rsidRDefault="00745B04" w:rsidP="007B584E">
      <w:pPr>
        <w:spacing w:line="240" w:lineRule="auto"/>
        <w:jc w:val="both"/>
        <w:rPr>
          <w:rFonts w:cs="Arial"/>
        </w:rPr>
      </w:pPr>
    </w:p>
    <w:p w14:paraId="69E8C88C" w14:textId="77777777" w:rsidR="00745B04" w:rsidRPr="007B584E" w:rsidRDefault="00745B04" w:rsidP="007B584E">
      <w:pPr>
        <w:numPr>
          <w:ilvl w:val="0"/>
          <w:numId w:val="16"/>
        </w:numPr>
        <w:spacing w:line="240" w:lineRule="auto"/>
        <w:jc w:val="both"/>
        <w:rPr>
          <w:rFonts w:cs="Arial"/>
        </w:rPr>
      </w:pPr>
      <w:r w:rsidRPr="007B584E">
        <w:rPr>
          <w:rFonts w:cs="Arial"/>
        </w:rPr>
        <w:t>Jornadas de sensibilización: Se realizarán jornadas de sensibilización en temas de cultura del cuidado, derechos humanos, enfoques de género, inclusión y diversidad y nuevas masculinidades (masculinidades cuidadoras).</w:t>
      </w:r>
    </w:p>
    <w:p w14:paraId="22628F48" w14:textId="77777777" w:rsidR="00745B04" w:rsidRPr="007B584E" w:rsidRDefault="00745B04" w:rsidP="007B584E">
      <w:pPr>
        <w:spacing w:line="240" w:lineRule="auto"/>
        <w:jc w:val="both"/>
        <w:rPr>
          <w:rFonts w:cs="Arial"/>
        </w:rPr>
      </w:pPr>
    </w:p>
    <w:p w14:paraId="3A1F90A1" w14:textId="77777777" w:rsidR="00745B04" w:rsidRPr="007B584E" w:rsidRDefault="00745B04" w:rsidP="007B584E">
      <w:pPr>
        <w:numPr>
          <w:ilvl w:val="0"/>
          <w:numId w:val="16"/>
        </w:numPr>
        <w:spacing w:line="240" w:lineRule="auto"/>
        <w:jc w:val="both"/>
        <w:rPr>
          <w:rFonts w:cs="Arial"/>
        </w:rPr>
      </w:pPr>
      <w:r w:rsidRPr="007B584E">
        <w:rPr>
          <w:rFonts w:cs="Arial"/>
        </w:rPr>
        <w:t xml:space="preserve">Programa de diseño de vida: El proyecto de vida, es un eje articulador para el desarrollo del ser humano, por lo tanto, debería ser una construcción permanente que le apunte a las dimensiones del SER, del SABER, del HACER y del TENER que permita una constante reflexión sobre sí mismo, la pareja, la familia, el trabajo y la sociedad. Para generar el impacto que se requiere en este tipo de proyectos debe basarse en un proceso de aprendizaje significativo, es decir, partir de la propia cotidianidad para luego </w:t>
      </w:r>
      <w:proofErr w:type="spellStart"/>
      <w:r w:rsidRPr="007B584E">
        <w:rPr>
          <w:rFonts w:cs="Arial"/>
        </w:rPr>
        <w:t>re-pensarse</w:t>
      </w:r>
      <w:proofErr w:type="spellEnd"/>
      <w:r w:rsidRPr="007B584E">
        <w:rPr>
          <w:rFonts w:cs="Arial"/>
        </w:rPr>
        <w:t xml:space="preserve"> sobre ella </w:t>
      </w:r>
      <w:proofErr w:type="gramStart"/>
      <w:r w:rsidRPr="007B584E">
        <w:rPr>
          <w:rFonts w:cs="Arial"/>
        </w:rPr>
        <w:t>y</w:t>
      </w:r>
      <w:proofErr w:type="gramEnd"/>
      <w:r w:rsidRPr="007B584E">
        <w:rPr>
          <w:rFonts w:cs="Arial"/>
        </w:rPr>
        <w:t xml:space="preserve"> por último, cualificarla en un diálogo abierto y productivo consigo mismo. Este programa busca planificar, administrar, organizar y evaluar todos los aspectos que hacen parte de la vida de una persona, con miras a profundizar en el conocimiento de sí mismo, asumir el cambio de manera positiva, optimizar la perspectiva de futuro, construir redes de apoyo, lograr un balance financiero y cimentar el camino a la calidad de vida y la felicidad personal. Está dirigido a servidores/as que se encuentran a 10 años de </w:t>
      </w:r>
      <w:r w:rsidRPr="007B584E">
        <w:rPr>
          <w:rFonts w:cs="Arial"/>
        </w:rPr>
        <w:lastRenderedPageBreak/>
        <w:t xml:space="preserve">la pensión; tiene una duración de 2 años (4 módulos); se desarrollará a través del “Aula del Saber Distrital”, para ser desarrollado en </w:t>
      </w:r>
      <w:proofErr w:type="spellStart"/>
      <w:r w:rsidRPr="007B584E">
        <w:rPr>
          <w:rFonts w:cs="Arial"/>
        </w:rPr>
        <w:t>e</w:t>
      </w:r>
      <w:proofErr w:type="spellEnd"/>
      <w:r w:rsidRPr="007B584E">
        <w:rPr>
          <w:rFonts w:cs="Arial"/>
        </w:rPr>
        <w:t xml:space="preserve"> tiempo que disponga el participante e incluye material didáctico, tareas y tiene como meta la construcción de un plan de vida personal en 4 áreas: Personal – Emocional – Relacional – Financiera Para implementar el programa al interior de las entidades y como apoyo por parte del DASCD en las acciones que se adelanten en la población pre- pensionada (Decreto 580 de 2017) deben enviar un correo a bienestar@serviciocivil.gov.co para coordinar la ejecución.</w:t>
      </w:r>
    </w:p>
    <w:p w14:paraId="67FC314D" w14:textId="77777777" w:rsidR="00745B04" w:rsidRPr="007B584E" w:rsidRDefault="00745B04" w:rsidP="007B584E">
      <w:pPr>
        <w:spacing w:line="240" w:lineRule="auto"/>
        <w:jc w:val="both"/>
        <w:rPr>
          <w:rFonts w:cs="Arial"/>
        </w:rPr>
      </w:pPr>
    </w:p>
    <w:p w14:paraId="50FC3562" w14:textId="628399B8" w:rsidR="00745B04" w:rsidRPr="007B584E" w:rsidRDefault="00745B04" w:rsidP="007B584E">
      <w:pPr>
        <w:numPr>
          <w:ilvl w:val="0"/>
          <w:numId w:val="16"/>
        </w:numPr>
        <w:spacing w:line="240" w:lineRule="auto"/>
        <w:jc w:val="both"/>
        <w:rPr>
          <w:rFonts w:cs="Arial"/>
        </w:rPr>
      </w:pPr>
      <w:r w:rsidRPr="007B584E">
        <w:rPr>
          <w:rFonts w:cs="Arial"/>
        </w:rPr>
        <w:t>Juegos Deportivos Distritales: Se desarrollarán los X juegos Deportivos Distritales, previamente se enviará la circular donde se establecerán los lineamientos para su adecuada ejecución.</w:t>
      </w:r>
    </w:p>
    <w:p w14:paraId="7698C558" w14:textId="77777777" w:rsidR="00745B04" w:rsidRPr="007B584E" w:rsidRDefault="00745B04" w:rsidP="007B584E">
      <w:pPr>
        <w:spacing w:line="240" w:lineRule="auto"/>
        <w:jc w:val="both"/>
        <w:rPr>
          <w:rFonts w:cs="Arial"/>
        </w:rPr>
      </w:pPr>
    </w:p>
    <w:p w14:paraId="5DD7AB84" w14:textId="77777777" w:rsidR="00745B04" w:rsidRPr="007B584E" w:rsidRDefault="00745B04" w:rsidP="007B584E">
      <w:pPr>
        <w:spacing w:line="240" w:lineRule="auto"/>
        <w:jc w:val="both"/>
        <w:rPr>
          <w:rFonts w:cs="Arial"/>
          <w:bCs/>
        </w:rPr>
      </w:pPr>
      <w:r w:rsidRPr="007B584E">
        <w:rPr>
          <w:rFonts w:cs="Arial"/>
        </w:rPr>
        <w:t>Entre otras actividades que profundizan el modelo de bienestar.</w:t>
      </w:r>
    </w:p>
    <w:p w14:paraId="35DBCC2F" w14:textId="77777777" w:rsidR="00745B04" w:rsidRPr="007B584E" w:rsidRDefault="00745B04" w:rsidP="007B584E">
      <w:pPr>
        <w:spacing w:line="240" w:lineRule="auto"/>
        <w:jc w:val="both"/>
        <w:rPr>
          <w:rFonts w:cs="Arial"/>
          <w:bCs/>
        </w:rPr>
      </w:pPr>
    </w:p>
    <w:p w14:paraId="24F8AAA5" w14:textId="57C574BE" w:rsidR="00745B04" w:rsidRPr="007B584E" w:rsidRDefault="00745B04" w:rsidP="007B584E">
      <w:pPr>
        <w:pStyle w:val="Ttulo2"/>
        <w:numPr>
          <w:ilvl w:val="1"/>
          <w:numId w:val="38"/>
        </w:numPr>
        <w:spacing w:line="240" w:lineRule="auto"/>
        <w:rPr>
          <w:szCs w:val="22"/>
        </w:rPr>
      </w:pPr>
      <w:bookmarkStart w:id="46" w:name="_Toc156488488"/>
      <w:bookmarkStart w:id="47" w:name="_Toc188745435"/>
      <w:r w:rsidRPr="007B584E">
        <w:rPr>
          <w:szCs w:val="22"/>
        </w:rPr>
        <w:t>Área de Protección y Servicios Sociales</w:t>
      </w:r>
      <w:bookmarkEnd w:id="46"/>
      <w:bookmarkEnd w:id="47"/>
      <w:r w:rsidRPr="007B584E">
        <w:rPr>
          <w:szCs w:val="22"/>
        </w:rPr>
        <w:t xml:space="preserve"> </w:t>
      </w:r>
    </w:p>
    <w:p w14:paraId="72B73662" w14:textId="77777777" w:rsidR="00745B04" w:rsidRPr="007B584E" w:rsidRDefault="00745B04" w:rsidP="007B584E">
      <w:pPr>
        <w:spacing w:line="240" w:lineRule="auto"/>
        <w:jc w:val="both"/>
        <w:rPr>
          <w:rFonts w:cs="Arial"/>
          <w:bCs/>
        </w:rPr>
      </w:pPr>
    </w:p>
    <w:p w14:paraId="79AE4183" w14:textId="77777777" w:rsidR="00745B04" w:rsidRPr="007B584E" w:rsidRDefault="00745B04" w:rsidP="007B584E">
      <w:pPr>
        <w:numPr>
          <w:ilvl w:val="0"/>
          <w:numId w:val="12"/>
        </w:numPr>
        <w:spacing w:line="240" w:lineRule="auto"/>
        <w:jc w:val="both"/>
        <w:rPr>
          <w:rFonts w:cs="Arial"/>
          <w:bCs/>
        </w:rPr>
      </w:pPr>
      <w:r w:rsidRPr="007B584E">
        <w:rPr>
          <w:rFonts w:cs="Arial"/>
          <w:bCs/>
        </w:rPr>
        <w:t>Deportivos, recreativos y vacacionales: Con estos planes se pretende fomentar la práctica deportiva, estimulando el mejoramiento de la condición física, reducir los niveles de estrés y ansiedad, mediante un ambiente propicio para el desarrollo de la autonomía, creatividad y solidaridad entre los servidores, así mismo con todas y cada una de las actividades de carácter lúdico, en busca contribuir al desarrollo personal y laboral tanto del funcionario como de su grupo familiar. Para la realización de estas actividades es importante tener en cuenta el estado físico de las personas a participar con un examen médico, cronogramas de actividades y horarios de práctica.</w:t>
      </w:r>
    </w:p>
    <w:p w14:paraId="2D143ECB" w14:textId="77777777" w:rsidR="00745B04" w:rsidRPr="007B584E" w:rsidRDefault="00745B04" w:rsidP="007B584E">
      <w:pPr>
        <w:spacing w:line="240" w:lineRule="auto"/>
        <w:jc w:val="both"/>
        <w:rPr>
          <w:rFonts w:cs="Arial"/>
          <w:bCs/>
        </w:rPr>
      </w:pPr>
    </w:p>
    <w:p w14:paraId="7CB9C37D" w14:textId="77777777" w:rsidR="00745B04" w:rsidRPr="007B584E" w:rsidRDefault="00745B04" w:rsidP="007B584E">
      <w:pPr>
        <w:numPr>
          <w:ilvl w:val="0"/>
          <w:numId w:val="12"/>
        </w:numPr>
        <w:spacing w:line="240" w:lineRule="auto"/>
        <w:jc w:val="both"/>
        <w:rPr>
          <w:rFonts w:cs="Arial"/>
          <w:bCs/>
        </w:rPr>
      </w:pPr>
      <w:r w:rsidRPr="007B584E">
        <w:rPr>
          <w:rFonts w:cs="Arial"/>
          <w:bCs/>
        </w:rPr>
        <w:t>Artísticos y culturales: Se requiere con estos programas generar espacios de fortalecimiento de la cultura, donde los servidores tengan la oportunidad de desarrollar actividades artísticas, literarias y científicas.</w:t>
      </w:r>
    </w:p>
    <w:p w14:paraId="7D8D9921" w14:textId="77777777" w:rsidR="00745B04" w:rsidRPr="007B584E" w:rsidRDefault="00745B04" w:rsidP="007B584E">
      <w:pPr>
        <w:spacing w:line="240" w:lineRule="auto"/>
        <w:jc w:val="both"/>
        <w:rPr>
          <w:rFonts w:cs="Arial"/>
          <w:bCs/>
        </w:rPr>
      </w:pPr>
    </w:p>
    <w:p w14:paraId="3C38779B" w14:textId="77777777" w:rsidR="00745B04" w:rsidRPr="007B584E" w:rsidRDefault="00745B04" w:rsidP="007B584E">
      <w:pPr>
        <w:numPr>
          <w:ilvl w:val="0"/>
          <w:numId w:val="12"/>
        </w:numPr>
        <w:spacing w:line="240" w:lineRule="auto"/>
        <w:jc w:val="both"/>
        <w:rPr>
          <w:rFonts w:cs="Arial"/>
          <w:bCs/>
        </w:rPr>
      </w:pPr>
      <w:r w:rsidRPr="007B584E">
        <w:rPr>
          <w:rFonts w:cs="Arial"/>
          <w:bCs/>
        </w:rPr>
        <w:t>Promoción de la salud y prevención de la enfermedad: Reforzar el equilibrio tanto biológico, psicológico y social y la toma de conciencia de lo ambiental de los servidores públicos del IDIGER, proporcionando condiciones seguras.</w:t>
      </w:r>
    </w:p>
    <w:p w14:paraId="5D514F72" w14:textId="77777777" w:rsidR="00745B04" w:rsidRPr="007B584E" w:rsidRDefault="00745B04" w:rsidP="007B584E">
      <w:pPr>
        <w:spacing w:line="240" w:lineRule="auto"/>
        <w:jc w:val="both"/>
        <w:rPr>
          <w:rFonts w:cs="Arial"/>
          <w:bCs/>
        </w:rPr>
      </w:pPr>
    </w:p>
    <w:p w14:paraId="28D19433" w14:textId="10664E74" w:rsidR="00745B04" w:rsidRPr="007B584E" w:rsidRDefault="000D1405" w:rsidP="007B584E">
      <w:pPr>
        <w:pStyle w:val="Ttulo2"/>
        <w:numPr>
          <w:ilvl w:val="1"/>
          <w:numId w:val="38"/>
        </w:numPr>
        <w:spacing w:line="240" w:lineRule="auto"/>
        <w:rPr>
          <w:szCs w:val="22"/>
        </w:rPr>
      </w:pPr>
      <w:bookmarkStart w:id="48" w:name="_Toc156488489"/>
      <w:bookmarkStart w:id="49" w:name="_Toc188745436"/>
      <w:r w:rsidRPr="007B584E">
        <w:rPr>
          <w:szCs w:val="22"/>
        </w:rPr>
        <w:t>Promoción de</w:t>
      </w:r>
      <w:r w:rsidR="00745B04" w:rsidRPr="007B584E">
        <w:rPr>
          <w:szCs w:val="22"/>
        </w:rPr>
        <w:t xml:space="preserve"> </w:t>
      </w:r>
      <w:r w:rsidRPr="007B584E">
        <w:rPr>
          <w:szCs w:val="22"/>
        </w:rPr>
        <w:t>Programas de Vivienda</w:t>
      </w:r>
      <w:bookmarkEnd w:id="48"/>
      <w:bookmarkEnd w:id="49"/>
      <w:r w:rsidR="00745B04" w:rsidRPr="007B584E">
        <w:rPr>
          <w:szCs w:val="22"/>
        </w:rPr>
        <w:t xml:space="preserve"> </w:t>
      </w:r>
    </w:p>
    <w:p w14:paraId="0B2F2ED0" w14:textId="77777777" w:rsidR="00745B04" w:rsidRPr="007B584E" w:rsidRDefault="00745B04" w:rsidP="007B584E">
      <w:pPr>
        <w:spacing w:line="240" w:lineRule="auto"/>
        <w:jc w:val="both"/>
        <w:rPr>
          <w:rFonts w:cs="Arial"/>
          <w:bCs/>
        </w:rPr>
      </w:pPr>
    </w:p>
    <w:p w14:paraId="769DA1E7" w14:textId="3E51A4BC" w:rsidR="000D1405" w:rsidRPr="007B584E" w:rsidRDefault="000D1405" w:rsidP="007B584E">
      <w:pPr>
        <w:pStyle w:val="Prrafodelista"/>
        <w:numPr>
          <w:ilvl w:val="0"/>
          <w:numId w:val="13"/>
        </w:numPr>
        <w:tabs>
          <w:tab w:val="left" w:pos="1058"/>
          <w:tab w:val="left" w:pos="1778"/>
        </w:tabs>
        <w:spacing w:line="240" w:lineRule="auto"/>
        <w:ind w:right="48"/>
        <w:rPr>
          <w:rFonts w:cs="Arial"/>
          <w:szCs w:val="22"/>
        </w:rPr>
      </w:pPr>
      <w:bookmarkStart w:id="50" w:name="_Hlk188742801"/>
      <w:r w:rsidRPr="007B584E">
        <w:rPr>
          <w:rFonts w:cs="Arial"/>
          <w:color w:val="000000"/>
          <w:szCs w:val="22"/>
        </w:rPr>
        <w:t>Promover la compra de vivienda a los servidores de la entidad, con el fin de mejorar las condiciones familiares.</w:t>
      </w:r>
      <w:r w:rsidRPr="007B584E">
        <w:rPr>
          <w:rFonts w:cs="Arial"/>
          <w:szCs w:val="22"/>
        </w:rPr>
        <w:t xml:space="preserve"> Área de Calidad de Vida Laboral</w:t>
      </w:r>
      <w:bookmarkEnd w:id="50"/>
      <w:r w:rsidRPr="007B584E">
        <w:rPr>
          <w:rFonts w:cs="Arial"/>
          <w:szCs w:val="22"/>
        </w:rPr>
        <w:t>.</w:t>
      </w:r>
    </w:p>
    <w:p w14:paraId="23DBA804" w14:textId="77777777" w:rsidR="000D1405" w:rsidRPr="007B584E" w:rsidRDefault="000D1405" w:rsidP="007B584E">
      <w:pPr>
        <w:spacing w:line="240" w:lineRule="auto"/>
        <w:ind w:left="720"/>
        <w:jc w:val="both"/>
        <w:rPr>
          <w:rFonts w:cs="Arial"/>
          <w:bCs/>
        </w:rPr>
      </w:pPr>
    </w:p>
    <w:p w14:paraId="2C23A393" w14:textId="38F82CCE" w:rsidR="00745B04" w:rsidRPr="007B584E" w:rsidRDefault="00745B04" w:rsidP="007B584E">
      <w:pPr>
        <w:numPr>
          <w:ilvl w:val="0"/>
          <w:numId w:val="13"/>
        </w:numPr>
        <w:spacing w:line="240" w:lineRule="auto"/>
        <w:jc w:val="both"/>
        <w:rPr>
          <w:rFonts w:cs="Arial"/>
          <w:bCs/>
        </w:rPr>
      </w:pPr>
      <w:r w:rsidRPr="007B584E">
        <w:rPr>
          <w:rFonts w:cs="Arial"/>
          <w:bCs/>
        </w:rPr>
        <w:t>Calidad de vida laboral: Implementar programas que se ocupen de problemas y condiciones de la vida laboral de los servidores, con el fin de lograr el desarrollo personal, profesional y organizacional de los mismos.</w:t>
      </w:r>
    </w:p>
    <w:p w14:paraId="6E471937" w14:textId="77777777" w:rsidR="00745B04" w:rsidRPr="007B584E" w:rsidRDefault="00745B04" w:rsidP="007B584E">
      <w:pPr>
        <w:spacing w:line="240" w:lineRule="auto"/>
        <w:jc w:val="both"/>
        <w:rPr>
          <w:rFonts w:cs="Arial"/>
          <w:bCs/>
        </w:rPr>
      </w:pPr>
    </w:p>
    <w:p w14:paraId="389F3284" w14:textId="77777777" w:rsidR="00745B04" w:rsidRPr="007B584E" w:rsidRDefault="00745B04" w:rsidP="007B584E">
      <w:pPr>
        <w:numPr>
          <w:ilvl w:val="0"/>
          <w:numId w:val="13"/>
        </w:numPr>
        <w:spacing w:line="240" w:lineRule="auto"/>
        <w:jc w:val="both"/>
        <w:rPr>
          <w:rFonts w:cs="Arial"/>
          <w:bCs/>
        </w:rPr>
      </w:pPr>
      <w:r w:rsidRPr="007B584E">
        <w:rPr>
          <w:rFonts w:cs="Arial"/>
          <w:bCs/>
        </w:rPr>
        <w:lastRenderedPageBreak/>
        <w:t>Medición del Clima Laboral. De conformidad con el artículo 2.2.10.7 del Decreto 1083 de 2015, se evaluará el clima laboral, con el fin de definir, ejecutar y evaluar estrategias de intervención para mantener niveles adecuados de calidad de vida laboral.</w:t>
      </w:r>
    </w:p>
    <w:p w14:paraId="4E61BC35" w14:textId="77777777" w:rsidR="00745B04" w:rsidRPr="007B584E" w:rsidRDefault="00745B04" w:rsidP="007B584E">
      <w:pPr>
        <w:spacing w:line="240" w:lineRule="auto"/>
        <w:jc w:val="both"/>
        <w:rPr>
          <w:rFonts w:cs="Arial"/>
          <w:bCs/>
        </w:rPr>
      </w:pPr>
    </w:p>
    <w:p w14:paraId="167E1752" w14:textId="77777777" w:rsidR="00745B04" w:rsidRPr="007B584E" w:rsidRDefault="00745B04" w:rsidP="007B584E">
      <w:pPr>
        <w:numPr>
          <w:ilvl w:val="0"/>
          <w:numId w:val="13"/>
        </w:numPr>
        <w:spacing w:line="240" w:lineRule="auto"/>
        <w:jc w:val="both"/>
        <w:rPr>
          <w:rFonts w:cs="Arial"/>
          <w:bCs/>
        </w:rPr>
      </w:pPr>
      <w:r w:rsidRPr="007B584E">
        <w:rPr>
          <w:rFonts w:cs="Arial"/>
          <w:bCs/>
        </w:rPr>
        <w:t xml:space="preserve">Programa de Preparación para el Retiro del Servicio (retiro y </w:t>
      </w:r>
      <w:proofErr w:type="spellStart"/>
      <w:r w:rsidRPr="007B584E">
        <w:rPr>
          <w:rFonts w:cs="Arial"/>
          <w:bCs/>
        </w:rPr>
        <w:t>prepensión</w:t>
      </w:r>
      <w:proofErr w:type="spellEnd"/>
      <w:r w:rsidRPr="007B584E">
        <w:rPr>
          <w:rFonts w:cs="Arial"/>
          <w:bCs/>
        </w:rPr>
        <w:t>). Se identificarán los servidores públicos que se encuentran próximos a pensionarse y de acuerdo con ello, establecer acciones encaminadas a facilitar su retiro de la entidad y asimilar la nueva situación como son talleres, seminarios o actividad lúdica.</w:t>
      </w:r>
    </w:p>
    <w:p w14:paraId="7E516500" w14:textId="77777777" w:rsidR="00745B04" w:rsidRPr="007B584E" w:rsidRDefault="00745B04" w:rsidP="007B584E">
      <w:pPr>
        <w:spacing w:line="240" w:lineRule="auto"/>
        <w:jc w:val="both"/>
        <w:rPr>
          <w:rFonts w:cs="Arial"/>
          <w:bCs/>
        </w:rPr>
      </w:pPr>
    </w:p>
    <w:p w14:paraId="139CA465" w14:textId="77777777" w:rsidR="00745B04" w:rsidRPr="007B584E" w:rsidRDefault="00745B04" w:rsidP="007B584E">
      <w:pPr>
        <w:numPr>
          <w:ilvl w:val="0"/>
          <w:numId w:val="13"/>
        </w:numPr>
        <w:spacing w:line="240" w:lineRule="auto"/>
        <w:jc w:val="both"/>
        <w:rPr>
          <w:rFonts w:cs="Arial"/>
          <w:bCs/>
        </w:rPr>
      </w:pPr>
      <w:r w:rsidRPr="007B584E">
        <w:rPr>
          <w:rFonts w:cs="Arial"/>
          <w:bCs/>
        </w:rPr>
        <w:t>Fortalecimiento de la cultura organizacional. Con el objetivo de fortalecer la cultura organizacional se efectuará la difusión y promoción de los Convenios Servimos y Cajas de Compensación Familiar, fomento del Código de Integridad, conmemoración del día del servidor público.</w:t>
      </w:r>
    </w:p>
    <w:p w14:paraId="7B5B5FAD" w14:textId="77777777" w:rsidR="00745B04" w:rsidRPr="007B584E" w:rsidRDefault="00745B04" w:rsidP="007B584E">
      <w:pPr>
        <w:spacing w:line="240" w:lineRule="auto"/>
        <w:jc w:val="both"/>
        <w:rPr>
          <w:rFonts w:cs="Arial"/>
          <w:bCs/>
        </w:rPr>
      </w:pPr>
    </w:p>
    <w:p w14:paraId="7B725765" w14:textId="77777777" w:rsidR="00745B04" w:rsidRPr="007B584E" w:rsidRDefault="00745B04" w:rsidP="007B584E">
      <w:pPr>
        <w:numPr>
          <w:ilvl w:val="0"/>
          <w:numId w:val="13"/>
        </w:numPr>
        <w:spacing w:line="240" w:lineRule="auto"/>
        <w:jc w:val="both"/>
        <w:rPr>
          <w:rFonts w:cs="Arial"/>
        </w:rPr>
      </w:pPr>
      <w:r w:rsidRPr="007B584E">
        <w:rPr>
          <w:rFonts w:cs="Arial"/>
          <w:bCs/>
        </w:rPr>
        <w:t xml:space="preserve">Adaptación al cambio organizacional. El entorno cambia y las entidades deben ir ajustándose a nuevas reglas como la integración de esfuerzos, el beneficio compartido, el trabajo en equipo, la permanente disposición a aprender y a cambiar, las entidades con </w:t>
      </w:r>
      <w:r w:rsidRPr="007B584E">
        <w:rPr>
          <w:rFonts w:cs="Arial"/>
        </w:rPr>
        <w:t>desempeños por procesos, y de puntos de control, la ruptura de barreras, la necesidad de</w:t>
      </w:r>
      <w:r w:rsidRPr="007B584E">
        <w:rPr>
          <w:rFonts w:cs="Arial"/>
          <w:spacing w:val="1"/>
        </w:rPr>
        <w:t xml:space="preserve"> </w:t>
      </w:r>
      <w:r w:rsidRPr="007B584E">
        <w:rPr>
          <w:rFonts w:cs="Arial"/>
        </w:rPr>
        <w:t>constantes.</w:t>
      </w:r>
      <w:r w:rsidRPr="007B584E">
        <w:rPr>
          <w:rFonts w:cs="Arial"/>
          <w:spacing w:val="-3"/>
        </w:rPr>
        <w:t xml:space="preserve"> </w:t>
      </w:r>
      <w:r w:rsidRPr="007B584E">
        <w:rPr>
          <w:rFonts w:cs="Arial"/>
        </w:rPr>
        <w:t>Por</w:t>
      </w:r>
      <w:r w:rsidRPr="007B584E">
        <w:rPr>
          <w:rFonts w:cs="Arial"/>
          <w:spacing w:val="-2"/>
        </w:rPr>
        <w:t xml:space="preserve"> </w:t>
      </w:r>
      <w:r w:rsidRPr="007B584E">
        <w:rPr>
          <w:rFonts w:cs="Arial"/>
        </w:rPr>
        <w:t>ello,</w:t>
      </w:r>
      <w:r w:rsidRPr="007B584E">
        <w:rPr>
          <w:rFonts w:cs="Arial"/>
          <w:spacing w:val="-3"/>
        </w:rPr>
        <w:t xml:space="preserve"> </w:t>
      </w:r>
      <w:r w:rsidRPr="007B584E">
        <w:rPr>
          <w:rFonts w:cs="Arial"/>
        </w:rPr>
        <w:t>se</w:t>
      </w:r>
      <w:r w:rsidRPr="007B584E">
        <w:rPr>
          <w:rFonts w:cs="Arial"/>
          <w:spacing w:val="-2"/>
        </w:rPr>
        <w:t xml:space="preserve"> </w:t>
      </w:r>
      <w:r w:rsidRPr="007B584E">
        <w:rPr>
          <w:rFonts w:cs="Arial"/>
        </w:rPr>
        <w:t>desarrollarán</w:t>
      </w:r>
      <w:r w:rsidRPr="007B584E">
        <w:rPr>
          <w:rFonts w:cs="Arial"/>
          <w:spacing w:val="-3"/>
        </w:rPr>
        <w:t xml:space="preserve"> </w:t>
      </w:r>
      <w:r w:rsidRPr="007B584E">
        <w:rPr>
          <w:rFonts w:cs="Arial"/>
        </w:rPr>
        <w:t>actividades</w:t>
      </w:r>
      <w:r w:rsidRPr="007B584E">
        <w:rPr>
          <w:rFonts w:cs="Arial"/>
          <w:spacing w:val="-2"/>
        </w:rPr>
        <w:t xml:space="preserve"> </w:t>
      </w:r>
      <w:r w:rsidRPr="007B584E">
        <w:rPr>
          <w:rFonts w:cs="Arial"/>
        </w:rPr>
        <w:t>con</w:t>
      </w:r>
      <w:r w:rsidRPr="007B584E">
        <w:rPr>
          <w:rFonts w:cs="Arial"/>
          <w:spacing w:val="-2"/>
        </w:rPr>
        <w:t xml:space="preserve"> </w:t>
      </w:r>
      <w:r w:rsidRPr="007B584E">
        <w:rPr>
          <w:rFonts w:cs="Arial"/>
        </w:rPr>
        <w:t>el</w:t>
      </w:r>
      <w:r w:rsidRPr="007B584E">
        <w:rPr>
          <w:rFonts w:cs="Arial"/>
          <w:spacing w:val="-3"/>
        </w:rPr>
        <w:t xml:space="preserve"> </w:t>
      </w:r>
      <w:r w:rsidRPr="007B584E">
        <w:rPr>
          <w:rFonts w:cs="Arial"/>
        </w:rPr>
        <w:t>fin</w:t>
      </w:r>
      <w:r w:rsidRPr="007B584E">
        <w:rPr>
          <w:rFonts w:cs="Arial"/>
          <w:spacing w:val="-2"/>
        </w:rPr>
        <w:t xml:space="preserve"> </w:t>
      </w:r>
      <w:r w:rsidRPr="007B584E">
        <w:rPr>
          <w:rFonts w:cs="Arial"/>
        </w:rPr>
        <w:t>de</w:t>
      </w:r>
      <w:r w:rsidRPr="007B584E">
        <w:rPr>
          <w:rFonts w:cs="Arial"/>
          <w:spacing w:val="-3"/>
        </w:rPr>
        <w:t xml:space="preserve"> </w:t>
      </w:r>
      <w:r w:rsidRPr="007B584E">
        <w:rPr>
          <w:rFonts w:cs="Arial"/>
        </w:rPr>
        <w:t>sensibilizar</w:t>
      </w:r>
      <w:r w:rsidRPr="007B584E">
        <w:rPr>
          <w:rFonts w:cs="Arial"/>
          <w:spacing w:val="-2"/>
        </w:rPr>
        <w:t xml:space="preserve"> </w:t>
      </w:r>
      <w:r w:rsidRPr="007B584E">
        <w:rPr>
          <w:rFonts w:cs="Arial"/>
        </w:rPr>
        <w:t>a</w:t>
      </w:r>
      <w:r w:rsidRPr="007B584E">
        <w:rPr>
          <w:rFonts w:cs="Arial"/>
          <w:spacing w:val="-2"/>
        </w:rPr>
        <w:t xml:space="preserve"> </w:t>
      </w:r>
      <w:r w:rsidRPr="007B584E">
        <w:rPr>
          <w:rFonts w:cs="Arial"/>
        </w:rPr>
        <w:t>los/las servidores/as en estos cambios organizacionales, articulados con los responsables de los</w:t>
      </w:r>
      <w:r w:rsidRPr="007B584E">
        <w:rPr>
          <w:rFonts w:cs="Arial"/>
          <w:spacing w:val="1"/>
        </w:rPr>
        <w:t xml:space="preserve"> </w:t>
      </w:r>
      <w:r w:rsidRPr="007B584E">
        <w:rPr>
          <w:rFonts w:cs="Arial"/>
        </w:rPr>
        <w:t>procesos.</w:t>
      </w:r>
    </w:p>
    <w:p w14:paraId="6C8FBF17" w14:textId="77777777" w:rsidR="00745B04" w:rsidRPr="007B584E" w:rsidRDefault="00745B04" w:rsidP="007B584E">
      <w:pPr>
        <w:spacing w:line="240" w:lineRule="auto"/>
        <w:jc w:val="both"/>
        <w:rPr>
          <w:rFonts w:cs="Arial"/>
        </w:rPr>
      </w:pPr>
    </w:p>
    <w:p w14:paraId="61A2C9DE" w14:textId="77777777" w:rsidR="00745B04" w:rsidRPr="007B584E" w:rsidRDefault="00745B04" w:rsidP="007B584E">
      <w:pPr>
        <w:numPr>
          <w:ilvl w:val="0"/>
          <w:numId w:val="13"/>
        </w:numPr>
        <w:spacing w:line="240" w:lineRule="auto"/>
        <w:jc w:val="both"/>
        <w:rPr>
          <w:rFonts w:cs="Arial"/>
        </w:rPr>
      </w:pPr>
      <w:r w:rsidRPr="007B584E">
        <w:rPr>
          <w:rFonts w:cs="Arial"/>
        </w:rPr>
        <w:t>Salario</w:t>
      </w:r>
      <w:r w:rsidRPr="007B584E">
        <w:rPr>
          <w:rFonts w:cs="Arial"/>
          <w:spacing w:val="-5"/>
        </w:rPr>
        <w:t xml:space="preserve"> </w:t>
      </w:r>
      <w:r w:rsidRPr="007B584E">
        <w:rPr>
          <w:rFonts w:cs="Arial"/>
        </w:rPr>
        <w:t>Emocional:</w:t>
      </w:r>
      <w:r w:rsidRPr="007B584E">
        <w:rPr>
          <w:rFonts w:cs="Arial"/>
          <w:spacing w:val="-6"/>
        </w:rPr>
        <w:t xml:space="preserve"> </w:t>
      </w:r>
      <w:r w:rsidRPr="007B584E">
        <w:rPr>
          <w:rFonts w:cs="Arial"/>
        </w:rPr>
        <w:t>Por</w:t>
      </w:r>
      <w:r w:rsidRPr="007B584E">
        <w:rPr>
          <w:rFonts w:cs="Arial"/>
          <w:spacing w:val="-8"/>
        </w:rPr>
        <w:t xml:space="preserve"> </w:t>
      </w:r>
      <w:r w:rsidRPr="007B584E">
        <w:rPr>
          <w:rFonts w:cs="Arial"/>
        </w:rPr>
        <w:t>medio</w:t>
      </w:r>
      <w:r w:rsidRPr="007B584E">
        <w:rPr>
          <w:rFonts w:cs="Arial"/>
          <w:spacing w:val="-4"/>
        </w:rPr>
        <w:t xml:space="preserve"> </w:t>
      </w:r>
      <w:r w:rsidRPr="007B584E">
        <w:rPr>
          <w:rFonts w:cs="Arial"/>
        </w:rPr>
        <w:t>de</w:t>
      </w:r>
      <w:r w:rsidRPr="007B584E">
        <w:rPr>
          <w:rFonts w:cs="Arial"/>
          <w:spacing w:val="-8"/>
        </w:rPr>
        <w:t xml:space="preserve"> </w:t>
      </w:r>
      <w:r w:rsidRPr="007B584E">
        <w:rPr>
          <w:rFonts w:cs="Arial"/>
        </w:rPr>
        <w:t>este</w:t>
      </w:r>
      <w:r w:rsidRPr="007B584E">
        <w:rPr>
          <w:rFonts w:cs="Arial"/>
          <w:spacing w:val="-6"/>
        </w:rPr>
        <w:t xml:space="preserve"> </w:t>
      </w:r>
      <w:r w:rsidRPr="007B584E">
        <w:rPr>
          <w:rFonts w:cs="Arial"/>
        </w:rPr>
        <w:t>programa</w:t>
      </w:r>
      <w:r w:rsidRPr="007B584E">
        <w:rPr>
          <w:rFonts w:cs="Arial"/>
          <w:spacing w:val="-9"/>
        </w:rPr>
        <w:t xml:space="preserve"> </w:t>
      </w:r>
      <w:r w:rsidRPr="007B584E">
        <w:rPr>
          <w:rFonts w:cs="Arial"/>
        </w:rPr>
        <w:t>se</w:t>
      </w:r>
      <w:r w:rsidRPr="007B584E">
        <w:rPr>
          <w:rFonts w:cs="Arial"/>
          <w:spacing w:val="-4"/>
        </w:rPr>
        <w:t xml:space="preserve"> </w:t>
      </w:r>
      <w:r w:rsidRPr="007B584E">
        <w:rPr>
          <w:rFonts w:cs="Arial"/>
        </w:rPr>
        <w:t>pretende</w:t>
      </w:r>
      <w:r w:rsidRPr="007B584E">
        <w:rPr>
          <w:rFonts w:cs="Arial"/>
          <w:spacing w:val="-8"/>
        </w:rPr>
        <w:t xml:space="preserve"> </w:t>
      </w:r>
      <w:r w:rsidRPr="007B584E">
        <w:rPr>
          <w:rFonts w:cs="Arial"/>
        </w:rPr>
        <w:t>fortalecer</w:t>
      </w:r>
      <w:r w:rsidRPr="007B584E">
        <w:rPr>
          <w:rFonts w:cs="Arial"/>
          <w:spacing w:val="-4"/>
        </w:rPr>
        <w:t xml:space="preserve"> </w:t>
      </w:r>
      <w:r w:rsidRPr="007B584E">
        <w:rPr>
          <w:rFonts w:cs="Arial"/>
        </w:rPr>
        <w:t>el</w:t>
      </w:r>
      <w:r w:rsidRPr="007B584E">
        <w:rPr>
          <w:rFonts w:cs="Arial"/>
          <w:spacing w:val="-8"/>
        </w:rPr>
        <w:t xml:space="preserve"> </w:t>
      </w:r>
      <w:r w:rsidRPr="007B584E">
        <w:rPr>
          <w:rFonts w:cs="Arial"/>
        </w:rPr>
        <w:t>balance</w:t>
      </w:r>
      <w:r w:rsidRPr="007B584E">
        <w:rPr>
          <w:rFonts w:cs="Arial"/>
          <w:spacing w:val="-4"/>
        </w:rPr>
        <w:t xml:space="preserve"> </w:t>
      </w:r>
      <w:r w:rsidRPr="007B584E">
        <w:rPr>
          <w:rFonts w:cs="Arial"/>
        </w:rPr>
        <w:t>y</w:t>
      </w:r>
      <w:r w:rsidRPr="007B584E">
        <w:rPr>
          <w:rFonts w:cs="Arial"/>
          <w:spacing w:val="-7"/>
        </w:rPr>
        <w:t xml:space="preserve"> </w:t>
      </w:r>
      <w:r w:rsidRPr="007B584E">
        <w:rPr>
          <w:rFonts w:cs="Arial"/>
        </w:rPr>
        <w:t>facilitar</w:t>
      </w:r>
      <w:r w:rsidRPr="007B584E">
        <w:rPr>
          <w:rFonts w:cs="Arial"/>
          <w:spacing w:val="-58"/>
        </w:rPr>
        <w:t xml:space="preserve"> </w:t>
      </w:r>
      <w:r w:rsidRPr="007B584E">
        <w:rPr>
          <w:rFonts w:cs="Arial"/>
        </w:rPr>
        <w:t>la integración armónica entre las dimensiones personal y laboral de los funcionarios en la</w:t>
      </w:r>
      <w:r w:rsidRPr="007B584E">
        <w:rPr>
          <w:rFonts w:cs="Arial"/>
          <w:spacing w:val="1"/>
        </w:rPr>
        <w:t xml:space="preserve"> </w:t>
      </w:r>
      <w:r w:rsidRPr="007B584E">
        <w:rPr>
          <w:rFonts w:cs="Arial"/>
        </w:rPr>
        <w:t>búsqueda organizacional de fortalecer el compromiso y generar valor para el logro de</w:t>
      </w:r>
      <w:r w:rsidRPr="007B584E">
        <w:rPr>
          <w:rFonts w:cs="Arial"/>
          <w:spacing w:val="1"/>
        </w:rPr>
        <w:t xml:space="preserve"> </w:t>
      </w:r>
      <w:r w:rsidRPr="007B584E">
        <w:rPr>
          <w:rFonts w:cs="Arial"/>
        </w:rPr>
        <w:t>resultados. Al hablar de salario emocional se entiende como una retribución no monetaria</w:t>
      </w:r>
      <w:r w:rsidRPr="007B584E">
        <w:rPr>
          <w:rFonts w:cs="Arial"/>
          <w:spacing w:val="1"/>
        </w:rPr>
        <w:t xml:space="preserve"> </w:t>
      </w:r>
      <w:r w:rsidRPr="007B584E">
        <w:rPr>
          <w:rFonts w:cs="Arial"/>
        </w:rPr>
        <w:t>para</w:t>
      </w:r>
      <w:r w:rsidRPr="007B584E">
        <w:rPr>
          <w:rFonts w:cs="Arial"/>
          <w:spacing w:val="-11"/>
        </w:rPr>
        <w:t xml:space="preserve"> </w:t>
      </w:r>
      <w:r w:rsidRPr="007B584E">
        <w:rPr>
          <w:rFonts w:cs="Arial"/>
        </w:rPr>
        <w:t>generar</w:t>
      </w:r>
      <w:r w:rsidRPr="007B584E">
        <w:rPr>
          <w:rFonts w:cs="Arial"/>
          <w:spacing w:val="-8"/>
        </w:rPr>
        <w:t xml:space="preserve"> </w:t>
      </w:r>
      <w:r w:rsidRPr="007B584E">
        <w:rPr>
          <w:rFonts w:cs="Arial"/>
        </w:rPr>
        <w:t>nuevos</w:t>
      </w:r>
      <w:r w:rsidRPr="007B584E">
        <w:rPr>
          <w:rFonts w:cs="Arial"/>
          <w:spacing w:val="-12"/>
        </w:rPr>
        <w:t xml:space="preserve"> </w:t>
      </w:r>
      <w:r w:rsidRPr="007B584E">
        <w:rPr>
          <w:rFonts w:cs="Arial"/>
        </w:rPr>
        <w:t>dominios</w:t>
      </w:r>
      <w:r w:rsidRPr="007B584E">
        <w:rPr>
          <w:rFonts w:cs="Arial"/>
          <w:spacing w:val="-9"/>
        </w:rPr>
        <w:t xml:space="preserve"> </w:t>
      </w:r>
      <w:r w:rsidRPr="007B584E">
        <w:rPr>
          <w:rFonts w:cs="Arial"/>
        </w:rPr>
        <w:t>de</w:t>
      </w:r>
      <w:r w:rsidRPr="007B584E">
        <w:rPr>
          <w:rFonts w:cs="Arial"/>
          <w:spacing w:val="-10"/>
        </w:rPr>
        <w:t xml:space="preserve"> </w:t>
      </w:r>
      <w:r w:rsidRPr="007B584E">
        <w:rPr>
          <w:rFonts w:cs="Arial"/>
        </w:rPr>
        <w:t>acción</w:t>
      </w:r>
      <w:r w:rsidRPr="007B584E">
        <w:rPr>
          <w:rFonts w:cs="Arial"/>
          <w:spacing w:val="-10"/>
        </w:rPr>
        <w:t xml:space="preserve"> </w:t>
      </w:r>
      <w:r w:rsidRPr="007B584E">
        <w:rPr>
          <w:rFonts w:cs="Arial"/>
        </w:rPr>
        <w:t>en</w:t>
      </w:r>
      <w:r w:rsidRPr="007B584E">
        <w:rPr>
          <w:rFonts w:cs="Arial"/>
          <w:spacing w:val="-10"/>
        </w:rPr>
        <w:t xml:space="preserve"> </w:t>
      </w:r>
      <w:r w:rsidRPr="007B584E">
        <w:rPr>
          <w:rFonts w:cs="Arial"/>
        </w:rPr>
        <w:t>los</w:t>
      </w:r>
      <w:r w:rsidRPr="007B584E">
        <w:rPr>
          <w:rFonts w:cs="Arial"/>
          <w:spacing w:val="-9"/>
        </w:rPr>
        <w:t xml:space="preserve"> </w:t>
      </w:r>
      <w:r w:rsidRPr="007B584E">
        <w:rPr>
          <w:rFonts w:cs="Arial"/>
        </w:rPr>
        <w:t>empleados</w:t>
      </w:r>
      <w:r w:rsidRPr="007B584E">
        <w:rPr>
          <w:rFonts w:cs="Arial"/>
          <w:spacing w:val="-9"/>
        </w:rPr>
        <w:t xml:space="preserve"> </w:t>
      </w:r>
      <w:r w:rsidRPr="007B584E">
        <w:rPr>
          <w:rFonts w:cs="Arial"/>
        </w:rPr>
        <w:t>que</w:t>
      </w:r>
      <w:r w:rsidRPr="007B584E">
        <w:rPr>
          <w:rFonts w:cs="Arial"/>
          <w:spacing w:val="-10"/>
        </w:rPr>
        <w:t xml:space="preserve"> </w:t>
      </w:r>
      <w:r w:rsidRPr="007B584E">
        <w:rPr>
          <w:rFonts w:cs="Arial"/>
        </w:rPr>
        <w:t>generen</w:t>
      </w:r>
      <w:r w:rsidRPr="007B584E">
        <w:rPr>
          <w:rFonts w:cs="Arial"/>
          <w:spacing w:val="-8"/>
        </w:rPr>
        <w:t xml:space="preserve"> </w:t>
      </w:r>
      <w:r w:rsidRPr="007B584E">
        <w:rPr>
          <w:rFonts w:cs="Arial"/>
        </w:rPr>
        <w:t>efectos</w:t>
      </w:r>
      <w:r w:rsidRPr="007B584E">
        <w:rPr>
          <w:rFonts w:cs="Arial"/>
          <w:spacing w:val="-11"/>
        </w:rPr>
        <w:t xml:space="preserve"> </w:t>
      </w:r>
      <w:r w:rsidRPr="007B584E">
        <w:rPr>
          <w:rFonts w:cs="Arial"/>
        </w:rPr>
        <w:t>simbólicos</w:t>
      </w:r>
      <w:r w:rsidRPr="007B584E">
        <w:rPr>
          <w:rFonts w:cs="Arial"/>
          <w:spacing w:val="-59"/>
        </w:rPr>
        <w:t xml:space="preserve"> </w:t>
      </w:r>
      <w:r w:rsidRPr="007B584E">
        <w:rPr>
          <w:rFonts w:cs="Arial"/>
        </w:rPr>
        <w:t>entre</w:t>
      </w:r>
      <w:r w:rsidRPr="007B584E">
        <w:rPr>
          <w:rFonts w:cs="Arial"/>
          <w:spacing w:val="-2"/>
        </w:rPr>
        <w:t xml:space="preserve"> </w:t>
      </w:r>
      <w:r w:rsidRPr="007B584E">
        <w:rPr>
          <w:rFonts w:cs="Arial"/>
        </w:rPr>
        <w:t>productividad</w:t>
      </w:r>
      <w:r w:rsidRPr="007B584E">
        <w:rPr>
          <w:rFonts w:cs="Arial"/>
          <w:spacing w:val="-2"/>
        </w:rPr>
        <w:t xml:space="preserve"> </w:t>
      </w:r>
      <w:r w:rsidRPr="007B584E">
        <w:rPr>
          <w:rFonts w:cs="Arial"/>
        </w:rPr>
        <w:t>y</w:t>
      </w:r>
      <w:r w:rsidRPr="007B584E">
        <w:rPr>
          <w:rFonts w:cs="Arial"/>
          <w:spacing w:val="-1"/>
        </w:rPr>
        <w:t xml:space="preserve"> </w:t>
      </w:r>
      <w:r w:rsidRPr="007B584E">
        <w:rPr>
          <w:rFonts w:cs="Arial"/>
        </w:rPr>
        <w:t>calidad</w:t>
      </w:r>
      <w:r w:rsidRPr="007B584E">
        <w:rPr>
          <w:rFonts w:cs="Arial"/>
          <w:spacing w:val="-2"/>
        </w:rPr>
        <w:t xml:space="preserve"> </w:t>
      </w:r>
      <w:r w:rsidRPr="007B584E">
        <w:rPr>
          <w:rFonts w:cs="Arial"/>
        </w:rPr>
        <w:t>de</w:t>
      </w:r>
      <w:r w:rsidRPr="007B584E">
        <w:rPr>
          <w:rFonts w:cs="Arial"/>
          <w:spacing w:val="-1"/>
        </w:rPr>
        <w:t xml:space="preserve"> </w:t>
      </w:r>
      <w:r w:rsidRPr="007B584E">
        <w:rPr>
          <w:rFonts w:cs="Arial"/>
        </w:rPr>
        <w:t>vida,</w:t>
      </w:r>
      <w:r w:rsidRPr="007B584E">
        <w:rPr>
          <w:rFonts w:cs="Arial"/>
          <w:spacing w:val="-2"/>
        </w:rPr>
        <w:t xml:space="preserve"> </w:t>
      </w:r>
      <w:r w:rsidRPr="007B584E">
        <w:rPr>
          <w:rFonts w:cs="Arial"/>
        </w:rPr>
        <w:t>dentro</w:t>
      </w:r>
      <w:r w:rsidRPr="007B584E">
        <w:rPr>
          <w:rFonts w:cs="Arial"/>
          <w:spacing w:val="-2"/>
        </w:rPr>
        <w:t xml:space="preserve"> </w:t>
      </w:r>
      <w:r w:rsidRPr="007B584E">
        <w:rPr>
          <w:rFonts w:cs="Arial"/>
        </w:rPr>
        <w:t>de</w:t>
      </w:r>
      <w:r w:rsidRPr="007B584E">
        <w:rPr>
          <w:rFonts w:cs="Arial"/>
          <w:spacing w:val="-1"/>
        </w:rPr>
        <w:t xml:space="preserve"> </w:t>
      </w:r>
      <w:r w:rsidRPr="007B584E">
        <w:rPr>
          <w:rFonts w:cs="Arial"/>
        </w:rPr>
        <w:t>los</w:t>
      </w:r>
      <w:r w:rsidRPr="007B584E">
        <w:rPr>
          <w:rFonts w:cs="Arial"/>
          <w:spacing w:val="-2"/>
        </w:rPr>
        <w:t xml:space="preserve"> </w:t>
      </w:r>
      <w:r w:rsidRPr="007B584E">
        <w:rPr>
          <w:rFonts w:cs="Arial"/>
        </w:rPr>
        <w:t>que</w:t>
      </w:r>
      <w:r w:rsidRPr="007B584E">
        <w:rPr>
          <w:rFonts w:cs="Arial"/>
          <w:spacing w:val="-1"/>
        </w:rPr>
        <w:t xml:space="preserve"> </w:t>
      </w:r>
      <w:r w:rsidRPr="007B584E">
        <w:rPr>
          <w:rFonts w:cs="Arial"/>
        </w:rPr>
        <w:t>se</w:t>
      </w:r>
      <w:r w:rsidRPr="007B584E">
        <w:rPr>
          <w:rFonts w:cs="Arial"/>
          <w:spacing w:val="-12"/>
        </w:rPr>
        <w:t xml:space="preserve"> </w:t>
      </w:r>
      <w:r w:rsidRPr="007B584E">
        <w:rPr>
          <w:rFonts w:cs="Arial"/>
        </w:rPr>
        <w:t>encuentran:</w:t>
      </w:r>
    </w:p>
    <w:p w14:paraId="3D2734DF" w14:textId="77777777" w:rsidR="00745B04" w:rsidRPr="007B584E" w:rsidRDefault="00745B04" w:rsidP="007B584E">
      <w:pPr>
        <w:spacing w:line="240" w:lineRule="auto"/>
        <w:jc w:val="both"/>
        <w:rPr>
          <w:rFonts w:cs="Arial"/>
        </w:rPr>
      </w:pPr>
    </w:p>
    <w:p w14:paraId="24242615" w14:textId="77777777" w:rsidR="00745B04" w:rsidRPr="007B584E" w:rsidRDefault="00745B04" w:rsidP="007B584E">
      <w:pPr>
        <w:numPr>
          <w:ilvl w:val="0"/>
          <w:numId w:val="13"/>
        </w:numPr>
        <w:spacing w:line="240" w:lineRule="auto"/>
        <w:jc w:val="both"/>
        <w:rPr>
          <w:rFonts w:cs="Arial"/>
        </w:rPr>
      </w:pPr>
      <w:r w:rsidRPr="007B584E">
        <w:rPr>
          <w:rFonts w:cs="Arial"/>
        </w:rPr>
        <w:t>Acciones de reconocimiento que sensibilicen y motiven los/las servidores/as, en fechas y</w:t>
      </w:r>
      <w:r w:rsidRPr="007B584E">
        <w:rPr>
          <w:rFonts w:cs="Arial"/>
          <w:spacing w:val="1"/>
        </w:rPr>
        <w:t xml:space="preserve"> </w:t>
      </w:r>
      <w:r w:rsidRPr="007B584E">
        <w:rPr>
          <w:rFonts w:cs="Arial"/>
        </w:rPr>
        <w:t>ocasiones especiales, como el día de su cumpleaños, el día de su profesión, nacimientos</w:t>
      </w:r>
      <w:r w:rsidRPr="007B584E">
        <w:rPr>
          <w:rFonts w:cs="Arial"/>
          <w:spacing w:val="1"/>
        </w:rPr>
        <w:t xml:space="preserve"> </w:t>
      </w:r>
      <w:r w:rsidRPr="007B584E">
        <w:rPr>
          <w:rFonts w:cs="Arial"/>
        </w:rPr>
        <w:t>de hijos, fallecimientos de los miembros de su grupo familiar y otras fechas especiales,</w:t>
      </w:r>
      <w:r w:rsidRPr="007B584E">
        <w:rPr>
          <w:rFonts w:cs="Arial"/>
          <w:spacing w:val="1"/>
        </w:rPr>
        <w:t xml:space="preserve"> </w:t>
      </w:r>
      <w:r w:rsidRPr="007B584E">
        <w:rPr>
          <w:rFonts w:cs="Arial"/>
        </w:rPr>
        <w:t>mediante</w:t>
      </w:r>
      <w:r w:rsidRPr="007B584E">
        <w:rPr>
          <w:rFonts w:cs="Arial"/>
          <w:spacing w:val="-2"/>
        </w:rPr>
        <w:t xml:space="preserve"> </w:t>
      </w:r>
      <w:r w:rsidRPr="007B584E">
        <w:rPr>
          <w:rFonts w:cs="Arial"/>
        </w:rPr>
        <w:t>mensajes</w:t>
      </w:r>
      <w:r w:rsidRPr="007B584E">
        <w:rPr>
          <w:rFonts w:cs="Arial"/>
          <w:spacing w:val="-1"/>
        </w:rPr>
        <w:t xml:space="preserve"> </w:t>
      </w:r>
      <w:r w:rsidRPr="007B584E">
        <w:rPr>
          <w:rFonts w:cs="Arial"/>
        </w:rPr>
        <w:t>electrónicos.</w:t>
      </w:r>
    </w:p>
    <w:p w14:paraId="19D5A9A8" w14:textId="77777777" w:rsidR="00745B04" w:rsidRPr="007B584E" w:rsidRDefault="00745B04" w:rsidP="007B584E">
      <w:pPr>
        <w:spacing w:line="240" w:lineRule="auto"/>
        <w:jc w:val="both"/>
        <w:rPr>
          <w:rFonts w:cs="Arial"/>
        </w:rPr>
      </w:pPr>
    </w:p>
    <w:p w14:paraId="34DA4416" w14:textId="77777777" w:rsidR="00745B04" w:rsidRPr="007B584E" w:rsidRDefault="00745B04" w:rsidP="007B584E">
      <w:pPr>
        <w:numPr>
          <w:ilvl w:val="0"/>
          <w:numId w:val="13"/>
        </w:numPr>
        <w:spacing w:line="240" w:lineRule="auto"/>
        <w:jc w:val="both"/>
        <w:rPr>
          <w:rFonts w:cs="Arial"/>
        </w:rPr>
      </w:pPr>
      <w:r w:rsidRPr="007B584E">
        <w:rPr>
          <w:rFonts w:cs="Arial"/>
        </w:rPr>
        <w:t>Descanso compensado. Al empleado público se le podrá otorgar descanso compensado para Semana Santa y festividades de fin de año, siempre y cuando haya compensado el tiempo laboral equivalente al tiempo del descanso, de acuerdo con la programación que establezca cada entidad, la cual deberá garantizar la continuidad y no afectación en la prestación del servicio Artículo 2.2.5.5.51 Decreto 648 de 2017.</w:t>
      </w:r>
    </w:p>
    <w:p w14:paraId="3472C05B" w14:textId="77777777" w:rsidR="00745B04" w:rsidRPr="007B584E" w:rsidRDefault="00745B04" w:rsidP="007B584E">
      <w:pPr>
        <w:spacing w:line="240" w:lineRule="auto"/>
        <w:jc w:val="both"/>
        <w:rPr>
          <w:rFonts w:cs="Arial"/>
        </w:rPr>
      </w:pPr>
    </w:p>
    <w:p w14:paraId="314A3E06" w14:textId="77777777" w:rsidR="00745B04" w:rsidRPr="007B584E" w:rsidRDefault="00745B04" w:rsidP="007B584E">
      <w:pPr>
        <w:numPr>
          <w:ilvl w:val="0"/>
          <w:numId w:val="13"/>
        </w:numPr>
        <w:spacing w:line="240" w:lineRule="auto"/>
        <w:jc w:val="both"/>
        <w:rPr>
          <w:rFonts w:cs="Arial"/>
        </w:rPr>
      </w:pPr>
      <w:r w:rsidRPr="007B584E">
        <w:rPr>
          <w:rFonts w:cs="Arial"/>
        </w:rPr>
        <w:t xml:space="preserve">Horarios flexibles para empleados públicos. Los organismos y entidades de la Rama Ejecutiva de los órdenes nacional y territorial podrán implementar </w:t>
      </w:r>
      <w:r w:rsidRPr="007B584E">
        <w:rPr>
          <w:rFonts w:cs="Arial"/>
        </w:rPr>
        <w:lastRenderedPageBreak/>
        <w:t>mecanismos que, sin afectar la jornada laboral y de acuerdo con las necesidades del servicio, permitan establecer distintos horarios de trabajo para sus servidores de acuerdo con lo señalado en el artículo 2.2.5.5.53 del Decreto 648 de 2017.</w:t>
      </w:r>
    </w:p>
    <w:p w14:paraId="083A334A" w14:textId="77777777" w:rsidR="00745B04" w:rsidRPr="007B584E" w:rsidRDefault="00745B04" w:rsidP="007B584E">
      <w:pPr>
        <w:spacing w:line="240" w:lineRule="auto"/>
        <w:jc w:val="both"/>
        <w:rPr>
          <w:rFonts w:cs="Arial"/>
        </w:rPr>
      </w:pPr>
    </w:p>
    <w:p w14:paraId="3BCE5FD2" w14:textId="77777777" w:rsidR="00745B04" w:rsidRPr="007B584E" w:rsidRDefault="00745B04" w:rsidP="007B584E">
      <w:pPr>
        <w:numPr>
          <w:ilvl w:val="0"/>
          <w:numId w:val="13"/>
        </w:numPr>
        <w:spacing w:line="240" w:lineRule="auto"/>
        <w:jc w:val="both"/>
        <w:rPr>
          <w:rFonts w:cs="Arial"/>
        </w:rPr>
      </w:pPr>
      <w:r w:rsidRPr="007B584E">
        <w:rPr>
          <w:rFonts w:cs="Arial"/>
        </w:rPr>
        <w:t xml:space="preserve">Tiempo preciado con los bebés. En cumplimiento de la Directiva 002 de marzo de 2017, expedida por el </w:t>
      </w:r>
      <w:proofErr w:type="gramStart"/>
      <w:r w:rsidRPr="007B584E">
        <w:rPr>
          <w:rFonts w:cs="Arial"/>
        </w:rPr>
        <w:t>Alcalde</w:t>
      </w:r>
      <w:proofErr w:type="gramEnd"/>
      <w:r w:rsidRPr="007B584E">
        <w:rPr>
          <w:rFonts w:cs="Arial"/>
        </w:rPr>
        <w:t xml:space="preserve"> Mayor de Bogotá, se concede a las servidoras públicas de la entidad, una hora dentro de la Jornada Laboral para compartir con su hijo (a) sin descuento alguno del salario por dicho concepto durante los siguientes seis (6) meses de haber finalizado el disfrute de lactancia, es decir hasta que su hijo cumpla el primer año de edad. Este beneficio debe ser concertado con su superior inmediato, teniendo en cuenta la misma deberá ser tomada para ingresar a su jornada laboral, una hora más tarde o finalizar la misma, una hora más temprano, de tal manera que no se afecte la prestación del servicio.</w:t>
      </w:r>
    </w:p>
    <w:p w14:paraId="773ECF21" w14:textId="77777777" w:rsidR="00745B04" w:rsidRPr="007B584E" w:rsidRDefault="00745B04" w:rsidP="007B584E">
      <w:pPr>
        <w:spacing w:line="240" w:lineRule="auto"/>
        <w:jc w:val="both"/>
        <w:rPr>
          <w:rFonts w:cs="Arial"/>
        </w:rPr>
      </w:pPr>
    </w:p>
    <w:p w14:paraId="3F9D2F02" w14:textId="77777777" w:rsidR="00745B04" w:rsidRPr="007B584E" w:rsidRDefault="00745B04" w:rsidP="007B584E">
      <w:pPr>
        <w:numPr>
          <w:ilvl w:val="0"/>
          <w:numId w:val="13"/>
        </w:numPr>
        <w:spacing w:line="240" w:lineRule="auto"/>
        <w:jc w:val="both"/>
        <w:rPr>
          <w:rFonts w:cs="Arial"/>
          <w:bCs/>
        </w:rPr>
      </w:pPr>
      <w:r w:rsidRPr="007B584E">
        <w:rPr>
          <w:rFonts w:cs="Arial"/>
        </w:rPr>
        <w:t>Sala Amiga de la Familia Lactante. En cumplimiento de lo dispuesto en la Ley 1823 de 2017 y de conformidad con las normas técnicas allí señaladas, se realizarán acciones para garantizar este espacio a las madres lactantes del IDIGER.</w:t>
      </w:r>
    </w:p>
    <w:p w14:paraId="0C2129AF" w14:textId="77777777" w:rsidR="00745B04" w:rsidRPr="007B584E" w:rsidRDefault="00745B04" w:rsidP="007B584E">
      <w:pPr>
        <w:pStyle w:val="Textoindependiente"/>
        <w:jc w:val="both"/>
        <w:rPr>
          <w:rFonts w:ascii="Century Gothic" w:hAnsi="Century Gothic" w:cs="Arial"/>
        </w:rPr>
      </w:pPr>
    </w:p>
    <w:p w14:paraId="6F48DCC3" w14:textId="77777777" w:rsidR="00745B04" w:rsidRPr="007B584E" w:rsidRDefault="00745B04" w:rsidP="007B584E">
      <w:pPr>
        <w:numPr>
          <w:ilvl w:val="0"/>
          <w:numId w:val="13"/>
        </w:numPr>
        <w:spacing w:line="240" w:lineRule="auto"/>
        <w:jc w:val="both"/>
        <w:rPr>
          <w:rFonts w:cs="Arial"/>
        </w:rPr>
      </w:pPr>
      <w:r w:rsidRPr="007B584E">
        <w:rPr>
          <w:rFonts w:cs="Arial"/>
        </w:rPr>
        <w:t xml:space="preserve">Tarde de Juego. En cumplimiento de la Directiva 002 de marzo de 2017, expedida por el </w:t>
      </w:r>
      <w:proofErr w:type="gramStart"/>
      <w:r w:rsidRPr="007B584E">
        <w:rPr>
          <w:rFonts w:cs="Arial"/>
        </w:rPr>
        <w:t>Alcalde</w:t>
      </w:r>
      <w:proofErr w:type="gramEnd"/>
      <w:r w:rsidRPr="007B584E">
        <w:rPr>
          <w:rFonts w:cs="Arial"/>
        </w:rPr>
        <w:t xml:space="preserve"> Mayor de Bogotá, se otorgará a los/las servidores/as de la entidad que tengan hijos entre 0 y 10 años de edad, una tarde de juego de cuatro (4) horas remuneradas, en uno de los días de la semana de receso del mes de octubre para que puedan compartir con sus hijos y afiancen los lazos familiares. Deberá ser concertado con su jefe inmediato, sin memorando radicado a la Subdirección Corporativa.</w:t>
      </w:r>
    </w:p>
    <w:p w14:paraId="594A1BE6" w14:textId="77777777" w:rsidR="00745B04" w:rsidRPr="007B584E" w:rsidRDefault="00745B04" w:rsidP="007B584E">
      <w:pPr>
        <w:spacing w:line="240" w:lineRule="auto"/>
        <w:jc w:val="both"/>
        <w:rPr>
          <w:rFonts w:cs="Arial"/>
        </w:rPr>
      </w:pPr>
    </w:p>
    <w:p w14:paraId="0B1D3886" w14:textId="77777777" w:rsidR="00745B04" w:rsidRPr="007B584E" w:rsidRDefault="00745B04" w:rsidP="007B584E">
      <w:pPr>
        <w:numPr>
          <w:ilvl w:val="0"/>
          <w:numId w:val="13"/>
        </w:numPr>
        <w:spacing w:line="240" w:lineRule="auto"/>
        <w:jc w:val="both"/>
        <w:rPr>
          <w:rFonts w:cs="Arial"/>
        </w:rPr>
      </w:pPr>
      <w:r w:rsidRPr="007B584E">
        <w:rPr>
          <w:rFonts w:cs="Arial"/>
        </w:rPr>
        <w:t>Reuniones Escolares, En cumplimiento de la Directiva 003 de mayo de 2017, expedida por el Alcalde Mayor de Bogotá, la Entidad concederá hasta cuatro (4) horas de permiso laboral remunerado por trimestre, a los/las servidores(as) públicos(as) que lo requieran para asistir a reuniones de padres de familia convocadas por las instituciones académicas en donde estudian sus hijos (as), siempre que se presenten los soportes correspondientes, el jefe de  la dependencia remitirá la información mediante memorando radicado a la Subdirección Corporativa.</w:t>
      </w:r>
    </w:p>
    <w:p w14:paraId="7B0E2AB8" w14:textId="77777777" w:rsidR="00745B04" w:rsidRPr="007B584E" w:rsidRDefault="00745B04" w:rsidP="007B584E">
      <w:pPr>
        <w:spacing w:line="240" w:lineRule="auto"/>
        <w:jc w:val="both"/>
        <w:rPr>
          <w:rFonts w:cs="Arial"/>
        </w:rPr>
      </w:pPr>
    </w:p>
    <w:p w14:paraId="7FA0C949" w14:textId="6B9EC4FC" w:rsidR="000D1405" w:rsidRPr="007B584E" w:rsidRDefault="00745B04" w:rsidP="007B584E">
      <w:pPr>
        <w:pStyle w:val="Ttulo1"/>
        <w:spacing w:line="240" w:lineRule="auto"/>
        <w:rPr>
          <w:szCs w:val="22"/>
        </w:rPr>
      </w:pPr>
      <w:bookmarkStart w:id="51" w:name="_Toc188745437"/>
      <w:r w:rsidRPr="007B584E">
        <w:rPr>
          <w:szCs w:val="22"/>
        </w:rPr>
        <w:t>Cumpleaños.</w:t>
      </w:r>
      <w:bookmarkEnd w:id="51"/>
      <w:r w:rsidRPr="007B584E">
        <w:rPr>
          <w:szCs w:val="22"/>
        </w:rPr>
        <w:t xml:space="preserve"> </w:t>
      </w:r>
    </w:p>
    <w:p w14:paraId="5656EC81" w14:textId="77777777" w:rsidR="000D1405" w:rsidRPr="007B584E" w:rsidRDefault="000D1405" w:rsidP="007B584E">
      <w:pPr>
        <w:pStyle w:val="Prrafodelista"/>
        <w:spacing w:line="240" w:lineRule="auto"/>
        <w:rPr>
          <w:rFonts w:cs="Arial"/>
          <w:szCs w:val="22"/>
        </w:rPr>
      </w:pPr>
    </w:p>
    <w:p w14:paraId="7D59FFDC" w14:textId="77777777" w:rsidR="000D1405" w:rsidRPr="007B584E" w:rsidRDefault="000D1405" w:rsidP="007B584E">
      <w:pPr>
        <w:spacing w:line="240" w:lineRule="auto"/>
        <w:jc w:val="both"/>
        <w:rPr>
          <w:rFonts w:cs="Arial"/>
        </w:rPr>
      </w:pPr>
      <w:r w:rsidRPr="007B584E">
        <w:rPr>
          <w:rFonts w:cs="Arial"/>
        </w:rPr>
        <w:t>Se otorgará un día libre de descanso por el cumpleaños de los funcionarios, el cual podrá ser disfrutado el mismo día o hasta el 31 de diciembre de 2025.Iniciativas para fomentar el reconocimiento y el equilibrio entre vida laboral</w:t>
      </w:r>
    </w:p>
    <w:p w14:paraId="00B99C41" w14:textId="77777777" w:rsidR="000D1405" w:rsidRPr="007B584E" w:rsidRDefault="000D1405" w:rsidP="007B584E">
      <w:pPr>
        <w:pStyle w:val="Prrafodelista"/>
        <w:spacing w:line="240" w:lineRule="auto"/>
        <w:rPr>
          <w:rFonts w:eastAsiaTheme="minorHAnsi" w:cs="Arial"/>
          <w:szCs w:val="22"/>
          <w:lang w:eastAsia="en-US"/>
        </w:rPr>
      </w:pPr>
    </w:p>
    <w:p w14:paraId="6BAC0A81" w14:textId="77777777" w:rsidR="000D1405" w:rsidRPr="007B584E" w:rsidRDefault="000D1405" w:rsidP="007B584E">
      <w:pPr>
        <w:spacing w:line="240" w:lineRule="auto"/>
        <w:jc w:val="both"/>
        <w:rPr>
          <w:rFonts w:cs="Arial"/>
        </w:rPr>
      </w:pPr>
      <w:r w:rsidRPr="007B584E">
        <w:rPr>
          <w:rFonts w:cs="Arial"/>
        </w:rPr>
        <w:t>Se implementarán los siguientes reconocimientos con el fin de motivar y exaltar a los servidores, buscando fortalecer la cultura del servicio, la práctica de los valores organizacionales y el sentido de pertenencia e incrementar la productividad para el logro de los objetivos institucionales:</w:t>
      </w:r>
    </w:p>
    <w:p w14:paraId="421BED1A" w14:textId="77777777" w:rsidR="000D1405" w:rsidRPr="007B584E" w:rsidRDefault="000D1405" w:rsidP="007B584E">
      <w:pPr>
        <w:pStyle w:val="Prrafodelista"/>
        <w:spacing w:line="240" w:lineRule="auto"/>
        <w:rPr>
          <w:rFonts w:eastAsiaTheme="minorHAnsi" w:cs="Arial"/>
          <w:szCs w:val="22"/>
          <w:lang w:eastAsia="en-US"/>
        </w:rPr>
      </w:pPr>
    </w:p>
    <w:p w14:paraId="4463D596" w14:textId="0A76ED1A" w:rsidR="000D1405" w:rsidRPr="007B584E" w:rsidRDefault="000D1405" w:rsidP="007B584E">
      <w:pPr>
        <w:pStyle w:val="Prrafodelista"/>
        <w:numPr>
          <w:ilvl w:val="0"/>
          <w:numId w:val="30"/>
        </w:numPr>
        <w:spacing w:line="240" w:lineRule="auto"/>
        <w:ind w:left="851" w:hanging="425"/>
        <w:rPr>
          <w:rFonts w:eastAsiaTheme="minorHAnsi" w:cs="Arial"/>
          <w:szCs w:val="22"/>
          <w:lang w:eastAsia="en-US"/>
        </w:rPr>
      </w:pPr>
      <w:r w:rsidRPr="007B584E">
        <w:rPr>
          <w:rFonts w:eastAsiaTheme="minorHAnsi" w:cs="Arial"/>
          <w:szCs w:val="22"/>
          <w:lang w:eastAsia="en-US"/>
        </w:rPr>
        <w:t>Reconocimiento a los servidores por su trayectoria laboral y agradecimiento por el servicio prestado a las personas que se desvinculan.</w:t>
      </w:r>
    </w:p>
    <w:p w14:paraId="4505BED9" w14:textId="77777777" w:rsidR="000D1405" w:rsidRPr="007B584E" w:rsidRDefault="000D1405" w:rsidP="007B584E">
      <w:pPr>
        <w:pStyle w:val="Prrafodelista"/>
        <w:spacing w:line="240" w:lineRule="auto"/>
        <w:ind w:left="851" w:hanging="425"/>
        <w:rPr>
          <w:rFonts w:eastAsiaTheme="minorHAnsi" w:cs="Arial"/>
          <w:szCs w:val="22"/>
          <w:lang w:eastAsia="en-US"/>
        </w:rPr>
      </w:pPr>
    </w:p>
    <w:p w14:paraId="08775F21" w14:textId="3F06720F" w:rsidR="000D1405" w:rsidRPr="007B584E" w:rsidRDefault="000D1405" w:rsidP="007B584E">
      <w:pPr>
        <w:pStyle w:val="Prrafodelista"/>
        <w:numPr>
          <w:ilvl w:val="0"/>
          <w:numId w:val="30"/>
        </w:numPr>
        <w:spacing w:line="240" w:lineRule="auto"/>
        <w:ind w:left="851" w:hanging="425"/>
        <w:rPr>
          <w:rFonts w:eastAsiaTheme="minorHAnsi" w:cs="Arial"/>
          <w:szCs w:val="22"/>
          <w:lang w:eastAsia="en-US"/>
        </w:rPr>
      </w:pPr>
      <w:r w:rsidRPr="007B584E">
        <w:rPr>
          <w:rFonts w:eastAsiaTheme="minorHAnsi" w:cs="Arial"/>
          <w:szCs w:val="22"/>
          <w:lang w:eastAsia="en-US"/>
        </w:rPr>
        <w:t>Reconocimiento por años de servicio: Se otorgará a los servidores que a 31 de diciembre de 2024 hayan cumplido 5, 10, 15, y más años de servicios en el IDIGER.</w:t>
      </w:r>
    </w:p>
    <w:p w14:paraId="668935B9" w14:textId="77777777" w:rsidR="000D1405" w:rsidRPr="007B584E" w:rsidRDefault="000D1405" w:rsidP="007B584E">
      <w:pPr>
        <w:pStyle w:val="Prrafodelista"/>
        <w:spacing w:line="240" w:lineRule="auto"/>
        <w:ind w:left="851" w:hanging="425"/>
        <w:rPr>
          <w:rFonts w:eastAsiaTheme="minorHAnsi" w:cs="Arial"/>
          <w:szCs w:val="22"/>
          <w:lang w:eastAsia="en-US"/>
        </w:rPr>
      </w:pPr>
    </w:p>
    <w:p w14:paraId="38DEF803" w14:textId="7BC8256D" w:rsidR="000D1405" w:rsidRPr="007B584E" w:rsidRDefault="000D1405" w:rsidP="007B584E">
      <w:pPr>
        <w:pStyle w:val="Prrafodelista"/>
        <w:numPr>
          <w:ilvl w:val="0"/>
          <w:numId w:val="30"/>
        </w:numPr>
        <w:spacing w:line="240" w:lineRule="auto"/>
        <w:ind w:left="851" w:hanging="425"/>
        <w:rPr>
          <w:rFonts w:eastAsiaTheme="minorHAnsi" w:cs="Arial"/>
          <w:szCs w:val="22"/>
          <w:lang w:eastAsia="en-US"/>
        </w:rPr>
      </w:pPr>
      <w:r w:rsidRPr="007B584E">
        <w:rPr>
          <w:rFonts w:eastAsiaTheme="minorHAnsi" w:cs="Arial"/>
          <w:szCs w:val="22"/>
          <w:lang w:eastAsia="en-US"/>
        </w:rPr>
        <w:t xml:space="preserve">Reconocimiento para </w:t>
      </w:r>
      <w:proofErr w:type="spellStart"/>
      <w:r w:rsidRPr="007B584E">
        <w:rPr>
          <w:rFonts w:eastAsiaTheme="minorHAnsi" w:cs="Arial"/>
          <w:szCs w:val="22"/>
          <w:lang w:eastAsia="en-US"/>
        </w:rPr>
        <w:t>biciusuarios</w:t>
      </w:r>
      <w:proofErr w:type="spellEnd"/>
      <w:r w:rsidRPr="007B584E">
        <w:rPr>
          <w:rFonts w:eastAsiaTheme="minorHAnsi" w:cs="Arial"/>
          <w:szCs w:val="22"/>
          <w:lang w:eastAsia="en-US"/>
        </w:rPr>
        <w:t xml:space="preserve">: Además del incentivo para </w:t>
      </w:r>
      <w:proofErr w:type="spellStart"/>
      <w:r w:rsidRPr="007B584E">
        <w:rPr>
          <w:rFonts w:eastAsiaTheme="minorHAnsi" w:cs="Arial"/>
          <w:szCs w:val="22"/>
          <w:lang w:eastAsia="en-US"/>
        </w:rPr>
        <w:t>biciusuarios</w:t>
      </w:r>
      <w:proofErr w:type="spellEnd"/>
      <w:r w:rsidRPr="007B584E">
        <w:rPr>
          <w:rFonts w:eastAsiaTheme="minorHAnsi" w:cs="Arial"/>
          <w:szCs w:val="22"/>
          <w:lang w:eastAsia="en-US"/>
        </w:rPr>
        <w:t xml:space="preserve"> establecido en la Ley 1811 de 2016, se otorgará semestralmente un reconocimiento al servidor con mayor número de llegadas en bicicleta y que haga uso del incentivo consagrado en la mencionada ley.</w:t>
      </w:r>
    </w:p>
    <w:p w14:paraId="5CDD63F4" w14:textId="77777777" w:rsidR="000D1405" w:rsidRPr="007B584E" w:rsidRDefault="000D1405" w:rsidP="007B584E">
      <w:pPr>
        <w:pStyle w:val="Prrafodelista"/>
        <w:spacing w:line="240" w:lineRule="auto"/>
        <w:ind w:left="851" w:hanging="425"/>
        <w:rPr>
          <w:rFonts w:eastAsiaTheme="minorHAnsi" w:cs="Arial"/>
          <w:szCs w:val="22"/>
          <w:lang w:eastAsia="en-US"/>
        </w:rPr>
      </w:pPr>
    </w:p>
    <w:p w14:paraId="6449A6F0" w14:textId="5F90E514" w:rsidR="00745B04" w:rsidRPr="007B584E" w:rsidRDefault="000D1405" w:rsidP="007B584E">
      <w:pPr>
        <w:pStyle w:val="Prrafodelista"/>
        <w:numPr>
          <w:ilvl w:val="0"/>
          <w:numId w:val="30"/>
        </w:numPr>
        <w:spacing w:line="240" w:lineRule="auto"/>
        <w:ind w:left="851" w:hanging="425"/>
        <w:rPr>
          <w:rFonts w:cs="Arial"/>
          <w:szCs w:val="22"/>
        </w:rPr>
      </w:pPr>
      <w:r w:rsidRPr="007B584E">
        <w:rPr>
          <w:rFonts w:eastAsiaTheme="minorHAnsi" w:cs="Arial"/>
          <w:szCs w:val="22"/>
          <w:lang w:eastAsia="en-US"/>
        </w:rPr>
        <w:t>Reconocimiento al compromiso institucional: los servidores públicos de la Entidad que se vinculen a los grupos o actividades como son: Brigada de Emergencia o Gestores de Integridad o COPASST o Comité de Convivencia Laboral o Comisión de Personal, entre otros, tendrán derecho a disfrutar un día (1) un día de permiso remunerado al año, siempre y cuando cumplan con todas las actividades programadas dentro de cada grupo correspondiente. El día de permiso debe ser concertado con el jefe inmediato.</w:t>
      </w:r>
    </w:p>
    <w:p w14:paraId="789628D7" w14:textId="54B11485" w:rsidR="00745B04" w:rsidRPr="007B584E" w:rsidRDefault="00745B04" w:rsidP="007B584E">
      <w:pPr>
        <w:spacing w:line="240" w:lineRule="auto"/>
        <w:jc w:val="both"/>
        <w:rPr>
          <w:rFonts w:cs="Arial"/>
        </w:rPr>
      </w:pPr>
    </w:p>
    <w:p w14:paraId="0FA6C76A" w14:textId="7E72DAF0" w:rsidR="000D1405" w:rsidRPr="007B584E" w:rsidRDefault="001535D9" w:rsidP="007B584E">
      <w:pPr>
        <w:pStyle w:val="Ttulo1"/>
        <w:spacing w:line="240" w:lineRule="auto"/>
        <w:rPr>
          <w:szCs w:val="22"/>
        </w:rPr>
      </w:pPr>
      <w:bookmarkStart w:id="52" w:name="_Toc188745438"/>
      <w:r w:rsidRPr="007B584E">
        <w:rPr>
          <w:szCs w:val="22"/>
        </w:rPr>
        <w:t>Estrategias para continuar</w:t>
      </w:r>
      <w:bookmarkEnd w:id="52"/>
    </w:p>
    <w:p w14:paraId="0C3CD958" w14:textId="77777777" w:rsidR="000D1405" w:rsidRPr="007B584E" w:rsidRDefault="000D1405" w:rsidP="007B584E">
      <w:pPr>
        <w:spacing w:line="240" w:lineRule="auto"/>
        <w:jc w:val="both"/>
        <w:rPr>
          <w:rFonts w:cs="Arial"/>
        </w:rPr>
      </w:pPr>
    </w:p>
    <w:p w14:paraId="156AC26A" w14:textId="4FA0BD16" w:rsidR="000D1405" w:rsidRPr="007B584E" w:rsidRDefault="000D1405" w:rsidP="007B584E">
      <w:pPr>
        <w:pStyle w:val="Prrafodelista"/>
        <w:numPr>
          <w:ilvl w:val="0"/>
          <w:numId w:val="31"/>
        </w:numPr>
        <w:spacing w:line="240" w:lineRule="auto"/>
        <w:rPr>
          <w:rFonts w:cs="Arial"/>
          <w:szCs w:val="22"/>
        </w:rPr>
      </w:pPr>
      <w:r w:rsidRPr="007B584E">
        <w:rPr>
          <w:rFonts w:cs="Arial"/>
          <w:szCs w:val="22"/>
        </w:rPr>
        <w:t>Continuar con la modalidad de Teletrabajo</w:t>
      </w:r>
    </w:p>
    <w:p w14:paraId="3BB10DE3" w14:textId="0911D562" w:rsidR="000D1405" w:rsidRPr="007B584E" w:rsidRDefault="000D1405" w:rsidP="007B584E">
      <w:pPr>
        <w:pStyle w:val="Prrafodelista"/>
        <w:numPr>
          <w:ilvl w:val="0"/>
          <w:numId w:val="31"/>
        </w:numPr>
        <w:spacing w:line="240" w:lineRule="auto"/>
        <w:rPr>
          <w:rFonts w:cs="Arial"/>
          <w:szCs w:val="22"/>
        </w:rPr>
      </w:pPr>
      <w:r w:rsidRPr="007B584E">
        <w:rPr>
          <w:rFonts w:cs="Arial"/>
          <w:szCs w:val="22"/>
        </w:rPr>
        <w:t>Continuar con las actividades de horarios flexibles para los servidores</w:t>
      </w:r>
    </w:p>
    <w:p w14:paraId="126E8BD8" w14:textId="38830A1C" w:rsidR="000D1405" w:rsidRPr="007B584E" w:rsidRDefault="000D1405" w:rsidP="007B584E">
      <w:pPr>
        <w:pStyle w:val="Prrafodelista"/>
        <w:numPr>
          <w:ilvl w:val="0"/>
          <w:numId w:val="31"/>
        </w:numPr>
        <w:spacing w:line="240" w:lineRule="auto"/>
        <w:rPr>
          <w:rFonts w:cs="Arial"/>
          <w:szCs w:val="22"/>
        </w:rPr>
      </w:pPr>
      <w:r w:rsidRPr="007B584E">
        <w:rPr>
          <w:rFonts w:cs="Arial"/>
          <w:szCs w:val="22"/>
        </w:rPr>
        <w:t>Fortalecer acciones para la erradicación de conductas de violencia contra la mujer</w:t>
      </w:r>
    </w:p>
    <w:p w14:paraId="35F790CC" w14:textId="77777777" w:rsidR="000D1405" w:rsidRPr="007B584E" w:rsidRDefault="000D1405" w:rsidP="007B584E">
      <w:pPr>
        <w:spacing w:line="240" w:lineRule="auto"/>
        <w:jc w:val="both"/>
        <w:rPr>
          <w:rFonts w:cs="Arial"/>
        </w:rPr>
      </w:pPr>
    </w:p>
    <w:p w14:paraId="286D0D82" w14:textId="7B1B1DF9" w:rsidR="000D1405" w:rsidRPr="007B584E" w:rsidRDefault="001535D9" w:rsidP="007B584E">
      <w:pPr>
        <w:pStyle w:val="Ttulo1"/>
        <w:spacing w:line="240" w:lineRule="auto"/>
        <w:rPr>
          <w:szCs w:val="22"/>
        </w:rPr>
      </w:pPr>
      <w:bookmarkStart w:id="53" w:name="_Toc188745439"/>
      <w:r w:rsidRPr="007B584E">
        <w:rPr>
          <w:szCs w:val="22"/>
        </w:rPr>
        <w:t>Medición del impacto del plan</w:t>
      </w:r>
      <w:bookmarkEnd w:id="53"/>
    </w:p>
    <w:p w14:paraId="30381250" w14:textId="4FE4B464" w:rsidR="000D1405" w:rsidRPr="007B584E" w:rsidRDefault="000D1405" w:rsidP="007B584E">
      <w:pPr>
        <w:spacing w:line="240" w:lineRule="auto"/>
        <w:jc w:val="both"/>
        <w:rPr>
          <w:rFonts w:cs="Arial"/>
        </w:rPr>
      </w:pPr>
    </w:p>
    <w:p w14:paraId="18A52ACC" w14:textId="78C20C92" w:rsidR="00745B04" w:rsidRPr="007B584E" w:rsidRDefault="00745B04" w:rsidP="007B584E">
      <w:pPr>
        <w:spacing w:line="240" w:lineRule="auto"/>
        <w:jc w:val="both"/>
        <w:rPr>
          <w:rFonts w:cs="Arial"/>
          <w:spacing w:val="-1"/>
        </w:rPr>
      </w:pPr>
      <w:r w:rsidRPr="007B584E">
        <w:rPr>
          <w:rFonts w:cs="Arial"/>
          <w:spacing w:val="-1"/>
        </w:rPr>
        <w:t>La evaluación del plan de bienestar 202</w:t>
      </w:r>
      <w:r w:rsidR="001535D9" w:rsidRPr="007B584E">
        <w:rPr>
          <w:rFonts w:cs="Arial"/>
          <w:spacing w:val="-1"/>
        </w:rPr>
        <w:t>5</w:t>
      </w:r>
      <w:r w:rsidRPr="007B584E">
        <w:rPr>
          <w:rFonts w:cs="Arial"/>
          <w:spacing w:val="-1"/>
        </w:rPr>
        <w:t xml:space="preserve"> realizará por medio de los siguientes indicadores: </w:t>
      </w:r>
    </w:p>
    <w:p w14:paraId="13679872" w14:textId="77777777" w:rsidR="00745B04" w:rsidRPr="007B584E" w:rsidRDefault="00745B04" w:rsidP="007B584E">
      <w:pPr>
        <w:spacing w:line="240" w:lineRule="auto"/>
        <w:jc w:val="both"/>
        <w:rPr>
          <w:rFonts w:cs="Arial"/>
          <w:spacing w:val="-1"/>
        </w:rPr>
      </w:pPr>
    </w:p>
    <w:p w14:paraId="08501A12" w14:textId="77777777" w:rsidR="00745B04" w:rsidRPr="007B584E" w:rsidRDefault="00745B04" w:rsidP="007B584E">
      <w:pPr>
        <w:spacing w:line="240" w:lineRule="auto"/>
        <w:jc w:val="both"/>
        <w:rPr>
          <w:rFonts w:cs="Arial"/>
          <w:spacing w:val="-1"/>
        </w:rPr>
      </w:pPr>
      <w:r w:rsidRPr="007B584E">
        <w:rPr>
          <w:rFonts w:cs="Arial"/>
          <w:spacing w:val="-1"/>
        </w:rPr>
        <w:t>Indicador 1:</w:t>
      </w:r>
    </w:p>
    <w:p w14:paraId="4084A42F" w14:textId="24B08B14" w:rsidR="00745B04" w:rsidRPr="007B584E" w:rsidRDefault="00745B04" w:rsidP="007B584E">
      <w:pPr>
        <w:spacing w:line="240" w:lineRule="auto"/>
        <w:jc w:val="both"/>
        <w:rPr>
          <w:rFonts w:cs="Arial"/>
          <w:spacing w:val="-1"/>
        </w:rPr>
      </w:pPr>
      <w:r w:rsidRPr="007B584E">
        <w:rPr>
          <w:rFonts w:cs="Arial"/>
          <w:spacing w:val="-1"/>
        </w:rPr>
        <w:t>% de Cumplimiento = Número de Actividades Ejecutadas * 100 /</w:t>
      </w:r>
      <w:r w:rsidR="007B584E" w:rsidRPr="007B584E">
        <w:rPr>
          <w:rFonts w:cs="Arial"/>
          <w:spacing w:val="-1"/>
        </w:rPr>
        <w:t xml:space="preserve"> </w:t>
      </w:r>
      <w:r w:rsidRPr="007B584E">
        <w:rPr>
          <w:rFonts w:cs="Arial"/>
          <w:spacing w:val="-1"/>
        </w:rPr>
        <w:t>Número de actividades programadas</w:t>
      </w:r>
    </w:p>
    <w:p w14:paraId="3B9B70D2" w14:textId="77777777" w:rsidR="00745B04" w:rsidRPr="007B584E" w:rsidRDefault="00745B04" w:rsidP="007B584E">
      <w:pPr>
        <w:spacing w:line="240" w:lineRule="auto"/>
        <w:jc w:val="both"/>
        <w:rPr>
          <w:rFonts w:cs="Arial"/>
          <w:spacing w:val="-1"/>
        </w:rPr>
      </w:pPr>
    </w:p>
    <w:p w14:paraId="554408A5" w14:textId="77777777" w:rsidR="00745B04" w:rsidRPr="007B584E" w:rsidRDefault="00745B04" w:rsidP="007B584E">
      <w:pPr>
        <w:spacing w:line="240" w:lineRule="auto"/>
        <w:jc w:val="both"/>
        <w:rPr>
          <w:rFonts w:cs="Arial"/>
          <w:spacing w:val="-1"/>
        </w:rPr>
      </w:pPr>
      <w:r w:rsidRPr="007B584E">
        <w:rPr>
          <w:rFonts w:cs="Arial"/>
          <w:spacing w:val="-1"/>
        </w:rPr>
        <w:t>Indicador 2:</w:t>
      </w:r>
    </w:p>
    <w:p w14:paraId="0E4D4FE4" w14:textId="67187CFE" w:rsidR="00745B04" w:rsidRPr="007B584E" w:rsidRDefault="00745B04" w:rsidP="007B584E">
      <w:pPr>
        <w:spacing w:line="240" w:lineRule="auto"/>
        <w:jc w:val="both"/>
        <w:rPr>
          <w:rFonts w:cs="Arial"/>
          <w:spacing w:val="-1"/>
        </w:rPr>
      </w:pPr>
      <w:r w:rsidRPr="007B584E">
        <w:rPr>
          <w:rFonts w:cs="Arial"/>
          <w:spacing w:val="-1"/>
        </w:rPr>
        <w:t>%</w:t>
      </w:r>
      <w:r w:rsidR="007B584E" w:rsidRPr="007B584E">
        <w:rPr>
          <w:rFonts w:cs="Arial"/>
          <w:spacing w:val="-1"/>
        </w:rPr>
        <w:t xml:space="preserve"> de</w:t>
      </w:r>
      <w:r w:rsidRPr="007B584E">
        <w:rPr>
          <w:rFonts w:cs="Arial"/>
          <w:spacing w:val="-1"/>
        </w:rPr>
        <w:t xml:space="preserve"> Participación = Número de servidores asistentes por evento /</w:t>
      </w:r>
      <w:r w:rsidR="007B584E" w:rsidRPr="007B584E">
        <w:rPr>
          <w:rFonts w:cs="Arial"/>
          <w:spacing w:val="-1"/>
        </w:rPr>
        <w:t xml:space="preserve"> </w:t>
      </w:r>
      <w:r w:rsidRPr="007B584E">
        <w:rPr>
          <w:rFonts w:cs="Arial"/>
          <w:spacing w:val="-1"/>
        </w:rPr>
        <w:t>Número de servidores convocados por evento</w:t>
      </w:r>
    </w:p>
    <w:p w14:paraId="217ED7AB" w14:textId="77777777" w:rsidR="00F809C0" w:rsidRPr="007B584E" w:rsidRDefault="00F809C0" w:rsidP="007B584E">
      <w:pPr>
        <w:spacing w:line="240" w:lineRule="auto"/>
        <w:jc w:val="both"/>
        <w:rPr>
          <w:rFonts w:cs="Arial"/>
          <w:spacing w:val="-1"/>
        </w:rPr>
      </w:pPr>
    </w:p>
    <w:p w14:paraId="46FE83BE" w14:textId="6404A6C6" w:rsidR="00745B04" w:rsidRPr="007B584E" w:rsidRDefault="00745B04" w:rsidP="007B584E">
      <w:pPr>
        <w:spacing w:line="240" w:lineRule="auto"/>
        <w:jc w:val="both"/>
        <w:rPr>
          <w:rFonts w:cs="Arial"/>
          <w:spacing w:val="-1"/>
        </w:rPr>
      </w:pPr>
      <w:r w:rsidRPr="007B584E">
        <w:rPr>
          <w:rFonts w:cs="Arial"/>
          <w:spacing w:val="-1"/>
        </w:rPr>
        <w:t>Indicador 3:</w:t>
      </w:r>
    </w:p>
    <w:p w14:paraId="31004D6D" w14:textId="3180039A" w:rsidR="00745B04" w:rsidRPr="007B584E" w:rsidRDefault="00745B04" w:rsidP="007B584E">
      <w:pPr>
        <w:spacing w:line="240" w:lineRule="auto"/>
        <w:jc w:val="both"/>
        <w:rPr>
          <w:rFonts w:cs="Arial"/>
          <w:spacing w:val="-1"/>
        </w:rPr>
      </w:pPr>
      <w:r w:rsidRPr="007B584E">
        <w:rPr>
          <w:rFonts w:cs="Arial"/>
          <w:spacing w:val="-1"/>
        </w:rPr>
        <w:t>% de Ejecución Presupuestal = Presupuesto Ejecutado * 100 / Presupuesto Asignado</w:t>
      </w:r>
    </w:p>
    <w:p w14:paraId="73A70BA9" w14:textId="77777777" w:rsidR="00745B04" w:rsidRPr="007B584E" w:rsidRDefault="00745B04" w:rsidP="007B584E">
      <w:pPr>
        <w:spacing w:line="240" w:lineRule="auto"/>
        <w:jc w:val="both"/>
        <w:rPr>
          <w:rFonts w:cs="Arial"/>
          <w:spacing w:val="-1"/>
        </w:rPr>
      </w:pPr>
    </w:p>
    <w:p w14:paraId="6A775405" w14:textId="6625A6F6" w:rsidR="00745B04" w:rsidRPr="007B584E" w:rsidRDefault="00745B04" w:rsidP="007B584E">
      <w:pPr>
        <w:spacing w:line="240" w:lineRule="auto"/>
        <w:jc w:val="both"/>
        <w:rPr>
          <w:lang w:eastAsia="es-CO"/>
        </w:rPr>
      </w:pPr>
      <w:r w:rsidRPr="007B584E">
        <w:rPr>
          <w:rFonts w:cs="Arial"/>
          <w:spacing w:val="-1"/>
        </w:rPr>
        <w:t xml:space="preserve">Adicional a los indicadores anteriores, se </w:t>
      </w:r>
      <w:r w:rsidR="007B584E" w:rsidRPr="007B584E">
        <w:rPr>
          <w:rFonts w:cs="Arial"/>
          <w:spacing w:val="-1"/>
        </w:rPr>
        <w:t>realizarán</w:t>
      </w:r>
      <w:r w:rsidRPr="007B584E">
        <w:rPr>
          <w:rFonts w:cs="Arial"/>
          <w:spacing w:val="-1"/>
        </w:rPr>
        <w:t xml:space="preserve"> encuestas de satisfacción después de cada actividad realizada.</w:t>
      </w:r>
    </w:p>
    <w:p w14:paraId="7EDF26F1" w14:textId="77777777" w:rsidR="00745B04" w:rsidRPr="007B584E" w:rsidRDefault="00745B04" w:rsidP="007B584E">
      <w:pPr>
        <w:spacing w:line="240" w:lineRule="auto"/>
        <w:rPr>
          <w:lang w:eastAsia="es-CO"/>
        </w:rPr>
      </w:pPr>
    </w:p>
    <w:p w14:paraId="48476E3E" w14:textId="7EFD75EE" w:rsidR="001535D9" w:rsidRPr="007B584E" w:rsidRDefault="00745B04" w:rsidP="007B584E">
      <w:pPr>
        <w:pStyle w:val="Ttulo1"/>
        <w:spacing w:line="240" w:lineRule="auto"/>
        <w:rPr>
          <w:szCs w:val="22"/>
        </w:rPr>
      </w:pPr>
      <w:bookmarkStart w:id="54" w:name="_Toc156488492"/>
      <w:bookmarkStart w:id="55" w:name="_Toc188745440"/>
      <w:r w:rsidRPr="007B584E">
        <w:rPr>
          <w:szCs w:val="22"/>
        </w:rPr>
        <w:t>Presupuesto</w:t>
      </w:r>
      <w:bookmarkEnd w:id="54"/>
      <w:bookmarkEnd w:id="55"/>
    </w:p>
    <w:p w14:paraId="5CA2333B" w14:textId="77777777" w:rsidR="007B584E" w:rsidRPr="007B584E" w:rsidRDefault="007B584E" w:rsidP="007B584E">
      <w:pPr>
        <w:spacing w:line="240" w:lineRule="auto"/>
        <w:rPr>
          <w:lang w:eastAsia="es-CO"/>
        </w:rPr>
      </w:pPr>
    </w:p>
    <w:p w14:paraId="0A28A8C5" w14:textId="29B65E56" w:rsidR="00745B04" w:rsidRPr="007B584E" w:rsidRDefault="00745B04" w:rsidP="007B584E">
      <w:pPr>
        <w:spacing w:line="240" w:lineRule="auto"/>
        <w:jc w:val="both"/>
        <w:rPr>
          <w:rFonts w:cs="Arial"/>
        </w:rPr>
      </w:pPr>
      <w:r w:rsidRPr="007B584E">
        <w:rPr>
          <w:rFonts w:cs="Arial"/>
        </w:rPr>
        <w:t>Para el logro del Plan de Bienestar e Incentivos se cuenta con las siguientes herramientas: El rubro presupuestal para el plan de Bienestar del IDIGER por el valor de doscientos veinte millones de pesos M/</w:t>
      </w:r>
      <w:proofErr w:type="spellStart"/>
      <w:r w:rsidRPr="007B584E">
        <w:rPr>
          <w:rFonts w:cs="Arial"/>
        </w:rPr>
        <w:t>Cte</w:t>
      </w:r>
      <w:proofErr w:type="spellEnd"/>
      <w:r w:rsidRPr="007B584E">
        <w:rPr>
          <w:rFonts w:cs="Arial"/>
        </w:rPr>
        <w:t xml:space="preserve"> ($</w:t>
      </w:r>
      <w:r w:rsidR="001535D9" w:rsidRPr="007B584E">
        <w:rPr>
          <w:rFonts w:cs="Arial"/>
        </w:rPr>
        <w:t xml:space="preserve"> 3</w:t>
      </w:r>
      <w:r w:rsidRPr="007B584E">
        <w:rPr>
          <w:rFonts w:cs="Arial"/>
        </w:rPr>
        <w:t>22.</w:t>
      </w:r>
      <w:r w:rsidR="001535D9" w:rsidRPr="007B584E">
        <w:rPr>
          <w:rFonts w:cs="Arial"/>
        </w:rPr>
        <w:t>624</w:t>
      </w:r>
      <w:r w:rsidRPr="007B584E">
        <w:rPr>
          <w:rFonts w:cs="Arial"/>
        </w:rPr>
        <w:t>.000).</w:t>
      </w:r>
    </w:p>
    <w:p w14:paraId="54DF428A" w14:textId="77777777" w:rsidR="00745B04" w:rsidRPr="007B584E" w:rsidRDefault="00745B04" w:rsidP="007B584E">
      <w:pPr>
        <w:spacing w:line="240" w:lineRule="auto"/>
        <w:jc w:val="both"/>
        <w:rPr>
          <w:rFonts w:cs="Arial"/>
        </w:rPr>
      </w:pPr>
    </w:p>
    <w:p w14:paraId="14089216" w14:textId="6ED7D8CE" w:rsidR="00745B04" w:rsidRPr="007B584E" w:rsidRDefault="00745B04" w:rsidP="007B584E">
      <w:pPr>
        <w:pStyle w:val="Ttulo1"/>
        <w:spacing w:line="240" w:lineRule="auto"/>
        <w:rPr>
          <w:szCs w:val="22"/>
        </w:rPr>
      </w:pPr>
      <w:bookmarkStart w:id="56" w:name="_Toc156488493"/>
      <w:bookmarkStart w:id="57" w:name="_Toc188745441"/>
      <w:r w:rsidRPr="007B584E">
        <w:rPr>
          <w:szCs w:val="22"/>
        </w:rPr>
        <w:t>Responsabilidades</w:t>
      </w:r>
      <w:bookmarkEnd w:id="56"/>
      <w:bookmarkEnd w:id="57"/>
    </w:p>
    <w:p w14:paraId="4CC8B0ED" w14:textId="77777777" w:rsidR="001535D9" w:rsidRPr="007B584E" w:rsidRDefault="001535D9" w:rsidP="007B584E">
      <w:pPr>
        <w:spacing w:line="240" w:lineRule="auto"/>
        <w:jc w:val="both"/>
        <w:rPr>
          <w:rFonts w:cs="Arial"/>
        </w:rPr>
      </w:pPr>
    </w:p>
    <w:p w14:paraId="4B615CDF" w14:textId="775D2E5E" w:rsidR="00745B04" w:rsidRPr="007B584E" w:rsidRDefault="00745B04" w:rsidP="007B584E">
      <w:pPr>
        <w:spacing w:line="240" w:lineRule="auto"/>
        <w:jc w:val="both"/>
        <w:rPr>
          <w:rFonts w:cs="Arial"/>
        </w:rPr>
      </w:pPr>
      <w:r w:rsidRPr="007B584E">
        <w:rPr>
          <w:rFonts w:cs="Arial"/>
        </w:rPr>
        <w:t xml:space="preserve">De los/las servidores/as públicos </w:t>
      </w:r>
    </w:p>
    <w:p w14:paraId="7134A90E" w14:textId="77777777" w:rsidR="00745B04" w:rsidRPr="007B584E" w:rsidRDefault="00745B04" w:rsidP="007B584E">
      <w:pPr>
        <w:spacing w:line="240" w:lineRule="auto"/>
        <w:jc w:val="both"/>
        <w:rPr>
          <w:rFonts w:cs="Arial"/>
        </w:rPr>
      </w:pPr>
    </w:p>
    <w:p w14:paraId="06CF5590" w14:textId="77777777" w:rsidR="00745B04" w:rsidRPr="007B584E" w:rsidRDefault="00745B04" w:rsidP="007B584E">
      <w:pPr>
        <w:numPr>
          <w:ilvl w:val="0"/>
          <w:numId w:val="9"/>
        </w:numPr>
        <w:spacing w:line="240" w:lineRule="auto"/>
        <w:jc w:val="both"/>
        <w:rPr>
          <w:rFonts w:cs="Arial"/>
        </w:rPr>
      </w:pPr>
      <w:r w:rsidRPr="007B584E">
        <w:rPr>
          <w:rFonts w:cs="Arial"/>
        </w:rPr>
        <w:t>Asistir y participar en los eventos y actividades de bienestar programados por la Subdirección Corporativa a través del Grupo de Gestión de Talento Humano, de conformidad con lo dispuesto en la Ley 1952 DE 2019 “Por medio de la cual se expide el Código General Disciplinario, se derogan la Ley 734 de 2002 y algunas disposiciones de la Ley 1474 de 2011, relacionadas con el derecho disciplinario.”.</w:t>
      </w:r>
    </w:p>
    <w:p w14:paraId="5B122A83" w14:textId="77777777" w:rsidR="00745B04" w:rsidRPr="007B584E" w:rsidRDefault="00745B04" w:rsidP="007B584E">
      <w:pPr>
        <w:numPr>
          <w:ilvl w:val="0"/>
          <w:numId w:val="9"/>
        </w:numPr>
        <w:spacing w:line="240" w:lineRule="auto"/>
        <w:jc w:val="both"/>
        <w:rPr>
          <w:rFonts w:cs="Arial"/>
        </w:rPr>
      </w:pPr>
      <w:r w:rsidRPr="007B584E">
        <w:rPr>
          <w:rFonts w:cs="Arial"/>
        </w:rPr>
        <w:t>Firmar actas de asistencia a las actividades o eventos.</w:t>
      </w:r>
    </w:p>
    <w:p w14:paraId="62F5BC14" w14:textId="77777777" w:rsidR="00745B04" w:rsidRPr="007B584E" w:rsidRDefault="00745B04" w:rsidP="007B584E">
      <w:pPr>
        <w:numPr>
          <w:ilvl w:val="0"/>
          <w:numId w:val="9"/>
        </w:numPr>
        <w:spacing w:line="240" w:lineRule="auto"/>
        <w:jc w:val="both"/>
        <w:rPr>
          <w:rFonts w:cs="Arial"/>
        </w:rPr>
      </w:pPr>
      <w:r w:rsidRPr="007B584E">
        <w:rPr>
          <w:rFonts w:cs="Arial"/>
        </w:rPr>
        <w:t>Participar activamente en la evaluación de los eventos y actividades de bienestar programados.</w:t>
      </w:r>
    </w:p>
    <w:p w14:paraId="083D38F7" w14:textId="77777777" w:rsidR="00745B04" w:rsidRPr="007B584E" w:rsidRDefault="00745B04" w:rsidP="007B584E">
      <w:pPr>
        <w:numPr>
          <w:ilvl w:val="0"/>
          <w:numId w:val="9"/>
        </w:numPr>
        <w:spacing w:line="240" w:lineRule="auto"/>
        <w:jc w:val="both"/>
        <w:rPr>
          <w:rFonts w:cs="Arial"/>
        </w:rPr>
      </w:pPr>
      <w:r w:rsidRPr="007B584E">
        <w:rPr>
          <w:rFonts w:cs="Arial"/>
        </w:rPr>
        <w:t>La participación indispensable de los Directivos del IDIGER quienes motivarán al personal que está bajo su directriz a participar en las actividades y programas que en ejecución del plan se desarrollen en diferentes fechas durante la vigencia 2024.</w:t>
      </w:r>
    </w:p>
    <w:p w14:paraId="2FBF0C36" w14:textId="77777777" w:rsidR="00745B04" w:rsidRPr="007B584E" w:rsidRDefault="00745B04" w:rsidP="007B584E">
      <w:pPr>
        <w:spacing w:line="240" w:lineRule="auto"/>
        <w:jc w:val="both"/>
        <w:rPr>
          <w:rFonts w:cs="Arial"/>
        </w:rPr>
      </w:pPr>
    </w:p>
    <w:p w14:paraId="4F443B19" w14:textId="77777777" w:rsidR="00745B04" w:rsidRPr="007B584E" w:rsidRDefault="00745B04" w:rsidP="007B584E">
      <w:pPr>
        <w:spacing w:line="240" w:lineRule="auto"/>
        <w:jc w:val="both"/>
        <w:rPr>
          <w:rFonts w:cs="Arial"/>
        </w:rPr>
      </w:pPr>
      <w:r w:rsidRPr="007B584E">
        <w:rPr>
          <w:rFonts w:cs="Arial"/>
        </w:rPr>
        <w:t>Del IDIGER</w:t>
      </w:r>
    </w:p>
    <w:p w14:paraId="079C12DD" w14:textId="77777777" w:rsidR="00745B04" w:rsidRPr="007B584E" w:rsidRDefault="00745B04" w:rsidP="007B584E">
      <w:pPr>
        <w:spacing w:line="240" w:lineRule="auto"/>
        <w:jc w:val="both"/>
        <w:rPr>
          <w:rFonts w:cs="Arial"/>
        </w:rPr>
      </w:pPr>
    </w:p>
    <w:p w14:paraId="098C6787" w14:textId="77777777" w:rsidR="00745B04" w:rsidRPr="007B584E" w:rsidRDefault="00745B04" w:rsidP="007B584E">
      <w:pPr>
        <w:numPr>
          <w:ilvl w:val="0"/>
          <w:numId w:val="10"/>
        </w:numPr>
        <w:spacing w:line="240" w:lineRule="auto"/>
        <w:jc w:val="both"/>
        <w:rPr>
          <w:rFonts w:cs="Arial"/>
        </w:rPr>
      </w:pPr>
      <w:r w:rsidRPr="007B584E">
        <w:rPr>
          <w:rFonts w:cs="Arial"/>
        </w:rPr>
        <w:t>Asignar recursos financieros suficientes para cubrir el Plan de Bienestar e Incentivos.</w:t>
      </w:r>
    </w:p>
    <w:p w14:paraId="6A6C6535" w14:textId="77777777" w:rsidR="00745B04" w:rsidRPr="007B584E" w:rsidRDefault="00745B04" w:rsidP="007B584E">
      <w:pPr>
        <w:numPr>
          <w:ilvl w:val="0"/>
          <w:numId w:val="10"/>
        </w:numPr>
        <w:spacing w:line="240" w:lineRule="auto"/>
        <w:jc w:val="both"/>
        <w:rPr>
          <w:rFonts w:cs="Arial"/>
        </w:rPr>
      </w:pPr>
      <w:r w:rsidRPr="007B584E">
        <w:rPr>
          <w:rFonts w:cs="Arial"/>
        </w:rPr>
        <w:t>Divulgar, promocionar e incentivar la participación activa de todos los servidores en el Plan de Bienestar e Incentivos.</w:t>
      </w:r>
    </w:p>
    <w:p w14:paraId="5B7380D0" w14:textId="77777777" w:rsidR="00745B04" w:rsidRPr="007B584E" w:rsidRDefault="00745B04" w:rsidP="007B584E">
      <w:pPr>
        <w:numPr>
          <w:ilvl w:val="0"/>
          <w:numId w:val="10"/>
        </w:numPr>
        <w:spacing w:line="240" w:lineRule="auto"/>
        <w:jc w:val="both"/>
        <w:rPr>
          <w:rFonts w:cs="Arial"/>
        </w:rPr>
      </w:pPr>
      <w:r w:rsidRPr="007B584E">
        <w:rPr>
          <w:rFonts w:cs="Arial"/>
        </w:rPr>
        <w:t>Facilitar el tiempo, los recursos físicos y tecnológicos necesarios para el desarrollo de las actividades, teniendo en cuenta el presupuesto disponible.</w:t>
      </w:r>
    </w:p>
    <w:p w14:paraId="79218E3D" w14:textId="77777777" w:rsidR="00745B04" w:rsidRPr="007B584E" w:rsidRDefault="00745B04" w:rsidP="007B584E">
      <w:pPr>
        <w:numPr>
          <w:ilvl w:val="0"/>
          <w:numId w:val="10"/>
        </w:numPr>
        <w:spacing w:line="240" w:lineRule="auto"/>
        <w:jc w:val="both"/>
        <w:rPr>
          <w:rFonts w:cs="Arial"/>
        </w:rPr>
      </w:pPr>
      <w:r w:rsidRPr="007B584E">
        <w:rPr>
          <w:rFonts w:cs="Arial"/>
        </w:rPr>
        <w:t>Divulgar entre todos los servidores públicos, los resultados de la elección de los mejores servidores/as y los mejores equipos de trabajo de IDIGER</w:t>
      </w:r>
    </w:p>
    <w:p w14:paraId="175AC2D5" w14:textId="77777777" w:rsidR="00745B04" w:rsidRPr="007B584E" w:rsidRDefault="00745B04" w:rsidP="007B584E">
      <w:pPr>
        <w:spacing w:line="240" w:lineRule="auto"/>
        <w:jc w:val="both"/>
        <w:rPr>
          <w:rFonts w:cs="Arial"/>
        </w:rPr>
      </w:pPr>
    </w:p>
    <w:p w14:paraId="0FF124D9" w14:textId="22B9A92F" w:rsidR="00745B04" w:rsidRPr="007B584E" w:rsidRDefault="00745B04" w:rsidP="007B584E">
      <w:pPr>
        <w:pStyle w:val="Ttulo1"/>
        <w:spacing w:line="240" w:lineRule="auto"/>
        <w:rPr>
          <w:szCs w:val="22"/>
        </w:rPr>
      </w:pPr>
      <w:bookmarkStart w:id="58" w:name="_Toc156488494"/>
      <w:bookmarkStart w:id="59" w:name="_Toc188745442"/>
      <w:r w:rsidRPr="007B584E">
        <w:rPr>
          <w:szCs w:val="22"/>
        </w:rPr>
        <w:t>Ejecución y seguimiento del Plan</w:t>
      </w:r>
      <w:bookmarkEnd w:id="58"/>
      <w:bookmarkEnd w:id="59"/>
    </w:p>
    <w:p w14:paraId="6ED8ED6C" w14:textId="77777777" w:rsidR="001535D9" w:rsidRPr="007B584E" w:rsidRDefault="001535D9" w:rsidP="007B584E">
      <w:pPr>
        <w:spacing w:line="240" w:lineRule="auto"/>
        <w:jc w:val="both"/>
        <w:rPr>
          <w:rFonts w:cs="Arial"/>
        </w:rPr>
      </w:pPr>
    </w:p>
    <w:p w14:paraId="17E1EE55" w14:textId="4A3859C6" w:rsidR="00745B04" w:rsidRPr="007B584E" w:rsidRDefault="00745B04" w:rsidP="007B584E">
      <w:pPr>
        <w:spacing w:line="240" w:lineRule="auto"/>
        <w:jc w:val="both"/>
        <w:rPr>
          <w:rFonts w:cs="Arial"/>
        </w:rPr>
      </w:pPr>
      <w:r w:rsidRPr="007B584E">
        <w:rPr>
          <w:rFonts w:cs="Arial"/>
        </w:rPr>
        <w:t xml:space="preserve">Se realizará el proceso contractual para el desarrollo de las actividades, así mismo, se adelantarán alianzas estratégicas con otras entidades para la programación de actividades de bienestar social, para ello, se coordinarán las respectivas fechas a realizar para cada actividad. Durante la ejecución de las actividades de bienestar social e incentivos, se deberán dejar los siguientes registros: </w:t>
      </w:r>
    </w:p>
    <w:p w14:paraId="5180F052" w14:textId="77777777" w:rsidR="00745B04" w:rsidRPr="007B584E" w:rsidRDefault="00745B04" w:rsidP="007B584E">
      <w:pPr>
        <w:spacing w:line="240" w:lineRule="auto"/>
        <w:jc w:val="both"/>
        <w:rPr>
          <w:rFonts w:cs="Arial"/>
        </w:rPr>
      </w:pPr>
    </w:p>
    <w:p w14:paraId="5A905187" w14:textId="75643F6B" w:rsidR="00745B04" w:rsidRPr="007B584E" w:rsidRDefault="00745B04" w:rsidP="007B584E">
      <w:pPr>
        <w:spacing w:line="240" w:lineRule="auto"/>
        <w:jc w:val="both"/>
        <w:rPr>
          <w:rFonts w:cs="Arial"/>
        </w:rPr>
      </w:pPr>
      <w:r w:rsidRPr="007B584E">
        <w:rPr>
          <w:rFonts w:cs="Arial"/>
        </w:rPr>
        <w:t>Registro de asistencia: Este registro debe ser diligenciado por los asistentes a cada actividad y permitirá tener una base de datos actualizada que permita llevar una estadística sobre el índice de participación. Este registro será en medio físico cuando las actividades se lleven a cabo al interior o al exterior de las instalaciones de la Entidad y posteriormente se tabulará para su correspondiente seguimiento y control.</w:t>
      </w:r>
    </w:p>
    <w:p w14:paraId="21E1EC86" w14:textId="77777777" w:rsidR="00835480" w:rsidRPr="007B584E" w:rsidRDefault="00835480" w:rsidP="007B584E">
      <w:pPr>
        <w:spacing w:line="240" w:lineRule="auto"/>
        <w:ind w:left="720"/>
        <w:jc w:val="both"/>
        <w:rPr>
          <w:rFonts w:cs="Arial"/>
        </w:rPr>
      </w:pPr>
    </w:p>
    <w:p w14:paraId="6D949CC7" w14:textId="733BA5DF" w:rsidR="00745B04" w:rsidRPr="007B584E" w:rsidRDefault="00745B04" w:rsidP="007B584E">
      <w:pPr>
        <w:numPr>
          <w:ilvl w:val="0"/>
          <w:numId w:val="11"/>
        </w:numPr>
        <w:spacing w:line="240" w:lineRule="auto"/>
        <w:jc w:val="both"/>
        <w:rPr>
          <w:rFonts w:cs="Arial"/>
        </w:rPr>
      </w:pPr>
      <w:r w:rsidRPr="007B584E">
        <w:rPr>
          <w:rFonts w:cs="Arial"/>
        </w:rPr>
        <w:t>Registro de la evaluación de la actividad: La evaluación de las actividades de bienestar se efectuará a través de encuesta en formulario Google. En caso de no ser posible la aplicación de la evaluación a todos los asistentes, se practicará una muestra aleatoria que deberá ser representativa, igualmente se podrán dejar registros fotográficos de las actividades.</w:t>
      </w:r>
    </w:p>
    <w:p w14:paraId="52574A01" w14:textId="77777777" w:rsidR="00835480" w:rsidRPr="007B584E" w:rsidRDefault="00835480" w:rsidP="007B584E">
      <w:pPr>
        <w:spacing w:line="240" w:lineRule="auto"/>
        <w:jc w:val="both"/>
        <w:rPr>
          <w:rFonts w:cs="Arial"/>
        </w:rPr>
      </w:pPr>
    </w:p>
    <w:p w14:paraId="794F7E58" w14:textId="77777777" w:rsidR="00745B04" w:rsidRPr="007B584E" w:rsidRDefault="00745B04" w:rsidP="007B584E">
      <w:pPr>
        <w:numPr>
          <w:ilvl w:val="0"/>
          <w:numId w:val="11"/>
        </w:numPr>
        <w:spacing w:line="240" w:lineRule="auto"/>
        <w:jc w:val="both"/>
        <w:rPr>
          <w:rFonts w:cs="Arial"/>
        </w:rPr>
      </w:pPr>
      <w:r w:rsidRPr="007B584E">
        <w:rPr>
          <w:rFonts w:cs="Arial"/>
        </w:rPr>
        <w:t>Registro Fotográfico: Se llevará registro fotográfico a las diferentes actividades que se desarrollen.</w:t>
      </w:r>
    </w:p>
    <w:p w14:paraId="79AEE024" w14:textId="77777777" w:rsidR="00745B04" w:rsidRPr="007B584E" w:rsidRDefault="00745B04" w:rsidP="007B584E">
      <w:pPr>
        <w:spacing w:line="240" w:lineRule="auto"/>
        <w:rPr>
          <w:rFonts w:cs="Arial"/>
          <w:lang w:eastAsia="es-CO"/>
        </w:rPr>
      </w:pPr>
    </w:p>
    <w:p w14:paraId="2D92603B" w14:textId="5DE689DD" w:rsidR="00745B04" w:rsidRPr="007B584E" w:rsidRDefault="00745B04" w:rsidP="007B584E">
      <w:pPr>
        <w:pStyle w:val="Ttulo1"/>
        <w:spacing w:line="240" w:lineRule="auto"/>
        <w:rPr>
          <w:szCs w:val="22"/>
        </w:rPr>
      </w:pPr>
      <w:bookmarkStart w:id="60" w:name="_Toc156488495"/>
      <w:bookmarkStart w:id="61" w:name="_Toc188745443"/>
      <w:r w:rsidRPr="007B584E">
        <w:rPr>
          <w:szCs w:val="22"/>
        </w:rPr>
        <w:t>Plan de Incentivos 202</w:t>
      </w:r>
      <w:bookmarkEnd w:id="60"/>
      <w:r w:rsidR="001535D9" w:rsidRPr="007B584E">
        <w:rPr>
          <w:szCs w:val="22"/>
        </w:rPr>
        <w:t>5</w:t>
      </w:r>
      <w:bookmarkEnd w:id="61"/>
    </w:p>
    <w:p w14:paraId="63827CD1" w14:textId="77777777" w:rsidR="00745B04" w:rsidRPr="007B584E" w:rsidRDefault="00745B04" w:rsidP="007B584E">
      <w:pPr>
        <w:spacing w:line="240" w:lineRule="auto"/>
        <w:rPr>
          <w:rFonts w:cs="Arial"/>
          <w:lang w:eastAsia="es-CO"/>
        </w:rPr>
      </w:pPr>
    </w:p>
    <w:p w14:paraId="1FFB566A" w14:textId="33F271BA" w:rsidR="00745B04" w:rsidRPr="007B584E" w:rsidRDefault="00745B04" w:rsidP="007B584E">
      <w:pPr>
        <w:spacing w:line="240" w:lineRule="auto"/>
        <w:jc w:val="both"/>
        <w:rPr>
          <w:rFonts w:cs="Arial"/>
        </w:rPr>
      </w:pPr>
      <w:r w:rsidRPr="007B584E">
        <w:rPr>
          <w:rFonts w:cs="Arial"/>
        </w:rPr>
        <w:t>De acuerdo con el Decreto 1567 de 1998, el presente plan busca premiar los resultados del desempeño en niveles de excelencia correspondiente a la evaluación del periodo 1 de febrero de 202</w:t>
      </w:r>
      <w:r w:rsidR="001535D9" w:rsidRPr="007B584E">
        <w:rPr>
          <w:rFonts w:cs="Arial"/>
        </w:rPr>
        <w:t>4</w:t>
      </w:r>
      <w:r w:rsidRPr="007B584E">
        <w:rPr>
          <w:rFonts w:cs="Arial"/>
        </w:rPr>
        <w:t xml:space="preserve"> al 31 de enero de 202</w:t>
      </w:r>
      <w:r w:rsidR="001535D9" w:rsidRPr="007B584E">
        <w:rPr>
          <w:rFonts w:cs="Arial"/>
        </w:rPr>
        <w:t>5</w:t>
      </w:r>
      <w:r w:rsidRPr="007B584E">
        <w:rPr>
          <w:rFonts w:cs="Arial"/>
        </w:rPr>
        <w:t>. Así las cosas, el plan de incentivos se orienta a reconocer los desempeños individuales del mejor empleado de la entidad y de cada uno de los niveles jerárquicos que la conforman. Para reconocer el desempeño en niveles de excelencia podrán organizarse planes de incentivos no pecuniarios.</w:t>
      </w:r>
    </w:p>
    <w:p w14:paraId="2154C7A3" w14:textId="6C28AD9F" w:rsidR="00745B04" w:rsidRPr="007B584E" w:rsidRDefault="00835480" w:rsidP="007B584E">
      <w:pPr>
        <w:spacing w:line="240" w:lineRule="auto"/>
        <w:jc w:val="both"/>
        <w:rPr>
          <w:rFonts w:cs="Arial"/>
        </w:rPr>
      </w:pPr>
      <w:r w:rsidRPr="007B584E">
        <w:rPr>
          <w:rFonts w:cs="Arial"/>
          <w:noProof/>
          <w:lang w:eastAsia="ja-JP"/>
        </w:rPr>
        <w:drawing>
          <wp:anchor distT="0" distB="0" distL="0" distR="0" simplePos="0" relativeHeight="251659264" behindDoc="0" locked="0" layoutInCell="1" allowOverlap="1" wp14:anchorId="3FCD8295" wp14:editId="19B946BC">
            <wp:simplePos x="0" y="0"/>
            <wp:positionH relativeFrom="margin">
              <wp:posOffset>1594485</wp:posOffset>
            </wp:positionH>
            <wp:positionV relativeFrom="paragraph">
              <wp:posOffset>229235</wp:posOffset>
            </wp:positionV>
            <wp:extent cx="2867025" cy="2136140"/>
            <wp:effectExtent l="0" t="0" r="9525" b="0"/>
            <wp:wrapTopAndBottom/>
            <wp:docPr id="269"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28.jpeg"/>
                    <pic:cNvPicPr/>
                  </pic:nvPicPr>
                  <pic:blipFill>
                    <a:blip r:embed="rId87" cstate="print"/>
                    <a:stretch>
                      <a:fillRect/>
                    </a:stretch>
                  </pic:blipFill>
                  <pic:spPr>
                    <a:xfrm>
                      <a:off x="0" y="0"/>
                      <a:ext cx="2867025" cy="2136140"/>
                    </a:xfrm>
                    <a:prstGeom prst="rect">
                      <a:avLst/>
                    </a:prstGeom>
                  </pic:spPr>
                </pic:pic>
              </a:graphicData>
            </a:graphic>
            <wp14:sizeRelH relativeFrom="margin">
              <wp14:pctWidth>0</wp14:pctWidth>
            </wp14:sizeRelH>
            <wp14:sizeRelV relativeFrom="margin">
              <wp14:pctHeight>0</wp14:pctHeight>
            </wp14:sizeRelV>
          </wp:anchor>
        </w:drawing>
      </w:r>
    </w:p>
    <w:p w14:paraId="4C7B6A31" w14:textId="77777777" w:rsidR="00745B04" w:rsidRPr="007B584E" w:rsidRDefault="00745B04" w:rsidP="007B584E">
      <w:pPr>
        <w:spacing w:line="240" w:lineRule="auto"/>
        <w:jc w:val="both"/>
        <w:rPr>
          <w:rFonts w:cs="Arial"/>
        </w:rPr>
      </w:pPr>
    </w:p>
    <w:p w14:paraId="35A5B98F" w14:textId="4DB667A7" w:rsidR="00745B04" w:rsidRPr="007B584E" w:rsidRDefault="00745B04" w:rsidP="007B584E">
      <w:pPr>
        <w:spacing w:line="240" w:lineRule="auto"/>
        <w:jc w:val="both"/>
        <w:rPr>
          <w:rFonts w:cs="Arial"/>
        </w:rPr>
      </w:pPr>
      <w:r w:rsidRPr="007B584E">
        <w:rPr>
          <w:rFonts w:cs="Arial"/>
        </w:rPr>
        <w:t>Incentivos No pecuniarios: El Decreto en mención establece</w:t>
      </w:r>
      <w:r w:rsidR="00835480" w:rsidRPr="007B584E">
        <w:rPr>
          <w:rFonts w:cs="Arial"/>
        </w:rPr>
        <w:t xml:space="preserve"> </w:t>
      </w:r>
      <w:r w:rsidRPr="007B584E">
        <w:rPr>
          <w:rFonts w:cs="Arial"/>
        </w:rPr>
        <w:t>que</w:t>
      </w:r>
      <w:r w:rsidR="00835480" w:rsidRPr="007B584E">
        <w:rPr>
          <w:rFonts w:cs="Arial"/>
        </w:rPr>
        <w:t>,</w:t>
      </w:r>
      <w:r w:rsidRPr="007B584E">
        <w:rPr>
          <w:rFonts w:cs="Arial"/>
        </w:rPr>
        <w:t xml:space="preserve"> para asignar los incentivos, las entidades deberán observar las siguientes consideraciones:</w:t>
      </w:r>
    </w:p>
    <w:p w14:paraId="31CC8209" w14:textId="10272616" w:rsidR="00745B04" w:rsidRPr="007B584E" w:rsidRDefault="007B584E" w:rsidP="007B584E">
      <w:pPr>
        <w:spacing w:line="240" w:lineRule="auto"/>
        <w:jc w:val="both"/>
        <w:rPr>
          <w:rFonts w:cs="Arial"/>
        </w:rPr>
      </w:pPr>
      <w:r w:rsidRPr="007B584E">
        <w:rPr>
          <w:rFonts w:cs="Arial"/>
          <w:noProof/>
          <w:lang w:eastAsia="ja-JP"/>
        </w:rPr>
        <w:drawing>
          <wp:anchor distT="0" distB="0" distL="0" distR="0" simplePos="0" relativeHeight="251660288" behindDoc="0" locked="0" layoutInCell="1" allowOverlap="1" wp14:anchorId="7D75785A" wp14:editId="03E713A4">
            <wp:simplePos x="0" y="0"/>
            <wp:positionH relativeFrom="margin">
              <wp:posOffset>875665</wp:posOffset>
            </wp:positionH>
            <wp:positionV relativeFrom="paragraph">
              <wp:posOffset>248285</wp:posOffset>
            </wp:positionV>
            <wp:extent cx="4189095" cy="2066925"/>
            <wp:effectExtent l="0" t="0" r="1905" b="9525"/>
            <wp:wrapTopAndBottom/>
            <wp:docPr id="23"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29.png"/>
                    <pic:cNvPicPr/>
                  </pic:nvPicPr>
                  <pic:blipFill>
                    <a:blip r:embed="rId88" cstate="print"/>
                    <a:stretch>
                      <a:fillRect/>
                    </a:stretch>
                  </pic:blipFill>
                  <pic:spPr>
                    <a:xfrm>
                      <a:off x="0" y="0"/>
                      <a:ext cx="4189095" cy="2066925"/>
                    </a:xfrm>
                    <a:prstGeom prst="rect">
                      <a:avLst/>
                    </a:prstGeom>
                  </pic:spPr>
                </pic:pic>
              </a:graphicData>
            </a:graphic>
            <wp14:sizeRelH relativeFrom="margin">
              <wp14:pctWidth>0</wp14:pctWidth>
            </wp14:sizeRelH>
            <wp14:sizeRelV relativeFrom="margin">
              <wp14:pctHeight>0</wp14:pctHeight>
            </wp14:sizeRelV>
          </wp:anchor>
        </w:drawing>
      </w:r>
    </w:p>
    <w:p w14:paraId="0DA55A01" w14:textId="2008E432" w:rsidR="00745B04" w:rsidRPr="007B584E" w:rsidRDefault="00745B04" w:rsidP="007B584E">
      <w:pPr>
        <w:spacing w:line="240" w:lineRule="auto"/>
        <w:jc w:val="both"/>
        <w:rPr>
          <w:rFonts w:cs="Arial"/>
        </w:rPr>
      </w:pPr>
    </w:p>
    <w:p w14:paraId="1B7A9DD3" w14:textId="77777777" w:rsidR="00745B04" w:rsidRPr="007B584E" w:rsidRDefault="00745B04" w:rsidP="007B584E">
      <w:pPr>
        <w:spacing w:line="240" w:lineRule="auto"/>
        <w:jc w:val="both"/>
        <w:rPr>
          <w:rFonts w:cs="Arial"/>
        </w:rPr>
      </w:pPr>
      <w:r w:rsidRPr="007B584E">
        <w:rPr>
          <w:rFonts w:cs="Arial"/>
        </w:rPr>
        <w:t>De acuerdo con el Artículo 2.2.10.9 del Decreto Nacional 1083 de 2015, el jefe de cada Entidad adoptará anualmente el plan de Incentivos institucionales y señalará en él los incentivos no pecuniarios que se ofrecerán al mejor empleado de carrera de la Entidad, a los mejores empleados de carrera de cada nivel jerárquico y al mejor empleado de libre nombramiento y remoción de la Entidad.</w:t>
      </w:r>
    </w:p>
    <w:p w14:paraId="4A0569BD" w14:textId="77777777" w:rsidR="00745B04" w:rsidRPr="007B584E" w:rsidRDefault="00745B04" w:rsidP="007B584E">
      <w:pPr>
        <w:spacing w:line="240" w:lineRule="auto"/>
        <w:jc w:val="both"/>
        <w:rPr>
          <w:rFonts w:cs="Arial"/>
        </w:rPr>
      </w:pPr>
    </w:p>
    <w:p w14:paraId="4CB65971" w14:textId="77777777" w:rsidR="00745B04" w:rsidRPr="007B584E" w:rsidRDefault="00745B04" w:rsidP="007B584E">
      <w:pPr>
        <w:spacing w:line="240" w:lineRule="auto"/>
        <w:jc w:val="both"/>
        <w:rPr>
          <w:rFonts w:cs="Arial"/>
        </w:rPr>
      </w:pPr>
      <w:r w:rsidRPr="007B584E">
        <w:rPr>
          <w:rFonts w:cs="Arial"/>
        </w:rPr>
        <w:t>Que de acuerdo con el Artículo 2.2.10.11 del Decreto Nacional 1083 de 2015, cada Entidad establecerá el procedimiento para la selección de los mejores empleados de carrera y de libre nombramiento y remoción.</w:t>
      </w:r>
    </w:p>
    <w:p w14:paraId="0A921F78" w14:textId="77777777" w:rsidR="00745B04" w:rsidRPr="007B584E" w:rsidRDefault="00745B04" w:rsidP="007B584E">
      <w:pPr>
        <w:spacing w:line="240" w:lineRule="auto"/>
        <w:jc w:val="both"/>
        <w:rPr>
          <w:rFonts w:cs="Arial"/>
        </w:rPr>
      </w:pPr>
    </w:p>
    <w:p w14:paraId="22CDE2C9" w14:textId="05C612FE" w:rsidR="00745B04" w:rsidRPr="007B584E" w:rsidRDefault="00745B04" w:rsidP="007B584E">
      <w:pPr>
        <w:pStyle w:val="Ttulo1"/>
        <w:spacing w:line="240" w:lineRule="auto"/>
        <w:rPr>
          <w:szCs w:val="22"/>
        </w:rPr>
      </w:pPr>
      <w:bookmarkStart w:id="62" w:name="_Toc156488496"/>
      <w:bookmarkStart w:id="63" w:name="_Toc188745444"/>
      <w:r w:rsidRPr="007B584E">
        <w:rPr>
          <w:szCs w:val="22"/>
        </w:rPr>
        <w:t>Objetivos específicos del Plan de Incentivos</w:t>
      </w:r>
      <w:bookmarkEnd w:id="62"/>
      <w:bookmarkEnd w:id="63"/>
    </w:p>
    <w:p w14:paraId="1AD3401D" w14:textId="77777777" w:rsidR="001535D9" w:rsidRPr="007B584E" w:rsidRDefault="001535D9" w:rsidP="007B584E">
      <w:pPr>
        <w:spacing w:line="240" w:lineRule="auto"/>
        <w:rPr>
          <w:lang w:eastAsia="es-CO"/>
        </w:rPr>
      </w:pPr>
    </w:p>
    <w:p w14:paraId="4A908550" w14:textId="20012C5E" w:rsidR="00745B04" w:rsidRPr="007B584E" w:rsidRDefault="00745B04" w:rsidP="007B584E">
      <w:pPr>
        <w:spacing w:line="240" w:lineRule="auto"/>
        <w:jc w:val="both"/>
        <w:rPr>
          <w:rFonts w:cs="Arial"/>
        </w:rPr>
      </w:pPr>
      <w:r w:rsidRPr="007B584E">
        <w:rPr>
          <w:rFonts w:cs="Arial"/>
        </w:rPr>
        <w:t>Reconocer el buen desempeño de los servidores públicos del IDIGER correspondiente a la evaluación del periodo 1 de febrero de 202</w:t>
      </w:r>
      <w:r w:rsidR="007B584E" w:rsidRPr="007B584E">
        <w:rPr>
          <w:rFonts w:cs="Arial"/>
        </w:rPr>
        <w:t>4</w:t>
      </w:r>
      <w:r w:rsidRPr="007B584E">
        <w:rPr>
          <w:rFonts w:cs="Arial"/>
        </w:rPr>
        <w:t xml:space="preserve"> al 31 de enero de 202</w:t>
      </w:r>
      <w:r w:rsidR="007B584E" w:rsidRPr="007B584E">
        <w:rPr>
          <w:rFonts w:cs="Arial"/>
        </w:rPr>
        <w:t>5</w:t>
      </w:r>
      <w:r w:rsidRPr="007B584E">
        <w:rPr>
          <w:rFonts w:cs="Arial"/>
        </w:rPr>
        <w:t>, proporcionando así una cultura de trabajo orientada a la calidad y productividad bajo el esquema de mayor compromiso con los objetivos de la entidad.</w:t>
      </w:r>
    </w:p>
    <w:p w14:paraId="25571C97" w14:textId="77777777" w:rsidR="00745B04" w:rsidRPr="007B584E" w:rsidRDefault="00745B04" w:rsidP="007B584E">
      <w:pPr>
        <w:spacing w:line="240" w:lineRule="auto"/>
        <w:jc w:val="both"/>
        <w:rPr>
          <w:rFonts w:cs="Arial"/>
        </w:rPr>
      </w:pPr>
    </w:p>
    <w:p w14:paraId="19F08E1F" w14:textId="77777777" w:rsidR="00745B04" w:rsidRPr="007B584E" w:rsidRDefault="00745B04" w:rsidP="007B584E">
      <w:pPr>
        <w:spacing w:line="240" w:lineRule="auto"/>
        <w:jc w:val="both"/>
        <w:rPr>
          <w:rFonts w:cs="Arial"/>
        </w:rPr>
      </w:pPr>
      <w:r w:rsidRPr="007B584E">
        <w:rPr>
          <w:rFonts w:cs="Arial"/>
        </w:rPr>
        <w:t>Establecer, afianzar y desarrollar parámetros técnicos claros que permitan seleccionar en forma objetiva, confiable y oportuna el mejor funcionario de cada nivel administrativo y el mejor funcionario del Departamento.</w:t>
      </w:r>
    </w:p>
    <w:p w14:paraId="6D6F2C7E" w14:textId="77777777" w:rsidR="00745B04" w:rsidRPr="007B584E" w:rsidRDefault="00745B04" w:rsidP="007B584E">
      <w:pPr>
        <w:spacing w:line="240" w:lineRule="auto"/>
        <w:jc w:val="both"/>
        <w:rPr>
          <w:rFonts w:cs="Arial"/>
        </w:rPr>
      </w:pPr>
    </w:p>
    <w:p w14:paraId="5D0ACA91" w14:textId="31B7243B" w:rsidR="00745B04" w:rsidRPr="007B584E" w:rsidRDefault="00745B04" w:rsidP="007B584E">
      <w:pPr>
        <w:pStyle w:val="Ttulo2"/>
        <w:spacing w:line="240" w:lineRule="auto"/>
        <w:rPr>
          <w:szCs w:val="22"/>
        </w:rPr>
      </w:pPr>
      <w:bookmarkStart w:id="64" w:name="_Toc188745445"/>
      <w:r w:rsidRPr="007B584E">
        <w:rPr>
          <w:szCs w:val="22"/>
        </w:rPr>
        <w:t>Pre - requisitos</w:t>
      </w:r>
      <w:bookmarkEnd w:id="64"/>
    </w:p>
    <w:p w14:paraId="5787467B" w14:textId="680FC852" w:rsidR="00745B04" w:rsidRPr="007B584E" w:rsidRDefault="00745B04" w:rsidP="007B584E">
      <w:pPr>
        <w:spacing w:line="240" w:lineRule="auto"/>
        <w:jc w:val="both"/>
        <w:rPr>
          <w:rFonts w:cs="Arial"/>
        </w:rPr>
      </w:pPr>
      <w:r w:rsidRPr="007B584E">
        <w:rPr>
          <w:rFonts w:cs="Arial"/>
        </w:rPr>
        <w:t>Para participar de los incentivos institucionales, según lo establecido en el artículo 80 del Decreto 1227 de 2005, los funcionarios deberán cumplir los siguientes prerrequisitos:</w:t>
      </w:r>
    </w:p>
    <w:p w14:paraId="4084D824" w14:textId="77777777" w:rsidR="007B584E" w:rsidRPr="007B584E" w:rsidRDefault="007B584E" w:rsidP="007B584E">
      <w:pPr>
        <w:spacing w:line="240" w:lineRule="auto"/>
        <w:jc w:val="both"/>
        <w:rPr>
          <w:rFonts w:cs="Arial"/>
        </w:rPr>
      </w:pPr>
    </w:p>
    <w:p w14:paraId="1957D50E" w14:textId="77777777" w:rsidR="00745B04" w:rsidRPr="007B584E" w:rsidRDefault="00745B04" w:rsidP="007B584E">
      <w:pPr>
        <w:spacing w:line="240" w:lineRule="auto"/>
        <w:jc w:val="center"/>
        <w:rPr>
          <w:rFonts w:cs="Arial"/>
          <w:noProof/>
          <w:lang w:val="es-MX" w:eastAsia="es-MX"/>
        </w:rPr>
      </w:pPr>
      <w:r w:rsidRPr="007B584E">
        <w:rPr>
          <w:rFonts w:cs="Arial"/>
          <w:noProof/>
          <w:lang w:eastAsia="ja-JP"/>
        </w:rPr>
        <w:drawing>
          <wp:inline distT="0" distB="0" distL="0" distR="0" wp14:anchorId="22B967F2" wp14:editId="6A38D2C2">
            <wp:extent cx="3572169" cy="1528762"/>
            <wp:effectExtent l="0" t="0" r="0" b="0"/>
            <wp:docPr id="277"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30.jpeg"/>
                    <pic:cNvPicPr/>
                  </pic:nvPicPr>
                  <pic:blipFill>
                    <a:blip r:embed="rId89" cstate="print"/>
                    <a:stretch>
                      <a:fillRect/>
                    </a:stretch>
                  </pic:blipFill>
                  <pic:spPr>
                    <a:xfrm>
                      <a:off x="0" y="0"/>
                      <a:ext cx="3650631" cy="1562341"/>
                    </a:xfrm>
                    <a:prstGeom prst="rect">
                      <a:avLst/>
                    </a:prstGeom>
                  </pic:spPr>
                </pic:pic>
              </a:graphicData>
            </a:graphic>
          </wp:inline>
        </w:drawing>
      </w:r>
    </w:p>
    <w:p w14:paraId="59954A08" w14:textId="77777777" w:rsidR="00745B04" w:rsidRPr="007B584E" w:rsidRDefault="00745B04" w:rsidP="007B584E">
      <w:pPr>
        <w:spacing w:line="240" w:lineRule="auto"/>
        <w:jc w:val="both"/>
        <w:rPr>
          <w:rFonts w:cs="Arial"/>
          <w:b/>
          <w:bCs/>
        </w:rPr>
      </w:pPr>
    </w:p>
    <w:p w14:paraId="4F460DD7" w14:textId="3BF194EB" w:rsidR="00745B04" w:rsidRPr="007B584E" w:rsidRDefault="00745B04" w:rsidP="007B584E">
      <w:pPr>
        <w:pStyle w:val="Ttulo1"/>
        <w:spacing w:line="240" w:lineRule="auto"/>
        <w:rPr>
          <w:szCs w:val="22"/>
        </w:rPr>
      </w:pPr>
      <w:bookmarkStart w:id="65" w:name="_Hlk156477372"/>
      <w:bookmarkStart w:id="66" w:name="_Toc188745446"/>
      <w:r w:rsidRPr="007B584E">
        <w:rPr>
          <w:szCs w:val="22"/>
        </w:rPr>
        <w:lastRenderedPageBreak/>
        <w:t>Servidores(ras) que aplicarán para la entrega de incentivos en el IDIGER</w:t>
      </w:r>
      <w:bookmarkEnd w:id="65"/>
      <w:bookmarkEnd w:id="66"/>
    </w:p>
    <w:p w14:paraId="3DEABDAF" w14:textId="77777777" w:rsidR="007B584E" w:rsidRPr="007B584E" w:rsidRDefault="007B584E" w:rsidP="007B584E">
      <w:pPr>
        <w:spacing w:line="240" w:lineRule="auto"/>
        <w:rPr>
          <w:lang w:eastAsia="es-CO"/>
        </w:rPr>
      </w:pPr>
    </w:p>
    <w:p w14:paraId="54A6AC77" w14:textId="77777777" w:rsidR="00745B04" w:rsidRPr="007B584E" w:rsidRDefault="00745B04" w:rsidP="007B584E">
      <w:pPr>
        <w:spacing w:line="240" w:lineRule="auto"/>
        <w:jc w:val="both"/>
        <w:rPr>
          <w:rFonts w:cs="Arial"/>
        </w:rPr>
      </w:pPr>
      <w:r w:rsidRPr="007B584E">
        <w:rPr>
          <w:rFonts w:cs="Arial"/>
        </w:rPr>
        <w:t xml:space="preserve">El IDIGER reconocerá mediante incentivos no pecuniarios, los niveles de excelencia de: </w:t>
      </w:r>
    </w:p>
    <w:p w14:paraId="1933217B" w14:textId="77777777" w:rsidR="00745B04" w:rsidRPr="007B584E" w:rsidRDefault="00745B04" w:rsidP="007B584E">
      <w:pPr>
        <w:spacing w:line="240" w:lineRule="auto"/>
        <w:jc w:val="both"/>
        <w:rPr>
          <w:rFonts w:cs="Arial"/>
        </w:rPr>
      </w:pPr>
    </w:p>
    <w:p w14:paraId="599833C3" w14:textId="77777777" w:rsidR="00745B04" w:rsidRPr="007B584E" w:rsidRDefault="00745B04" w:rsidP="007B584E">
      <w:pPr>
        <w:numPr>
          <w:ilvl w:val="0"/>
          <w:numId w:val="15"/>
        </w:numPr>
        <w:spacing w:line="240" w:lineRule="auto"/>
        <w:ind w:left="1134" w:hanging="425"/>
        <w:jc w:val="both"/>
        <w:rPr>
          <w:rFonts w:cs="Arial"/>
        </w:rPr>
      </w:pPr>
      <w:r w:rsidRPr="007B584E">
        <w:rPr>
          <w:rFonts w:cs="Arial"/>
        </w:rPr>
        <w:t>El mejor empleado de carrera administrativa de la Entidad</w:t>
      </w:r>
    </w:p>
    <w:p w14:paraId="3F06B601" w14:textId="77777777" w:rsidR="00745B04" w:rsidRPr="007B584E" w:rsidRDefault="00745B04" w:rsidP="007B584E">
      <w:pPr>
        <w:numPr>
          <w:ilvl w:val="0"/>
          <w:numId w:val="15"/>
        </w:numPr>
        <w:spacing w:line="240" w:lineRule="auto"/>
        <w:ind w:left="1134" w:hanging="425"/>
        <w:jc w:val="both"/>
        <w:rPr>
          <w:rFonts w:cs="Arial"/>
        </w:rPr>
      </w:pPr>
      <w:r w:rsidRPr="007B584E">
        <w:rPr>
          <w:rFonts w:cs="Arial"/>
        </w:rPr>
        <w:t xml:space="preserve">El mejor empleado de carrera administrativa del nivel profesional </w:t>
      </w:r>
    </w:p>
    <w:p w14:paraId="7F8108FE" w14:textId="77777777" w:rsidR="00745B04" w:rsidRPr="007B584E" w:rsidRDefault="00745B04" w:rsidP="007B584E">
      <w:pPr>
        <w:numPr>
          <w:ilvl w:val="0"/>
          <w:numId w:val="15"/>
        </w:numPr>
        <w:spacing w:line="240" w:lineRule="auto"/>
        <w:ind w:left="1134" w:hanging="425"/>
        <w:jc w:val="both"/>
        <w:rPr>
          <w:rFonts w:cs="Arial"/>
        </w:rPr>
      </w:pPr>
      <w:r w:rsidRPr="007B584E">
        <w:rPr>
          <w:rFonts w:cs="Arial"/>
        </w:rPr>
        <w:t>El mejor empleado de carrera administrativa del nivel técnico</w:t>
      </w:r>
    </w:p>
    <w:p w14:paraId="1443072A" w14:textId="77777777" w:rsidR="00745B04" w:rsidRPr="007B584E" w:rsidRDefault="00745B04" w:rsidP="007B584E">
      <w:pPr>
        <w:numPr>
          <w:ilvl w:val="0"/>
          <w:numId w:val="15"/>
        </w:numPr>
        <w:spacing w:line="240" w:lineRule="auto"/>
        <w:ind w:left="1134" w:hanging="425"/>
        <w:jc w:val="both"/>
        <w:rPr>
          <w:rFonts w:cs="Arial"/>
        </w:rPr>
      </w:pPr>
      <w:r w:rsidRPr="007B584E">
        <w:rPr>
          <w:rFonts w:cs="Arial"/>
        </w:rPr>
        <w:t>El mejor empleado de carrera administrativa del nivel asistencial</w:t>
      </w:r>
    </w:p>
    <w:p w14:paraId="6A7698B8" w14:textId="77777777" w:rsidR="00745B04" w:rsidRPr="007B584E" w:rsidRDefault="00745B04" w:rsidP="007B584E">
      <w:pPr>
        <w:numPr>
          <w:ilvl w:val="0"/>
          <w:numId w:val="15"/>
        </w:numPr>
        <w:spacing w:line="240" w:lineRule="auto"/>
        <w:ind w:left="1134" w:hanging="425"/>
        <w:jc w:val="both"/>
        <w:rPr>
          <w:rFonts w:cs="Arial"/>
        </w:rPr>
      </w:pPr>
      <w:r w:rsidRPr="007B584E">
        <w:rPr>
          <w:rFonts w:cs="Arial"/>
        </w:rPr>
        <w:t>Reconocimiento a los Gerentes Públicos de la Entidad y empleados de libre nombramiento y remoción.</w:t>
      </w:r>
    </w:p>
    <w:p w14:paraId="62CDA91A" w14:textId="77777777" w:rsidR="00745B04" w:rsidRPr="007B584E" w:rsidRDefault="00745B04" w:rsidP="007B584E">
      <w:pPr>
        <w:numPr>
          <w:ilvl w:val="0"/>
          <w:numId w:val="15"/>
        </w:numPr>
        <w:spacing w:line="240" w:lineRule="auto"/>
        <w:ind w:left="1134" w:hanging="425"/>
        <w:jc w:val="both"/>
        <w:rPr>
          <w:rFonts w:cs="Arial"/>
        </w:rPr>
      </w:pPr>
      <w:r w:rsidRPr="007B584E">
        <w:rPr>
          <w:rFonts w:cs="Arial"/>
        </w:rPr>
        <w:t>A los servidores públicos de la Entidad que hayan obtenido evaluación del desempeño en nivel de excelencia recibirán un reconocimiento escrito, el cual reposará en la historia laboral.</w:t>
      </w:r>
    </w:p>
    <w:p w14:paraId="06DD379F" w14:textId="77777777" w:rsidR="00745B04" w:rsidRPr="007B584E" w:rsidRDefault="00745B04" w:rsidP="007B584E">
      <w:pPr>
        <w:spacing w:line="240" w:lineRule="auto"/>
        <w:jc w:val="both"/>
        <w:rPr>
          <w:rFonts w:cs="Arial"/>
        </w:rPr>
      </w:pPr>
    </w:p>
    <w:p w14:paraId="6FAB74D3" w14:textId="77777777" w:rsidR="00745B04" w:rsidRPr="007B584E" w:rsidRDefault="00745B04" w:rsidP="007B584E">
      <w:pPr>
        <w:spacing w:line="240" w:lineRule="auto"/>
        <w:jc w:val="both"/>
        <w:rPr>
          <w:rFonts w:cs="Arial"/>
        </w:rPr>
      </w:pPr>
      <w:r w:rsidRPr="007B584E">
        <w:rPr>
          <w:rFonts w:cs="Arial"/>
        </w:rPr>
        <w:t>El Instituto Distrital de Gestión de Riesgos y Cambio Climático, pondrá a disposición de los seleccionados como mejor funcionario de la entidad y mejores funcionarios por nivel jerárquico los siguientes incentivos:</w:t>
      </w:r>
    </w:p>
    <w:p w14:paraId="1FADA6FC" w14:textId="77777777" w:rsidR="00745B04" w:rsidRPr="007B584E" w:rsidRDefault="00745B04" w:rsidP="007B584E">
      <w:pPr>
        <w:spacing w:line="240" w:lineRule="auto"/>
        <w:jc w:val="both"/>
        <w:rPr>
          <w:rFonts w:cs="Arial"/>
        </w:rPr>
      </w:pPr>
    </w:p>
    <w:p w14:paraId="63EBCD6A" w14:textId="77777777" w:rsidR="00745B04" w:rsidRPr="007B584E" w:rsidRDefault="00745B04" w:rsidP="007B584E">
      <w:pPr>
        <w:spacing w:line="240" w:lineRule="auto"/>
        <w:jc w:val="both"/>
        <w:rPr>
          <w:rFonts w:cs="Arial"/>
        </w:rPr>
      </w:pPr>
      <w:r w:rsidRPr="007B584E">
        <w:rPr>
          <w:rFonts w:cs="Arial"/>
          <w:b/>
        </w:rPr>
        <w:t xml:space="preserve">Educación Formal: </w:t>
      </w:r>
      <w:r w:rsidRPr="007B584E">
        <w:rPr>
          <w:rFonts w:cs="Arial"/>
        </w:rPr>
        <w:t>Este incentivo podrá otorgarse en cualquier modalidad y nivel académico al interior del país, a elección del funcionario seleccionado, siempre que corresponda a este tipo de formación y el plan de educación esté debidamente aprobado y reconocido por las autoridades competentes.</w:t>
      </w:r>
    </w:p>
    <w:p w14:paraId="68343A5D" w14:textId="77777777" w:rsidR="00745B04" w:rsidRPr="007B584E" w:rsidRDefault="00745B04" w:rsidP="007B584E">
      <w:pPr>
        <w:spacing w:line="240" w:lineRule="auto"/>
        <w:jc w:val="both"/>
        <w:rPr>
          <w:rFonts w:cs="Arial"/>
        </w:rPr>
      </w:pPr>
    </w:p>
    <w:p w14:paraId="36B00057" w14:textId="77777777" w:rsidR="00745B04" w:rsidRPr="007B584E" w:rsidRDefault="00745B04" w:rsidP="007B584E">
      <w:pPr>
        <w:spacing w:line="240" w:lineRule="auto"/>
        <w:jc w:val="both"/>
        <w:rPr>
          <w:rFonts w:cs="Arial"/>
        </w:rPr>
      </w:pPr>
      <w:r w:rsidRPr="007B584E">
        <w:rPr>
          <w:rFonts w:cs="Arial"/>
        </w:rPr>
        <w:t>Cuando se trate de adelantar estudios de idiomas extranjeros, el empleado seleccionado elegirá el idioma de su interés para estudiarlo o perfeccionarlo, de acuerdo con el nivel para el cual sea admitido en una institución debidamente aprobada y reconocida por las autoridades competentes.</w:t>
      </w:r>
    </w:p>
    <w:p w14:paraId="1909DB6E" w14:textId="77777777" w:rsidR="00745B04" w:rsidRPr="007B584E" w:rsidRDefault="00745B04" w:rsidP="007B584E">
      <w:pPr>
        <w:spacing w:line="240" w:lineRule="auto"/>
        <w:jc w:val="both"/>
        <w:rPr>
          <w:rFonts w:cs="Arial"/>
        </w:rPr>
      </w:pPr>
    </w:p>
    <w:p w14:paraId="2A33CBED" w14:textId="77777777" w:rsidR="00745B04" w:rsidRPr="007B584E" w:rsidRDefault="00745B04" w:rsidP="007B584E">
      <w:pPr>
        <w:spacing w:line="240" w:lineRule="auto"/>
        <w:jc w:val="both"/>
        <w:rPr>
          <w:rFonts w:cs="Arial"/>
        </w:rPr>
      </w:pPr>
      <w:r w:rsidRPr="007B584E">
        <w:rPr>
          <w:rFonts w:cs="Arial"/>
        </w:rPr>
        <w:t>La asignación del incentivo se sujeta a la admisión del empleado en el establecimiento educativo correspondiente y en caso de no ser admitido podrá optar por otro incentivo, dentro de la misma vigencia fiscal. Los trámites de admisión académica a las instituciones educativas correrán a cargo del beneficiario del incentivo.</w:t>
      </w:r>
    </w:p>
    <w:p w14:paraId="1549468F" w14:textId="77777777" w:rsidR="00745B04" w:rsidRPr="007B584E" w:rsidRDefault="00745B04" w:rsidP="007B584E">
      <w:pPr>
        <w:spacing w:line="240" w:lineRule="auto"/>
        <w:jc w:val="both"/>
        <w:rPr>
          <w:rFonts w:cs="Arial"/>
          <w:b/>
        </w:rPr>
      </w:pPr>
    </w:p>
    <w:p w14:paraId="37248DDA" w14:textId="77777777" w:rsidR="00745B04" w:rsidRPr="007B584E" w:rsidRDefault="00745B04" w:rsidP="007B584E">
      <w:pPr>
        <w:spacing w:line="240" w:lineRule="auto"/>
        <w:jc w:val="both"/>
        <w:rPr>
          <w:rFonts w:cs="Arial"/>
        </w:rPr>
      </w:pPr>
      <w:r w:rsidRPr="007B584E">
        <w:rPr>
          <w:rFonts w:cs="Arial"/>
          <w:b/>
        </w:rPr>
        <w:t>Participación en proyectos especiales</w:t>
      </w:r>
      <w:r w:rsidRPr="007B584E">
        <w:rPr>
          <w:rFonts w:cs="Arial"/>
        </w:rPr>
        <w:t>: Este incentivo está dirigido a fomentar y apoyar económicamente la participación activa y el desarrollo de trabajos individuales o colectivos, que involucren a la Entidad u otras entidades, enmarcados en el Plan de Desarrollo y que generen valor agregado.</w:t>
      </w:r>
    </w:p>
    <w:p w14:paraId="1062BCFD" w14:textId="77777777" w:rsidR="00745B04" w:rsidRPr="007B584E" w:rsidRDefault="00745B04" w:rsidP="007B584E">
      <w:pPr>
        <w:spacing w:line="240" w:lineRule="auto"/>
        <w:jc w:val="both"/>
        <w:rPr>
          <w:rFonts w:cs="Arial"/>
        </w:rPr>
      </w:pPr>
    </w:p>
    <w:p w14:paraId="36F8F2C1" w14:textId="77777777" w:rsidR="00745B04" w:rsidRPr="007B584E" w:rsidRDefault="00745B04" w:rsidP="007B584E">
      <w:pPr>
        <w:spacing w:line="240" w:lineRule="auto"/>
        <w:jc w:val="both"/>
        <w:rPr>
          <w:rFonts w:cs="Arial"/>
        </w:rPr>
      </w:pPr>
      <w:r w:rsidRPr="007B584E">
        <w:rPr>
          <w:rFonts w:cs="Arial"/>
          <w:b/>
        </w:rPr>
        <w:t>Publicación de trabajos en medios de circulación nacional e internacional:</w:t>
      </w:r>
      <w:r w:rsidRPr="007B584E">
        <w:rPr>
          <w:rFonts w:cs="Arial"/>
        </w:rPr>
        <w:t xml:space="preserve"> Pueden ser de carácter institucional o de interés personal. Los trámites necesarios para la correspondiente publicación estarán a cargo del empleado que elija este tipo de incentivo.</w:t>
      </w:r>
    </w:p>
    <w:p w14:paraId="07859C7A" w14:textId="77777777" w:rsidR="00745B04" w:rsidRPr="007B584E" w:rsidRDefault="00745B04" w:rsidP="007B584E">
      <w:pPr>
        <w:spacing w:line="240" w:lineRule="auto"/>
        <w:jc w:val="both"/>
        <w:rPr>
          <w:rFonts w:cs="Arial"/>
          <w:b/>
        </w:rPr>
      </w:pPr>
    </w:p>
    <w:p w14:paraId="2BD096F0" w14:textId="77777777" w:rsidR="00745B04" w:rsidRPr="007B584E" w:rsidRDefault="00745B04" w:rsidP="007B584E">
      <w:pPr>
        <w:spacing w:line="240" w:lineRule="auto"/>
        <w:jc w:val="both"/>
        <w:rPr>
          <w:rFonts w:cs="Arial"/>
        </w:rPr>
      </w:pPr>
      <w:r w:rsidRPr="007B584E">
        <w:rPr>
          <w:rFonts w:cs="Arial"/>
          <w:b/>
        </w:rPr>
        <w:t>Financiación de investigacione</w:t>
      </w:r>
      <w:r w:rsidRPr="007B584E">
        <w:rPr>
          <w:rFonts w:cs="Arial"/>
        </w:rPr>
        <w:t>s: Está orientado a fomentar la investigación de carácter institucional o particular, evento en el cual, los contactos y demás trámites necesarios para su realización estarán a cargo del servidor que elija este tipo de incentivo, sin perjuicio del cumplimiento de las funciones y horario de trabajo fijado en la entidad.</w:t>
      </w:r>
    </w:p>
    <w:p w14:paraId="7C3B4BE0" w14:textId="77777777" w:rsidR="00745B04" w:rsidRPr="007B584E" w:rsidRDefault="00745B04" w:rsidP="007B584E">
      <w:pPr>
        <w:spacing w:line="240" w:lineRule="auto"/>
        <w:jc w:val="both"/>
        <w:rPr>
          <w:rFonts w:cs="Arial"/>
        </w:rPr>
      </w:pPr>
    </w:p>
    <w:p w14:paraId="09DAD6A6" w14:textId="77777777" w:rsidR="00745B04" w:rsidRPr="007B584E" w:rsidRDefault="00745B04" w:rsidP="007B584E">
      <w:pPr>
        <w:spacing w:line="240" w:lineRule="auto"/>
        <w:jc w:val="both"/>
        <w:rPr>
          <w:rFonts w:cs="Arial"/>
        </w:rPr>
      </w:pPr>
      <w:r w:rsidRPr="007B584E">
        <w:rPr>
          <w:rFonts w:cs="Arial"/>
          <w:b/>
        </w:rPr>
        <w:t>Programas de Turismo Social:</w:t>
      </w:r>
      <w:r w:rsidRPr="007B584E">
        <w:rPr>
          <w:rFonts w:cs="Arial"/>
        </w:rPr>
        <w:t xml:space="preserve"> Pueden ser tomados en el país o en el exterior; en todo caso el reconocimiento es hasta por el monto previsto en esta resolución para los incentivos institucionales adoptados.</w:t>
      </w:r>
    </w:p>
    <w:p w14:paraId="2B6964F7" w14:textId="77777777" w:rsidR="00745B04" w:rsidRPr="007B584E" w:rsidRDefault="00745B04" w:rsidP="007B584E">
      <w:pPr>
        <w:spacing w:line="240" w:lineRule="auto"/>
        <w:jc w:val="both"/>
        <w:rPr>
          <w:rFonts w:cs="Arial"/>
        </w:rPr>
      </w:pPr>
    </w:p>
    <w:p w14:paraId="05531639" w14:textId="77777777" w:rsidR="00745B04" w:rsidRPr="007B584E" w:rsidRDefault="00745B04" w:rsidP="007B584E">
      <w:pPr>
        <w:spacing w:line="240" w:lineRule="auto"/>
        <w:jc w:val="both"/>
        <w:rPr>
          <w:rFonts w:cs="Arial"/>
        </w:rPr>
      </w:pPr>
      <w:r w:rsidRPr="007B584E">
        <w:rPr>
          <w:rFonts w:cs="Arial"/>
        </w:rPr>
        <w:t>Con el propósito de exaltar y destacar el desempeño y la labor realizada por los empleados de carrera administrativa que hayan sido seleccionados por haber alcanzado el nivel de los diferentes medios de comunicación interna de la Entidad.</w:t>
      </w:r>
    </w:p>
    <w:p w14:paraId="5F884EEA" w14:textId="77777777" w:rsidR="00745B04" w:rsidRPr="007B584E" w:rsidRDefault="00745B04" w:rsidP="007B584E">
      <w:pPr>
        <w:spacing w:line="240" w:lineRule="auto"/>
        <w:jc w:val="both"/>
        <w:rPr>
          <w:rFonts w:cs="Arial"/>
        </w:rPr>
      </w:pPr>
    </w:p>
    <w:p w14:paraId="0B48486B" w14:textId="77777777" w:rsidR="00745B04" w:rsidRPr="007B584E" w:rsidRDefault="00745B04" w:rsidP="007B584E">
      <w:pPr>
        <w:spacing w:line="240" w:lineRule="auto"/>
        <w:jc w:val="both"/>
        <w:rPr>
          <w:rFonts w:cs="Arial"/>
        </w:rPr>
      </w:pPr>
      <w:r w:rsidRPr="007B584E">
        <w:rPr>
          <w:rFonts w:cs="Arial"/>
        </w:rPr>
        <w:t>El otorgamiento de los incentivos relacionados con educación formal, participación en proyectos especiales, investigación y publicación de trabajos, deberán relacionarse con temas afines a las funciones</w:t>
      </w:r>
    </w:p>
    <w:p w14:paraId="6F0EE970" w14:textId="783697C8" w:rsidR="007B584E" w:rsidRDefault="007B584E">
      <w:pPr>
        <w:spacing w:after="160"/>
        <w:rPr>
          <w:rFonts w:cs="Arial"/>
        </w:rPr>
      </w:pPr>
      <w:r>
        <w:rPr>
          <w:rFonts w:cs="Arial"/>
        </w:rPr>
        <w:br w:type="page"/>
      </w:r>
    </w:p>
    <w:p w14:paraId="1032EF95" w14:textId="77777777" w:rsidR="007B584E" w:rsidRPr="007B584E" w:rsidRDefault="00745B04" w:rsidP="007B584E">
      <w:pPr>
        <w:pStyle w:val="Ttulo1"/>
        <w:spacing w:line="240" w:lineRule="auto"/>
        <w:rPr>
          <w:szCs w:val="22"/>
        </w:rPr>
      </w:pPr>
      <w:bookmarkStart w:id="67" w:name="_Toc188745447"/>
      <w:r w:rsidRPr="007B584E">
        <w:rPr>
          <w:szCs w:val="22"/>
        </w:rPr>
        <w:t>Reconocimiento a los Gerentes Públicos y empleados de libre nombramiento y remoción</w:t>
      </w:r>
      <w:bookmarkEnd w:id="67"/>
    </w:p>
    <w:p w14:paraId="4B7553B5" w14:textId="77777777" w:rsidR="007B584E" w:rsidRPr="007B584E" w:rsidRDefault="007B584E" w:rsidP="007B584E">
      <w:pPr>
        <w:spacing w:line="240" w:lineRule="auto"/>
        <w:jc w:val="both"/>
        <w:rPr>
          <w:rFonts w:cs="Arial"/>
          <w:b/>
          <w:bCs/>
        </w:rPr>
      </w:pPr>
    </w:p>
    <w:p w14:paraId="2A1E7336" w14:textId="6F1921F0" w:rsidR="00745B04" w:rsidRPr="007B584E" w:rsidRDefault="00745B04" w:rsidP="007B584E">
      <w:pPr>
        <w:spacing w:line="240" w:lineRule="auto"/>
        <w:jc w:val="both"/>
        <w:rPr>
          <w:rFonts w:cs="Arial"/>
        </w:rPr>
      </w:pPr>
      <w:r w:rsidRPr="007B584E">
        <w:rPr>
          <w:rFonts w:cs="Arial"/>
        </w:rPr>
        <w:t>La Guía Metodológica del Departamento Administrativo de la Función Pública, determina las condiciones y escala de calificación que viabilizan el acceso al nivel sobresaliente por parte de los Gerentes Públicos y empleados de libre nombramiento y remoción; un resumen de lo allí expuesto implica: Para acceder al nivel sobresaliente, el gerente público o empleado de libre nombramiento y remoción debió al inicio del proceso, en la concertación y formalización de los Compromisos Gerenciales, optar por un 5% adicional que permitiera determinar en la etapa de evaluación, si con su gestión, cumplimiento y resultados supera el desempeño esperado establecido en una base del 100%.</w:t>
      </w:r>
    </w:p>
    <w:p w14:paraId="6D36AC77" w14:textId="77777777" w:rsidR="00745B04" w:rsidRPr="007B584E" w:rsidRDefault="00745B04" w:rsidP="007B584E">
      <w:pPr>
        <w:spacing w:line="240" w:lineRule="auto"/>
        <w:jc w:val="both"/>
        <w:rPr>
          <w:rFonts w:cs="Arial"/>
        </w:rPr>
      </w:pPr>
    </w:p>
    <w:p w14:paraId="658346DE" w14:textId="77777777" w:rsidR="00745B04" w:rsidRPr="007B584E" w:rsidRDefault="00745B04" w:rsidP="007B584E">
      <w:pPr>
        <w:spacing w:line="240" w:lineRule="auto"/>
        <w:jc w:val="both"/>
        <w:rPr>
          <w:rFonts w:cs="Arial"/>
        </w:rPr>
      </w:pPr>
      <w:r w:rsidRPr="007B584E">
        <w:rPr>
          <w:rFonts w:cs="Arial"/>
        </w:rPr>
        <w:t>Sólo de haberse cumplido el 100% de lo establecido en el Acuerdo de Gestión (Acuerdos</w:t>
      </w:r>
    </w:p>
    <w:p w14:paraId="2D1CDD2F" w14:textId="7E3DB811" w:rsidR="00745B04" w:rsidRPr="007B584E" w:rsidRDefault="00745B04" w:rsidP="002121FF">
      <w:pPr>
        <w:spacing w:line="240" w:lineRule="auto"/>
        <w:jc w:val="both"/>
        <w:rPr>
          <w:rFonts w:cs="Arial"/>
        </w:rPr>
      </w:pPr>
      <w:r w:rsidRPr="007B584E">
        <w:rPr>
          <w:rFonts w:cs="Arial"/>
        </w:rPr>
        <w:t>Gerenciales y Competencias) y dar cumplimiento a lo pactado como porcentaje adicional</w:t>
      </w:r>
      <w:r w:rsidR="00130104" w:rsidRPr="007B584E">
        <w:rPr>
          <w:rFonts w:cs="Arial"/>
        </w:rPr>
        <w:t xml:space="preserve"> </w:t>
      </w:r>
      <w:r w:rsidRPr="007B584E">
        <w:rPr>
          <w:rFonts w:cs="Arial"/>
        </w:rPr>
        <w:t>(5%), el servidor podrá ser sujeto de reconocimiento.</w:t>
      </w:r>
    </w:p>
    <w:p w14:paraId="475E321C" w14:textId="77777777" w:rsidR="00745B04" w:rsidRPr="007B584E" w:rsidRDefault="00745B04" w:rsidP="002121FF">
      <w:pPr>
        <w:spacing w:line="240" w:lineRule="auto"/>
        <w:jc w:val="both"/>
        <w:rPr>
          <w:rFonts w:cs="Arial"/>
        </w:rPr>
      </w:pPr>
    </w:p>
    <w:p w14:paraId="03B53471" w14:textId="77777777" w:rsidR="00745B04" w:rsidRPr="007B584E" w:rsidRDefault="00745B04" w:rsidP="002121FF">
      <w:pPr>
        <w:spacing w:line="240" w:lineRule="auto"/>
        <w:jc w:val="both"/>
        <w:rPr>
          <w:rFonts w:cs="Arial"/>
        </w:rPr>
      </w:pPr>
      <w:r w:rsidRPr="007B584E">
        <w:rPr>
          <w:rFonts w:cs="Arial"/>
        </w:rPr>
        <w:t>Ello implica que el resultado definitivo de su gestión, se ubique entre el 101 y el 105%, para que así, pueda acceder al reconocimiento.</w:t>
      </w:r>
    </w:p>
    <w:p w14:paraId="59A9857A" w14:textId="77777777" w:rsidR="00745B04" w:rsidRPr="007B584E" w:rsidRDefault="00745B04" w:rsidP="002121FF">
      <w:pPr>
        <w:spacing w:line="240" w:lineRule="auto"/>
        <w:jc w:val="both"/>
        <w:rPr>
          <w:rFonts w:cs="Arial"/>
        </w:rPr>
      </w:pPr>
    </w:p>
    <w:p w14:paraId="57727C86" w14:textId="77777777" w:rsidR="00745B04" w:rsidRPr="007B584E" w:rsidRDefault="00745B04" w:rsidP="002121FF">
      <w:pPr>
        <w:spacing w:line="240" w:lineRule="auto"/>
        <w:jc w:val="both"/>
        <w:rPr>
          <w:rFonts w:cs="Arial"/>
        </w:rPr>
      </w:pPr>
      <w:r w:rsidRPr="007B584E">
        <w:rPr>
          <w:rFonts w:cs="Arial"/>
        </w:rPr>
        <w:t>Al mejor servidor de libre nombramiento y remoción (gerentes y nivel asesor) por Acuerdo</w:t>
      </w:r>
    </w:p>
    <w:p w14:paraId="0EAEF167" w14:textId="33D9E5F4" w:rsidR="00745B04" w:rsidRPr="007B584E" w:rsidRDefault="00745B04" w:rsidP="002121FF">
      <w:pPr>
        <w:spacing w:line="240" w:lineRule="auto"/>
        <w:jc w:val="both"/>
        <w:rPr>
          <w:rFonts w:cs="Arial"/>
        </w:rPr>
      </w:pPr>
      <w:r w:rsidRPr="007B584E">
        <w:rPr>
          <w:rFonts w:cs="Arial"/>
        </w:rPr>
        <w:t>Laboral recibirá un reconocimiento escrito, el cual reposará en la historia laboral y se dará</w:t>
      </w:r>
      <w:r w:rsidR="00130104" w:rsidRPr="007B584E">
        <w:rPr>
          <w:rFonts w:cs="Arial"/>
        </w:rPr>
        <w:t xml:space="preserve"> </w:t>
      </w:r>
      <w:r w:rsidRPr="007B584E">
        <w:rPr>
          <w:rFonts w:cs="Arial"/>
        </w:rPr>
        <w:t>a conocer en un acto público.</w:t>
      </w:r>
    </w:p>
    <w:p w14:paraId="686FACBF" w14:textId="77777777" w:rsidR="00745B04" w:rsidRPr="007B584E" w:rsidRDefault="00745B04" w:rsidP="002121FF">
      <w:pPr>
        <w:spacing w:line="240" w:lineRule="auto"/>
        <w:jc w:val="both"/>
      </w:pPr>
    </w:p>
    <w:p w14:paraId="1F42FB4C" w14:textId="541B5EF3" w:rsidR="00745B04" w:rsidRPr="007B584E" w:rsidRDefault="00745B04" w:rsidP="002121FF">
      <w:pPr>
        <w:spacing w:line="240" w:lineRule="auto"/>
        <w:jc w:val="both"/>
      </w:pPr>
      <w:bookmarkStart w:id="68" w:name="_Toc156488497"/>
      <w:r w:rsidRPr="007B584E">
        <w:t>Aspectos a tener en cuenta para el reconocimiento de los incentivos no pecuniarios a mejores servidores</w:t>
      </w:r>
      <w:bookmarkEnd w:id="68"/>
    </w:p>
    <w:p w14:paraId="39166C84" w14:textId="77777777" w:rsidR="007B584E" w:rsidRPr="007B584E" w:rsidRDefault="007B584E" w:rsidP="002121FF">
      <w:pPr>
        <w:spacing w:line="240" w:lineRule="auto"/>
        <w:jc w:val="both"/>
      </w:pPr>
    </w:p>
    <w:p w14:paraId="4D006A8E" w14:textId="77777777" w:rsidR="00745B04" w:rsidRPr="007B584E" w:rsidRDefault="00745B04" w:rsidP="002121FF">
      <w:pPr>
        <w:spacing w:line="240" w:lineRule="auto"/>
        <w:jc w:val="both"/>
      </w:pPr>
      <w:r w:rsidRPr="007B584E">
        <w:t>La entrega de los incentivos no pecuniarios se hará conforme reglamento establecido por la Entidad para dicho fin.</w:t>
      </w:r>
    </w:p>
    <w:p w14:paraId="2404B629" w14:textId="77777777" w:rsidR="00745B04" w:rsidRPr="007B584E" w:rsidRDefault="00745B04" w:rsidP="002121FF">
      <w:pPr>
        <w:spacing w:line="240" w:lineRule="auto"/>
        <w:jc w:val="both"/>
      </w:pPr>
    </w:p>
    <w:p w14:paraId="63CCFDF0" w14:textId="77777777" w:rsidR="00745B04" w:rsidRPr="007B584E" w:rsidRDefault="00745B04" w:rsidP="002121FF">
      <w:pPr>
        <w:spacing w:line="240" w:lineRule="auto"/>
        <w:jc w:val="both"/>
      </w:pPr>
      <w:r w:rsidRPr="007B584E">
        <w:t>El plazo máximo para el disfrute del incentivo será de un año, contado a partir de la fecha de comunicación por parte de la Subdirección Corporativa.</w:t>
      </w:r>
    </w:p>
    <w:p w14:paraId="4A36BF1F" w14:textId="77777777" w:rsidR="00745B04" w:rsidRPr="00835480" w:rsidRDefault="00745B04" w:rsidP="002121FF">
      <w:pPr>
        <w:spacing w:line="240" w:lineRule="auto"/>
        <w:jc w:val="both"/>
        <w:rPr>
          <w:rFonts w:cs="Arial"/>
        </w:rPr>
      </w:pPr>
    </w:p>
    <w:p w14:paraId="314EE76C" w14:textId="327BC17B" w:rsidR="00745B04" w:rsidRDefault="00745B04" w:rsidP="002121FF">
      <w:pPr>
        <w:pStyle w:val="Ttulo1"/>
        <w:spacing w:line="240" w:lineRule="auto"/>
      </w:pPr>
      <w:bookmarkStart w:id="69" w:name="_Toc156488498"/>
      <w:bookmarkStart w:id="70" w:name="_Toc188745448"/>
      <w:r w:rsidRPr="00835480">
        <w:lastRenderedPageBreak/>
        <w:t>Monto de los Incentivos</w:t>
      </w:r>
      <w:bookmarkEnd w:id="69"/>
      <w:bookmarkEnd w:id="70"/>
    </w:p>
    <w:p w14:paraId="50BA6AB1" w14:textId="77777777" w:rsidR="007B584E" w:rsidRPr="002121FF" w:rsidRDefault="007B584E" w:rsidP="002121FF">
      <w:pPr>
        <w:spacing w:line="240" w:lineRule="auto"/>
      </w:pPr>
    </w:p>
    <w:p w14:paraId="129EA387" w14:textId="6B16BB8A" w:rsidR="00745B04" w:rsidRPr="002121FF" w:rsidRDefault="00745B04" w:rsidP="002121FF">
      <w:pPr>
        <w:spacing w:line="240" w:lineRule="auto"/>
        <w:jc w:val="both"/>
      </w:pPr>
      <w:r w:rsidRPr="002121FF">
        <w:t>Para la vigencia 202</w:t>
      </w:r>
      <w:r w:rsidR="007B584E" w:rsidRPr="002121FF">
        <w:t>5</w:t>
      </w:r>
      <w:r w:rsidRPr="002121FF">
        <w:t>, se entregarán $2.500.000 a los mejores funcionarios de carrera administrativa de los niveles profesional, técnico y asistencial y al mejor funcionario de toda la Entidad, para un total de 4 reconocimientos para un total en incentivos no pecuniarios por valor de $10.000.000 diez millones de pesos.</w:t>
      </w:r>
    </w:p>
    <w:p w14:paraId="6AF43481" w14:textId="77777777" w:rsidR="00745B04" w:rsidRPr="002121FF" w:rsidRDefault="00745B04" w:rsidP="002121FF">
      <w:pPr>
        <w:spacing w:line="240" w:lineRule="auto"/>
        <w:jc w:val="both"/>
      </w:pPr>
    </w:p>
    <w:p w14:paraId="358F1720" w14:textId="77777777" w:rsidR="00745B04" w:rsidRPr="002121FF" w:rsidRDefault="00745B04" w:rsidP="002121FF">
      <w:pPr>
        <w:spacing w:line="240" w:lineRule="auto"/>
        <w:jc w:val="both"/>
      </w:pPr>
      <w:r w:rsidRPr="002121FF">
        <w:t>Esta suma se cancelará con cargo al rubro 3-1-2-02-02-07 de Bienestar e Incentivos.</w:t>
      </w:r>
    </w:p>
    <w:p w14:paraId="4D76ED95" w14:textId="77777777" w:rsidR="00745B04" w:rsidRPr="002121FF" w:rsidRDefault="00745B04" w:rsidP="002121FF">
      <w:pPr>
        <w:spacing w:line="240" w:lineRule="auto"/>
      </w:pPr>
    </w:p>
    <w:p w14:paraId="221488DD" w14:textId="7614C74B" w:rsidR="00745B04" w:rsidRPr="002121FF" w:rsidRDefault="00745B04" w:rsidP="002121FF">
      <w:pPr>
        <w:spacing w:line="240" w:lineRule="auto"/>
        <w:rPr>
          <w:b/>
          <w:bCs/>
        </w:rPr>
      </w:pPr>
      <w:bookmarkStart w:id="71" w:name="_Toc156488499"/>
      <w:r w:rsidRPr="002121FF">
        <w:rPr>
          <w:b/>
          <w:bCs/>
        </w:rPr>
        <w:t>Procedimiento de selección</w:t>
      </w:r>
      <w:bookmarkEnd w:id="71"/>
    </w:p>
    <w:p w14:paraId="162E751F" w14:textId="77777777" w:rsidR="002121FF" w:rsidRPr="002121FF" w:rsidRDefault="002121FF" w:rsidP="002121FF">
      <w:pPr>
        <w:spacing w:line="240" w:lineRule="auto"/>
      </w:pPr>
    </w:p>
    <w:p w14:paraId="2BB78FDD" w14:textId="77777777" w:rsidR="00745B04" w:rsidRPr="002121FF" w:rsidRDefault="00745B04" w:rsidP="002121FF">
      <w:pPr>
        <w:spacing w:line="240" w:lineRule="auto"/>
        <w:jc w:val="both"/>
      </w:pPr>
      <w:r w:rsidRPr="002121FF">
        <w:t>El procedimiento de selección se llevará a cabo según reglamento estipulado por la Subdirección Corporativa.</w:t>
      </w:r>
    </w:p>
    <w:p w14:paraId="3C16EAC0" w14:textId="77777777" w:rsidR="00745B04" w:rsidRPr="002121FF" w:rsidRDefault="00745B04" w:rsidP="002121FF">
      <w:pPr>
        <w:spacing w:line="240" w:lineRule="auto"/>
      </w:pPr>
    </w:p>
    <w:p w14:paraId="56389CF1" w14:textId="0F4FD6E5" w:rsidR="00745B04" w:rsidRPr="002121FF" w:rsidRDefault="00745B04" w:rsidP="002121FF">
      <w:pPr>
        <w:spacing w:line="240" w:lineRule="auto"/>
        <w:rPr>
          <w:b/>
          <w:bCs/>
        </w:rPr>
      </w:pPr>
      <w:bookmarkStart w:id="72" w:name="_Toc156488500"/>
      <w:r w:rsidRPr="002121FF">
        <w:rPr>
          <w:b/>
          <w:bCs/>
        </w:rPr>
        <w:t>Selección de los Incentivos</w:t>
      </w:r>
      <w:bookmarkEnd w:id="72"/>
    </w:p>
    <w:p w14:paraId="04F3BE40" w14:textId="77777777" w:rsidR="002121FF" w:rsidRPr="002121FF" w:rsidRDefault="002121FF" w:rsidP="002121FF">
      <w:pPr>
        <w:spacing w:line="240" w:lineRule="auto"/>
      </w:pPr>
    </w:p>
    <w:p w14:paraId="25334237" w14:textId="77777777" w:rsidR="00745B04" w:rsidRPr="002121FF" w:rsidRDefault="00745B04" w:rsidP="002121FF">
      <w:pPr>
        <w:spacing w:line="240" w:lineRule="auto"/>
        <w:jc w:val="both"/>
      </w:pPr>
      <w:r w:rsidRPr="002121FF">
        <w:t>Los empleados seleccionados como los mejores tendrán derecho de escoger entre los incentivos no pecuniarios previstos en el presente Plan, el que sea de su preferencia, a más tardar cinco días después del recibo de la comunicación en la que se le notifica que ha sido seleccionado.</w:t>
      </w:r>
    </w:p>
    <w:p w14:paraId="3A7FEEFA" w14:textId="77777777" w:rsidR="00745B04" w:rsidRPr="002121FF" w:rsidRDefault="00745B04" w:rsidP="002121FF">
      <w:pPr>
        <w:spacing w:line="240" w:lineRule="auto"/>
      </w:pPr>
    </w:p>
    <w:p w14:paraId="58FFD319" w14:textId="77777777" w:rsidR="00745B04" w:rsidRPr="002121FF" w:rsidRDefault="00745B04" w:rsidP="002121FF">
      <w:pPr>
        <w:spacing w:line="240" w:lineRule="auto"/>
        <w:jc w:val="both"/>
      </w:pPr>
      <w:r w:rsidRPr="002121FF">
        <w:t>En ningún caso el incentivo no pecuniario podrá ser convertido en incentivo pecuniario o viceversa.</w:t>
      </w:r>
    </w:p>
    <w:p w14:paraId="69523D99" w14:textId="77777777" w:rsidR="00745B04" w:rsidRPr="002121FF" w:rsidRDefault="00745B04" w:rsidP="002121FF">
      <w:pPr>
        <w:spacing w:line="240" w:lineRule="auto"/>
        <w:jc w:val="both"/>
      </w:pPr>
    </w:p>
    <w:p w14:paraId="1311F66B" w14:textId="47E0D894" w:rsidR="00745B04" w:rsidRPr="002121FF" w:rsidRDefault="00745B04" w:rsidP="002121FF">
      <w:pPr>
        <w:spacing w:line="240" w:lineRule="auto"/>
        <w:jc w:val="both"/>
        <w:rPr>
          <w:b/>
          <w:bCs/>
        </w:rPr>
      </w:pPr>
      <w:bookmarkStart w:id="73" w:name="_Toc156488501"/>
      <w:r w:rsidRPr="002121FF">
        <w:rPr>
          <w:b/>
          <w:bCs/>
        </w:rPr>
        <w:t>Acto administrativo de Asignación de los Incentivos</w:t>
      </w:r>
      <w:bookmarkEnd w:id="73"/>
    </w:p>
    <w:p w14:paraId="17E176EA" w14:textId="77777777" w:rsidR="002121FF" w:rsidRPr="002121FF" w:rsidRDefault="002121FF" w:rsidP="002121FF">
      <w:pPr>
        <w:spacing w:line="240" w:lineRule="auto"/>
        <w:jc w:val="both"/>
      </w:pPr>
    </w:p>
    <w:p w14:paraId="7FFF24EC" w14:textId="77777777" w:rsidR="00745B04" w:rsidRPr="002121FF" w:rsidRDefault="00745B04" w:rsidP="002121FF">
      <w:pPr>
        <w:spacing w:line="240" w:lineRule="auto"/>
        <w:jc w:val="both"/>
      </w:pPr>
      <w:r w:rsidRPr="002121FF">
        <w:t>Mediante acto administrativo proferido por la Dirección del Instituto Distrital de Gestión de Riesgos y Cambio Climático - IDIGER, se asignarán los incentivos previstos en el Plan de Incentivos adoptado de acuerdo con la elección de cada uno de los seleccionados.</w:t>
      </w:r>
    </w:p>
    <w:p w14:paraId="7A385DED" w14:textId="77777777" w:rsidR="00745B04" w:rsidRPr="002121FF" w:rsidRDefault="00745B04" w:rsidP="002121FF">
      <w:pPr>
        <w:spacing w:line="240" w:lineRule="auto"/>
        <w:jc w:val="both"/>
      </w:pPr>
    </w:p>
    <w:p w14:paraId="5F785863" w14:textId="3F9BBDFC" w:rsidR="00745B04" w:rsidRPr="002121FF" w:rsidRDefault="00745B04" w:rsidP="002121FF">
      <w:pPr>
        <w:spacing w:line="240" w:lineRule="auto"/>
        <w:jc w:val="both"/>
        <w:rPr>
          <w:b/>
          <w:bCs/>
        </w:rPr>
      </w:pPr>
      <w:bookmarkStart w:id="74" w:name="_Toc156488502"/>
      <w:r w:rsidRPr="002121FF">
        <w:rPr>
          <w:b/>
          <w:bCs/>
        </w:rPr>
        <w:t>Divulgación de resultados y entrega del Incentivo</w:t>
      </w:r>
      <w:bookmarkEnd w:id="74"/>
    </w:p>
    <w:p w14:paraId="54D43141" w14:textId="77777777" w:rsidR="002121FF" w:rsidRPr="002121FF" w:rsidRDefault="002121FF" w:rsidP="002121FF">
      <w:pPr>
        <w:spacing w:line="240" w:lineRule="auto"/>
        <w:jc w:val="both"/>
      </w:pPr>
    </w:p>
    <w:p w14:paraId="0A862F06" w14:textId="21C34271" w:rsidR="00745B04" w:rsidRPr="002121FF" w:rsidRDefault="00745B04" w:rsidP="002121FF">
      <w:pPr>
        <w:spacing w:line="240" w:lineRule="auto"/>
        <w:jc w:val="both"/>
      </w:pPr>
      <w:r w:rsidRPr="002121FF">
        <w:t>A más tardar en el mes de agosto de 202</w:t>
      </w:r>
      <w:r w:rsidR="002121FF">
        <w:t>5</w:t>
      </w:r>
      <w:r w:rsidRPr="002121FF">
        <w:t>, se divulgarán a través de los medios de comunicación interna, los nombres de quienes fueron seleccionados como los mejores empleados de la Entidad.</w:t>
      </w:r>
    </w:p>
    <w:p w14:paraId="58C6AE01" w14:textId="77777777" w:rsidR="00745B04" w:rsidRPr="002121FF" w:rsidRDefault="00745B04" w:rsidP="002121FF">
      <w:pPr>
        <w:spacing w:line="240" w:lineRule="auto"/>
        <w:jc w:val="both"/>
      </w:pPr>
    </w:p>
    <w:p w14:paraId="590E3860" w14:textId="77777777" w:rsidR="00745B04" w:rsidRPr="002121FF" w:rsidRDefault="00745B04" w:rsidP="002121FF">
      <w:pPr>
        <w:spacing w:line="240" w:lineRule="auto"/>
        <w:jc w:val="both"/>
      </w:pPr>
      <w:r w:rsidRPr="002121FF">
        <w:t>En el acto de proclamación y entrega de los incentivos, los funcionarios tendrán además del premio seleccionado, un reconocimiento público, una mención de honor con copia a la hoja de vida.</w:t>
      </w:r>
    </w:p>
    <w:p w14:paraId="32C77E88" w14:textId="77777777" w:rsidR="00745B04" w:rsidRPr="002121FF" w:rsidRDefault="00745B04" w:rsidP="002121FF">
      <w:pPr>
        <w:spacing w:line="240" w:lineRule="auto"/>
        <w:jc w:val="both"/>
      </w:pPr>
    </w:p>
    <w:p w14:paraId="2A4E007F" w14:textId="5AD89A6D" w:rsidR="00745B04" w:rsidRPr="002121FF" w:rsidRDefault="00745B04" w:rsidP="002121FF">
      <w:pPr>
        <w:spacing w:line="240" w:lineRule="auto"/>
        <w:jc w:val="both"/>
        <w:rPr>
          <w:b/>
          <w:bCs/>
        </w:rPr>
      </w:pPr>
      <w:bookmarkStart w:id="75" w:name="_Toc156488503"/>
      <w:r w:rsidRPr="002121FF">
        <w:rPr>
          <w:b/>
          <w:bCs/>
        </w:rPr>
        <w:t>Condiciones para el uso del Incentivo</w:t>
      </w:r>
      <w:bookmarkEnd w:id="75"/>
    </w:p>
    <w:p w14:paraId="42A93C56" w14:textId="77777777" w:rsidR="002121FF" w:rsidRPr="002121FF" w:rsidRDefault="002121FF" w:rsidP="002121FF">
      <w:pPr>
        <w:spacing w:line="240" w:lineRule="auto"/>
        <w:jc w:val="both"/>
      </w:pPr>
    </w:p>
    <w:p w14:paraId="7E3FE76E" w14:textId="77777777" w:rsidR="00745B04" w:rsidRPr="002121FF" w:rsidRDefault="00745B04" w:rsidP="002121FF">
      <w:pPr>
        <w:spacing w:line="240" w:lineRule="auto"/>
        <w:jc w:val="both"/>
      </w:pPr>
      <w:r w:rsidRPr="002121FF">
        <w:t>Adicional a las establecidas en la descripción de cada uno de los incentivos no pecuniarios, relacionada anteriormente, se deben tener en cuenta las siguientes condiciones para el uso del Incentivo:</w:t>
      </w:r>
    </w:p>
    <w:p w14:paraId="749E57CD" w14:textId="77777777" w:rsidR="00745B04" w:rsidRPr="002121FF" w:rsidRDefault="00745B04" w:rsidP="002121FF">
      <w:pPr>
        <w:spacing w:line="240" w:lineRule="auto"/>
        <w:jc w:val="both"/>
      </w:pPr>
    </w:p>
    <w:p w14:paraId="799B4297" w14:textId="77777777" w:rsidR="00745B04" w:rsidRPr="002121FF" w:rsidRDefault="00745B04" w:rsidP="002121FF">
      <w:pPr>
        <w:spacing w:line="240" w:lineRule="auto"/>
        <w:jc w:val="both"/>
      </w:pPr>
      <w:r w:rsidRPr="002121FF">
        <w:t>El Instituto Distrital de Gestión de Riesgos y Cambio Climático - IDIGER, no entregará en ningún caso sumas en efectivo o cheques a los Servidores Públicos beneficiarios.</w:t>
      </w:r>
    </w:p>
    <w:p w14:paraId="54568314" w14:textId="77777777" w:rsidR="00745B04" w:rsidRPr="002121FF" w:rsidRDefault="00745B04" w:rsidP="002121FF">
      <w:pPr>
        <w:spacing w:line="240" w:lineRule="auto"/>
        <w:jc w:val="both"/>
      </w:pPr>
    </w:p>
    <w:p w14:paraId="15EF8995" w14:textId="77777777" w:rsidR="00745B04" w:rsidRPr="002121FF" w:rsidRDefault="00745B04" w:rsidP="002121FF">
      <w:pPr>
        <w:spacing w:line="240" w:lineRule="auto"/>
        <w:jc w:val="both"/>
      </w:pPr>
      <w:r w:rsidRPr="002121FF">
        <w:t xml:space="preserve">El otorgamiento de los incentivos relacionados con educación formal, participación en proyectos especiales, investigación y publicación de trabajos, deberán relacionarse con </w:t>
      </w:r>
      <w:r w:rsidRPr="002121FF">
        <w:lastRenderedPageBreak/>
        <w:t>temas afines a las funciones del IDIGER y en todo caso estar sometidas a las condiciones de publicación que establezca el respectivo medio de circulación.</w:t>
      </w:r>
    </w:p>
    <w:p w14:paraId="217DE183" w14:textId="77777777" w:rsidR="00745B04" w:rsidRPr="002121FF" w:rsidRDefault="00745B04" w:rsidP="002121FF">
      <w:pPr>
        <w:spacing w:line="240" w:lineRule="auto"/>
        <w:jc w:val="both"/>
      </w:pPr>
    </w:p>
    <w:p w14:paraId="754123E5" w14:textId="77777777" w:rsidR="00745B04" w:rsidRPr="002121FF" w:rsidRDefault="00745B04" w:rsidP="002121FF">
      <w:pPr>
        <w:spacing w:line="240" w:lineRule="auto"/>
        <w:jc w:val="both"/>
      </w:pPr>
      <w:r w:rsidRPr="002121FF">
        <w:t>El IDIGER girará las sumas correspondientes a las entidades educativas, de turismo social, editoriales o prestadoras de los servicios a que hubiere lugar, empresas o entidades legalmente constituidas.</w:t>
      </w:r>
    </w:p>
    <w:p w14:paraId="5F0B0911" w14:textId="77777777" w:rsidR="00745B04" w:rsidRPr="002121FF" w:rsidRDefault="00745B04" w:rsidP="002121FF">
      <w:pPr>
        <w:spacing w:line="240" w:lineRule="auto"/>
        <w:jc w:val="both"/>
      </w:pPr>
    </w:p>
    <w:p w14:paraId="52CBC3A2" w14:textId="77777777" w:rsidR="002121FF" w:rsidRDefault="002121FF">
      <w:pPr>
        <w:spacing w:after="160"/>
        <w:rPr>
          <w:b/>
          <w:bCs/>
        </w:rPr>
      </w:pPr>
      <w:bookmarkStart w:id="76" w:name="_Toc156488504"/>
      <w:r>
        <w:rPr>
          <w:b/>
          <w:bCs/>
        </w:rPr>
        <w:br w:type="page"/>
      </w:r>
    </w:p>
    <w:p w14:paraId="4567BB33" w14:textId="7A05FD1A" w:rsidR="00745B04" w:rsidRPr="002121FF" w:rsidRDefault="00745B04" w:rsidP="002121FF">
      <w:pPr>
        <w:spacing w:line="240" w:lineRule="auto"/>
        <w:jc w:val="both"/>
        <w:rPr>
          <w:b/>
          <w:bCs/>
        </w:rPr>
      </w:pPr>
      <w:r w:rsidRPr="002121FF">
        <w:rPr>
          <w:b/>
          <w:bCs/>
        </w:rPr>
        <w:t>Incentivos pecuniarios a mejores equipos de trabajo</w:t>
      </w:r>
      <w:bookmarkEnd w:id="76"/>
      <w:r w:rsidRPr="002121FF">
        <w:rPr>
          <w:b/>
          <w:bCs/>
        </w:rPr>
        <w:t xml:space="preserve"> </w:t>
      </w:r>
    </w:p>
    <w:p w14:paraId="68D58D48" w14:textId="77777777" w:rsidR="002121FF" w:rsidRDefault="002121FF" w:rsidP="002121FF">
      <w:pPr>
        <w:spacing w:line="240" w:lineRule="auto"/>
        <w:jc w:val="both"/>
      </w:pPr>
    </w:p>
    <w:p w14:paraId="14E11F67" w14:textId="6E1CFAFC" w:rsidR="00745B04" w:rsidRPr="002121FF" w:rsidRDefault="00745B04" w:rsidP="002121FF">
      <w:pPr>
        <w:spacing w:line="240" w:lineRule="auto"/>
        <w:jc w:val="both"/>
      </w:pPr>
      <w:r w:rsidRPr="002121FF">
        <w:t>Aspectos a tener en cuenta para competir por los incentivos pecuniarios al mejor equipo de trabajo:</w:t>
      </w:r>
    </w:p>
    <w:p w14:paraId="1B7E5E7A" w14:textId="77777777" w:rsidR="00745B04" w:rsidRPr="00835480" w:rsidRDefault="00745B04" w:rsidP="002121FF">
      <w:pPr>
        <w:spacing w:line="240" w:lineRule="auto"/>
        <w:jc w:val="both"/>
        <w:rPr>
          <w:rFonts w:cs="Arial"/>
        </w:rPr>
      </w:pPr>
    </w:p>
    <w:p w14:paraId="59FB40AA" w14:textId="77777777" w:rsidR="00745B04" w:rsidRPr="00835480" w:rsidRDefault="00745B04" w:rsidP="002121FF">
      <w:pPr>
        <w:spacing w:line="240" w:lineRule="auto"/>
        <w:jc w:val="both"/>
        <w:rPr>
          <w:rFonts w:cs="Arial"/>
        </w:rPr>
      </w:pPr>
      <w:r w:rsidRPr="00835480">
        <w:rPr>
          <w:rFonts w:cs="Arial"/>
        </w:rPr>
        <w:t>Los siguientes son los requisitos y aspectos que los equipos de trabajo deberán tener en</w:t>
      </w:r>
    </w:p>
    <w:p w14:paraId="16ECAB80" w14:textId="77777777" w:rsidR="00745B04" w:rsidRPr="00835480" w:rsidRDefault="00745B04" w:rsidP="002121FF">
      <w:pPr>
        <w:spacing w:line="240" w:lineRule="auto"/>
        <w:jc w:val="both"/>
        <w:rPr>
          <w:rFonts w:cs="Arial"/>
        </w:rPr>
      </w:pPr>
      <w:r w:rsidRPr="00835480">
        <w:rPr>
          <w:rFonts w:cs="Arial"/>
        </w:rPr>
        <w:t>cuenta para competir por los incentivos e inscribir los proyectos:</w:t>
      </w:r>
    </w:p>
    <w:p w14:paraId="107C1D01" w14:textId="77777777" w:rsidR="00745B04" w:rsidRPr="00835480" w:rsidRDefault="00745B04" w:rsidP="002121FF">
      <w:pPr>
        <w:spacing w:line="240" w:lineRule="auto"/>
        <w:jc w:val="both"/>
        <w:rPr>
          <w:rFonts w:cs="Arial"/>
        </w:rPr>
      </w:pPr>
    </w:p>
    <w:p w14:paraId="04715821" w14:textId="77777777" w:rsidR="00745B04" w:rsidRPr="00835480" w:rsidRDefault="00745B04" w:rsidP="002121FF">
      <w:pPr>
        <w:pStyle w:val="Prrafodelista"/>
        <w:numPr>
          <w:ilvl w:val="0"/>
          <w:numId w:val="39"/>
        </w:numPr>
        <w:spacing w:line="240" w:lineRule="auto"/>
        <w:rPr>
          <w:rFonts w:cs="Arial"/>
          <w:szCs w:val="22"/>
        </w:rPr>
      </w:pPr>
      <w:r w:rsidRPr="00835480">
        <w:rPr>
          <w:rFonts w:cs="Arial"/>
          <w:szCs w:val="22"/>
        </w:rPr>
        <w:t>Los equipos de trabajo estarán conformados por mínimo cuatro (4) y máximo seis (6) servidores públicos, que deberán ser empleados de carrera administrativa y/o libre nombramiento y remoción, éstos últimos hasta el nivel profesional inclusive.</w:t>
      </w:r>
    </w:p>
    <w:p w14:paraId="0B4E9646" w14:textId="77777777" w:rsidR="00745B04" w:rsidRPr="00835480" w:rsidRDefault="00745B04" w:rsidP="002121FF">
      <w:pPr>
        <w:pStyle w:val="Prrafodelista"/>
        <w:spacing w:line="240" w:lineRule="auto"/>
        <w:rPr>
          <w:rFonts w:cs="Arial"/>
          <w:szCs w:val="22"/>
        </w:rPr>
      </w:pPr>
    </w:p>
    <w:p w14:paraId="60E7BC51" w14:textId="77777777" w:rsidR="00745B04" w:rsidRPr="00835480" w:rsidRDefault="00745B04" w:rsidP="002121FF">
      <w:pPr>
        <w:pStyle w:val="Prrafodelista"/>
        <w:numPr>
          <w:ilvl w:val="0"/>
          <w:numId w:val="39"/>
        </w:numPr>
        <w:spacing w:line="240" w:lineRule="auto"/>
        <w:rPr>
          <w:rFonts w:cs="Arial"/>
          <w:szCs w:val="22"/>
        </w:rPr>
      </w:pPr>
      <w:r w:rsidRPr="00835480">
        <w:rPr>
          <w:rFonts w:cs="Arial"/>
          <w:szCs w:val="22"/>
        </w:rPr>
        <w:t>Los integrantes del equipo de trabajo pueden ser servidores de una misma dependencia o de distintas dependencias de la Entidad.</w:t>
      </w:r>
    </w:p>
    <w:p w14:paraId="353054CE" w14:textId="77777777" w:rsidR="00745B04" w:rsidRPr="00835480" w:rsidRDefault="00745B04" w:rsidP="002121FF">
      <w:pPr>
        <w:pStyle w:val="Prrafodelista"/>
        <w:spacing w:line="240" w:lineRule="auto"/>
        <w:rPr>
          <w:rFonts w:cs="Arial"/>
          <w:szCs w:val="22"/>
        </w:rPr>
      </w:pPr>
    </w:p>
    <w:p w14:paraId="1A323376" w14:textId="77777777" w:rsidR="00745B04" w:rsidRPr="00835480" w:rsidRDefault="00745B04" w:rsidP="002121FF">
      <w:pPr>
        <w:pStyle w:val="Prrafodelista"/>
        <w:numPr>
          <w:ilvl w:val="0"/>
          <w:numId w:val="39"/>
        </w:numPr>
        <w:spacing w:line="240" w:lineRule="auto"/>
        <w:rPr>
          <w:rFonts w:cs="Arial"/>
          <w:szCs w:val="22"/>
        </w:rPr>
      </w:pPr>
      <w:r w:rsidRPr="00835480">
        <w:rPr>
          <w:rFonts w:cs="Arial"/>
          <w:szCs w:val="22"/>
        </w:rPr>
        <w:t xml:space="preserve">La permanencia de los integrantes del equipo de trabajo estará ligada a la vinculación directa con la Entidad y durante el periodo de desarrollo del proyecto presentado. </w:t>
      </w:r>
    </w:p>
    <w:p w14:paraId="12ECFA6E" w14:textId="77777777" w:rsidR="00745B04" w:rsidRPr="00835480" w:rsidRDefault="00745B04" w:rsidP="002121FF">
      <w:pPr>
        <w:pStyle w:val="Prrafodelista"/>
        <w:spacing w:line="240" w:lineRule="auto"/>
        <w:rPr>
          <w:rFonts w:cs="Arial"/>
          <w:szCs w:val="22"/>
        </w:rPr>
      </w:pPr>
    </w:p>
    <w:p w14:paraId="28500928" w14:textId="77777777" w:rsidR="00745B04" w:rsidRPr="00835480" w:rsidRDefault="00745B04" w:rsidP="002121FF">
      <w:pPr>
        <w:pStyle w:val="Prrafodelista"/>
        <w:numPr>
          <w:ilvl w:val="0"/>
          <w:numId w:val="39"/>
        </w:numPr>
        <w:spacing w:line="240" w:lineRule="auto"/>
        <w:rPr>
          <w:rFonts w:cs="Arial"/>
          <w:szCs w:val="22"/>
        </w:rPr>
      </w:pPr>
      <w:r w:rsidRPr="00835480">
        <w:rPr>
          <w:rFonts w:cs="Arial"/>
          <w:szCs w:val="22"/>
        </w:rPr>
        <w:t>En caso de que durante la etapa de ejecución del proyecto algún integrante del equipo de trabajo cambie su vinculación de carrera administrativa a libre nombramiento remoción diferente a nivel asistencial, técnico, profesional o asistencial, dejará de ser parte del equipo de trabajo y no podrá participar en los incentivos; si los demás integrantes del equipo así lo consideran, podrán reemplazarlo por otro servidor que llene los requisitos para participar en el proceso, e informar de inmediato por escrito a la Subdirección Corporativa.</w:t>
      </w:r>
    </w:p>
    <w:p w14:paraId="217C0A0A" w14:textId="77777777" w:rsidR="00745B04" w:rsidRPr="00835480" w:rsidRDefault="00745B04" w:rsidP="002121FF">
      <w:pPr>
        <w:pStyle w:val="Prrafodelista"/>
        <w:spacing w:line="240" w:lineRule="auto"/>
        <w:rPr>
          <w:rFonts w:cs="Arial"/>
          <w:szCs w:val="22"/>
        </w:rPr>
      </w:pPr>
    </w:p>
    <w:p w14:paraId="2E99F88D" w14:textId="77777777" w:rsidR="00745B04" w:rsidRPr="00835480" w:rsidRDefault="00745B04" w:rsidP="002121FF">
      <w:pPr>
        <w:pStyle w:val="Prrafodelista"/>
        <w:numPr>
          <w:ilvl w:val="0"/>
          <w:numId w:val="40"/>
        </w:numPr>
        <w:spacing w:line="240" w:lineRule="auto"/>
        <w:rPr>
          <w:rFonts w:cs="Arial"/>
          <w:szCs w:val="22"/>
        </w:rPr>
      </w:pPr>
      <w:r w:rsidRPr="00835480">
        <w:rPr>
          <w:rFonts w:cs="Arial"/>
          <w:szCs w:val="22"/>
        </w:rPr>
        <w:t>El equipo debe inscribir ante la Subdirección Corporativa un proyecto para ser desarrollado, cumpliendo con la metodología definida por la Oficina Asesora de Planeación de la Entidad.</w:t>
      </w:r>
    </w:p>
    <w:p w14:paraId="63E107AC" w14:textId="77777777" w:rsidR="00745B04" w:rsidRPr="00835480" w:rsidRDefault="00745B04" w:rsidP="002121FF">
      <w:pPr>
        <w:pStyle w:val="Prrafodelista"/>
        <w:spacing w:line="240" w:lineRule="auto"/>
        <w:rPr>
          <w:rFonts w:cs="Arial"/>
          <w:szCs w:val="22"/>
        </w:rPr>
      </w:pPr>
    </w:p>
    <w:p w14:paraId="4AF03224" w14:textId="77777777" w:rsidR="00745B04" w:rsidRPr="00835480" w:rsidRDefault="00745B04" w:rsidP="002121FF">
      <w:pPr>
        <w:pStyle w:val="Prrafodelista"/>
        <w:numPr>
          <w:ilvl w:val="0"/>
          <w:numId w:val="40"/>
        </w:numPr>
        <w:spacing w:line="240" w:lineRule="auto"/>
        <w:rPr>
          <w:rFonts w:cs="Arial"/>
          <w:szCs w:val="22"/>
        </w:rPr>
      </w:pPr>
      <w:r w:rsidRPr="00835480">
        <w:rPr>
          <w:rFonts w:cs="Arial"/>
          <w:szCs w:val="22"/>
        </w:rPr>
        <w:t>Para ser evaluado el proyecto, este debe haber terminado.</w:t>
      </w:r>
    </w:p>
    <w:p w14:paraId="7BC0750D" w14:textId="77777777" w:rsidR="00745B04" w:rsidRPr="00835480" w:rsidRDefault="00745B04" w:rsidP="002121FF">
      <w:pPr>
        <w:pStyle w:val="Prrafodelista"/>
        <w:spacing w:line="240" w:lineRule="auto"/>
        <w:rPr>
          <w:rFonts w:cs="Arial"/>
          <w:szCs w:val="22"/>
        </w:rPr>
      </w:pPr>
    </w:p>
    <w:p w14:paraId="21577C18" w14:textId="77777777" w:rsidR="00745B04" w:rsidRPr="00835480" w:rsidRDefault="00745B04" w:rsidP="002121FF">
      <w:pPr>
        <w:pStyle w:val="Prrafodelista"/>
        <w:numPr>
          <w:ilvl w:val="0"/>
          <w:numId w:val="40"/>
        </w:numPr>
        <w:spacing w:line="240" w:lineRule="auto"/>
        <w:rPr>
          <w:rFonts w:cs="Arial"/>
          <w:szCs w:val="22"/>
        </w:rPr>
      </w:pPr>
      <w:r w:rsidRPr="00835480">
        <w:rPr>
          <w:rFonts w:cs="Arial"/>
          <w:szCs w:val="22"/>
        </w:rPr>
        <w:t>Los resultados del trabajo presentado deben mostrar aportes significativos al servicio que ofrece la Entidad o a los procesos de la misma.</w:t>
      </w:r>
    </w:p>
    <w:p w14:paraId="34406EAD" w14:textId="77777777" w:rsidR="00745B04" w:rsidRPr="00835480" w:rsidRDefault="00745B04" w:rsidP="002121FF">
      <w:pPr>
        <w:pStyle w:val="Prrafodelista"/>
        <w:spacing w:line="240" w:lineRule="auto"/>
        <w:rPr>
          <w:rFonts w:cs="Arial"/>
          <w:szCs w:val="22"/>
        </w:rPr>
      </w:pPr>
    </w:p>
    <w:p w14:paraId="5F48CD54" w14:textId="77777777" w:rsidR="00745B04" w:rsidRPr="00835480" w:rsidRDefault="00745B04" w:rsidP="002121FF">
      <w:pPr>
        <w:spacing w:line="240" w:lineRule="auto"/>
        <w:jc w:val="both"/>
        <w:rPr>
          <w:rFonts w:cs="Arial"/>
        </w:rPr>
      </w:pPr>
      <w:r w:rsidRPr="00835480">
        <w:rPr>
          <w:rFonts w:cs="Arial"/>
        </w:rPr>
        <w:t xml:space="preserve">Los resultados del proyecto deben sustentarse en audiencia pública ante los servidores de la Entidad y el equipo evaluador. Los proyectos serán calificados por el equipo evaluador cuyos integrantes serán definidos por la Dirección de la entidad y los equipos </w:t>
      </w:r>
      <w:r w:rsidRPr="00835480">
        <w:rPr>
          <w:rFonts w:cs="Arial"/>
        </w:rPr>
        <w:lastRenderedPageBreak/>
        <w:t>de trabajo ganadores serán seleccionados en estricto orden de mérito, con base en las evaluaciones obtenidas.</w:t>
      </w:r>
    </w:p>
    <w:p w14:paraId="4014D038" w14:textId="77777777" w:rsidR="00745B04" w:rsidRPr="002121FF" w:rsidRDefault="00745B04" w:rsidP="002121FF">
      <w:pPr>
        <w:spacing w:line="240" w:lineRule="auto"/>
      </w:pPr>
    </w:p>
    <w:p w14:paraId="749EA3EF" w14:textId="77777777" w:rsidR="002121FF" w:rsidRDefault="002121FF">
      <w:pPr>
        <w:spacing w:after="160"/>
        <w:rPr>
          <w:b/>
          <w:bCs/>
        </w:rPr>
      </w:pPr>
      <w:r>
        <w:rPr>
          <w:b/>
          <w:bCs/>
        </w:rPr>
        <w:br w:type="page"/>
      </w:r>
    </w:p>
    <w:p w14:paraId="7984BB39" w14:textId="388C2CC7" w:rsidR="00745B04" w:rsidRPr="002121FF" w:rsidRDefault="00745B04" w:rsidP="002121FF">
      <w:pPr>
        <w:spacing w:line="240" w:lineRule="auto"/>
        <w:rPr>
          <w:b/>
          <w:bCs/>
        </w:rPr>
      </w:pPr>
      <w:r w:rsidRPr="002121FF">
        <w:rPr>
          <w:b/>
          <w:bCs/>
        </w:rPr>
        <w:t>Convocatoria</w:t>
      </w:r>
    </w:p>
    <w:p w14:paraId="7EE8803A" w14:textId="77777777" w:rsidR="002121FF" w:rsidRPr="002121FF" w:rsidRDefault="002121FF" w:rsidP="002121FF">
      <w:pPr>
        <w:spacing w:line="240" w:lineRule="auto"/>
      </w:pPr>
    </w:p>
    <w:p w14:paraId="0FCD7C84" w14:textId="5A1EF792" w:rsidR="00745B04" w:rsidRPr="002121FF" w:rsidRDefault="00745B04" w:rsidP="002121FF">
      <w:pPr>
        <w:spacing w:line="240" w:lineRule="auto"/>
        <w:jc w:val="both"/>
      </w:pPr>
      <w:r w:rsidRPr="002121FF">
        <w:t>En el segundo trimestre de 202</w:t>
      </w:r>
      <w:r w:rsidR="002121FF">
        <w:t>5</w:t>
      </w:r>
      <w:r w:rsidRPr="002121FF">
        <w:t>, una vez adoptado el Plan de Bienestar e Incentivos Institucionales y elaborado el cronograma, se realizará la convocatoria para recibir la postulación de proyectos de equipos de trabajo.</w:t>
      </w:r>
    </w:p>
    <w:p w14:paraId="592E972A" w14:textId="77777777" w:rsidR="00745B04" w:rsidRPr="002121FF" w:rsidRDefault="00745B04" w:rsidP="002121FF">
      <w:pPr>
        <w:spacing w:line="240" w:lineRule="auto"/>
        <w:jc w:val="both"/>
      </w:pPr>
    </w:p>
    <w:p w14:paraId="6B69FD79" w14:textId="0503F945" w:rsidR="00745B04" w:rsidRPr="002121FF" w:rsidRDefault="00745B04" w:rsidP="002121FF">
      <w:pPr>
        <w:spacing w:line="240" w:lineRule="auto"/>
        <w:jc w:val="both"/>
        <w:rPr>
          <w:b/>
          <w:bCs/>
        </w:rPr>
      </w:pPr>
      <w:r w:rsidRPr="002121FF">
        <w:rPr>
          <w:b/>
          <w:bCs/>
        </w:rPr>
        <w:t>Monto de los incentivos para los mejores equipos de trabajo</w:t>
      </w:r>
    </w:p>
    <w:p w14:paraId="047E7FD9" w14:textId="77777777" w:rsidR="002121FF" w:rsidRPr="002121FF" w:rsidRDefault="002121FF" w:rsidP="002121FF">
      <w:pPr>
        <w:spacing w:line="240" w:lineRule="auto"/>
        <w:jc w:val="both"/>
      </w:pPr>
    </w:p>
    <w:p w14:paraId="6A279B67" w14:textId="77777777" w:rsidR="00745B04" w:rsidRPr="002121FF" w:rsidRDefault="00745B04" w:rsidP="002121FF">
      <w:pPr>
        <w:spacing w:line="240" w:lineRule="auto"/>
        <w:jc w:val="both"/>
      </w:pPr>
      <w:r w:rsidRPr="002121FF">
        <w:t>El monto de los incentivos para el mejor equipo de trabajo para la vigencia 2024, será de Diez millones de pesos M/CTE ($10.000.000), distribuido en partes iguales para sus miembros.</w:t>
      </w:r>
    </w:p>
    <w:p w14:paraId="0C81ACDE" w14:textId="77777777" w:rsidR="00745B04" w:rsidRPr="002121FF" w:rsidRDefault="00745B04" w:rsidP="002121FF">
      <w:pPr>
        <w:spacing w:line="240" w:lineRule="auto"/>
      </w:pPr>
    </w:p>
    <w:p w14:paraId="65D16A15" w14:textId="710C9220" w:rsidR="00745B04" w:rsidRPr="002121FF" w:rsidRDefault="00745B04" w:rsidP="002121FF">
      <w:pPr>
        <w:spacing w:line="240" w:lineRule="auto"/>
        <w:rPr>
          <w:b/>
          <w:bCs/>
        </w:rPr>
      </w:pPr>
      <w:bookmarkStart w:id="77" w:name="_Toc156488505"/>
      <w:r w:rsidRPr="002121FF">
        <w:rPr>
          <w:b/>
          <w:bCs/>
        </w:rPr>
        <w:t>Reconocimiento por trayectoria y agradecimiento por el servicio prestado</w:t>
      </w:r>
      <w:bookmarkEnd w:id="77"/>
    </w:p>
    <w:p w14:paraId="0A4EB9A8" w14:textId="77777777" w:rsidR="002121FF" w:rsidRPr="002121FF" w:rsidRDefault="002121FF" w:rsidP="002121FF">
      <w:pPr>
        <w:spacing w:line="240" w:lineRule="auto"/>
      </w:pPr>
    </w:p>
    <w:p w14:paraId="7508ECA6" w14:textId="77777777" w:rsidR="00745B04" w:rsidRPr="002121FF" w:rsidRDefault="00745B04" w:rsidP="002121FF">
      <w:pPr>
        <w:spacing w:line="240" w:lineRule="auto"/>
        <w:jc w:val="both"/>
      </w:pPr>
      <w:r w:rsidRPr="002121FF">
        <w:t>En la jornada de incentivos, se llevará a cabo el reconocimiento por trayectoria y agradecimiento por el servicio prestado, para lo cual se elaborará un video con las personas que se desvinculen de la Entidad y se remitirán a los correos electrónicos un diploma de agradecimiento.</w:t>
      </w:r>
    </w:p>
    <w:p w14:paraId="726B850D" w14:textId="77777777" w:rsidR="00745B04" w:rsidRPr="002121FF" w:rsidRDefault="00745B04" w:rsidP="002121FF">
      <w:pPr>
        <w:spacing w:line="240" w:lineRule="auto"/>
      </w:pPr>
    </w:p>
    <w:p w14:paraId="19CAB0FC" w14:textId="407A99DF" w:rsidR="00745B04" w:rsidRPr="002121FF" w:rsidRDefault="00745B04" w:rsidP="002121FF">
      <w:pPr>
        <w:pStyle w:val="Ttulo1"/>
      </w:pPr>
      <w:bookmarkStart w:id="78" w:name="_Toc125676745"/>
      <w:bookmarkStart w:id="79" w:name="_Toc156488506"/>
      <w:bookmarkStart w:id="80" w:name="_Toc188745449"/>
      <w:r w:rsidRPr="002121FF">
        <w:t>Cronograma de actividades</w:t>
      </w:r>
      <w:bookmarkEnd w:id="78"/>
      <w:bookmarkEnd w:id="79"/>
      <w:bookmarkEnd w:id="80"/>
    </w:p>
    <w:p w14:paraId="0FF47E54" w14:textId="77777777" w:rsidR="00745B04" w:rsidRPr="002121FF" w:rsidRDefault="00745B04" w:rsidP="002121FF">
      <w:pPr>
        <w:spacing w:line="240" w:lineRule="auto"/>
      </w:pPr>
    </w:p>
    <w:p w14:paraId="319F1AA2" w14:textId="6D85D55A" w:rsidR="00745B04" w:rsidRPr="002121FF" w:rsidRDefault="00745B04" w:rsidP="002121FF">
      <w:pPr>
        <w:spacing w:line="240" w:lineRule="auto"/>
      </w:pPr>
      <w:r w:rsidRPr="002121FF">
        <w:t xml:space="preserve">Anexo </w:t>
      </w:r>
      <w:r w:rsidR="00130104" w:rsidRPr="002121FF">
        <w:t xml:space="preserve">Cronograma </w:t>
      </w:r>
      <w:r w:rsidRPr="002121FF">
        <w:t>Plan de Bienestar e Incentivos Institucionales</w:t>
      </w:r>
      <w:r w:rsidR="00130104" w:rsidRPr="002121FF">
        <w:t xml:space="preserve"> (Formato DE-FT-63)</w:t>
      </w:r>
    </w:p>
    <w:p w14:paraId="05ED53DB" w14:textId="77777777" w:rsidR="00A15ADC" w:rsidRPr="002121FF" w:rsidRDefault="00A15ADC" w:rsidP="002121FF">
      <w:pPr>
        <w:spacing w:line="240" w:lineRule="auto"/>
      </w:pPr>
    </w:p>
    <w:sectPr w:rsidR="00A15ADC" w:rsidRPr="002121FF" w:rsidSect="007D4125">
      <w:headerReference w:type="default" r:id="rId90"/>
      <w:footerReference w:type="default" r:id="rId91"/>
      <w:pgSz w:w="12240" w:h="15840"/>
      <w:pgMar w:top="1985" w:right="1418" w:bottom="1418" w:left="1418" w:header="567" w:footer="62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7D095C" w14:textId="77777777" w:rsidR="00F57A6D" w:rsidRDefault="00F57A6D" w:rsidP="00A15ADC">
      <w:pPr>
        <w:spacing w:line="240" w:lineRule="auto"/>
      </w:pPr>
      <w:r>
        <w:separator/>
      </w:r>
    </w:p>
  </w:endnote>
  <w:endnote w:type="continuationSeparator" w:id="0">
    <w:p w14:paraId="6BDA9510" w14:textId="77777777" w:rsidR="00F57A6D" w:rsidRDefault="00F57A6D" w:rsidP="00A15AD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AFF" w:usb1="C0007843" w:usb2="00000009" w:usb3="00000000" w:csb0="000001FF" w:csb1="00000000"/>
  </w:font>
  <w:font w:name="Arial MT">
    <w:altName w:val="Arial"/>
    <w:panose1 w:val="00000000000000000000"/>
    <w:charset w:val="00"/>
    <w:family w:val="roman"/>
    <w:notTrueType/>
    <w:pitch w:val="default"/>
  </w:font>
  <w:font w:name="Yu Mincho">
    <w:charset w:val="80"/>
    <w:family w:val="roman"/>
    <w:pitch w:val="variable"/>
    <w:sig w:usb0="800002E7" w:usb1="2AC7FCFF"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D0B37" w14:textId="5FF006E5" w:rsidR="00A15ADC" w:rsidRPr="007D4125" w:rsidRDefault="007D4125" w:rsidP="007D4125">
    <w:pPr>
      <w:pStyle w:val="Prrafodelista"/>
      <w:spacing w:before="1"/>
      <w:ind w:left="0" w:right="49"/>
      <w:rPr>
        <w:sz w:val="16"/>
        <w:szCs w:val="16"/>
      </w:rPr>
    </w:pPr>
    <w:bookmarkStart w:id="81" w:name="_Hlk148600964"/>
    <w:r w:rsidRPr="002F6FAE">
      <w:rPr>
        <w:b/>
        <w:bCs/>
        <w:sz w:val="16"/>
        <w:szCs w:val="16"/>
      </w:rPr>
      <w:t>Nota:</w:t>
    </w:r>
    <w:r w:rsidRPr="004B6D6F">
      <w:rPr>
        <w:sz w:val="16"/>
        <w:szCs w:val="16"/>
      </w:rPr>
      <w:t xml:space="preserve"> Si este documento se encuentra impreso se considera Copia no Controlada. La versión vigente está publicada en el sitio web del Instituto Distrital de Gestión de Riesgos y Cambio </w:t>
    </w:r>
    <w:r>
      <w:rPr>
        <w:sz w:val="16"/>
        <w:szCs w:val="16"/>
      </w:rPr>
      <w:t>C</w:t>
    </w:r>
    <w:r w:rsidRPr="004B6D6F">
      <w:rPr>
        <w:sz w:val="16"/>
        <w:szCs w:val="16"/>
      </w:rPr>
      <w:t>limático – IDIGER.</w:t>
    </w:r>
    <w:bookmarkEnd w:id="81"/>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E58D8B" w14:textId="77777777" w:rsidR="00F57A6D" w:rsidRDefault="00F57A6D" w:rsidP="00A15ADC">
      <w:pPr>
        <w:spacing w:line="240" w:lineRule="auto"/>
      </w:pPr>
      <w:r>
        <w:separator/>
      </w:r>
    </w:p>
  </w:footnote>
  <w:footnote w:type="continuationSeparator" w:id="0">
    <w:p w14:paraId="7F1981FB" w14:textId="77777777" w:rsidR="00F57A6D" w:rsidRDefault="00F57A6D" w:rsidP="00A15AD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0BFDC" w14:textId="2A857DA3" w:rsidR="00A15ADC" w:rsidRDefault="00745B04" w:rsidP="00A15ADC">
    <w:pPr>
      <w:pStyle w:val="Encabezado"/>
    </w:pPr>
    <w:r>
      <w:rPr>
        <w:noProof/>
        <w:lang w:eastAsia="ja-JP"/>
      </w:rPr>
      <mc:AlternateContent>
        <mc:Choice Requires="wps">
          <w:drawing>
            <wp:anchor distT="45720" distB="45720" distL="114300" distR="114300" simplePos="0" relativeHeight="251662336" behindDoc="0" locked="0" layoutInCell="1" allowOverlap="1" wp14:anchorId="28ED1197" wp14:editId="7A6BDCD4">
              <wp:simplePos x="0" y="0"/>
              <wp:positionH relativeFrom="column">
                <wp:posOffset>1118870</wp:posOffset>
              </wp:positionH>
              <wp:positionV relativeFrom="paragraph">
                <wp:posOffset>74930</wp:posOffset>
              </wp:positionV>
              <wp:extent cx="2933700" cy="497840"/>
              <wp:effectExtent l="0" t="0" r="0" b="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497840"/>
                      </a:xfrm>
                      <a:prstGeom prst="rect">
                        <a:avLst/>
                      </a:prstGeom>
                      <a:noFill/>
                      <a:ln w="9525">
                        <a:noFill/>
                        <a:miter lim="800000"/>
                        <a:headEnd/>
                        <a:tailEnd/>
                      </a:ln>
                    </wps:spPr>
                    <wps:txbx>
                      <w:txbxContent>
                        <w:p w14:paraId="4550F3B2" w14:textId="784CF0C5" w:rsidR="00166792" w:rsidRPr="00745B04" w:rsidRDefault="00745B04" w:rsidP="00166792">
                          <w:pPr>
                            <w:jc w:val="center"/>
                            <w:rPr>
                              <w:b/>
                              <w:bCs/>
                              <w:color w:val="FFFFFF" w:themeColor="background1"/>
                              <w:sz w:val="26"/>
                              <w:szCs w:val="26"/>
                            </w:rPr>
                          </w:pPr>
                          <w:r w:rsidRPr="00745B04">
                            <w:rPr>
                              <w:b/>
                              <w:bCs/>
                              <w:color w:val="FFFFFF" w:themeColor="background1"/>
                              <w:sz w:val="26"/>
                              <w:szCs w:val="26"/>
                            </w:rPr>
                            <w:t>PLAN INSTITUCIONAL DE BIENESTAR E INCENTIVOS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ED1197" id="_x0000_t202" coordsize="21600,21600" o:spt="202" path="m,l,21600r21600,l21600,xe">
              <v:stroke joinstyle="miter"/>
              <v:path gradientshapeok="t" o:connecttype="rect"/>
            </v:shapetype>
            <v:shape id="_x0000_s1031" type="#_x0000_t202" style="position:absolute;margin-left:88.1pt;margin-top:5.9pt;width:231pt;height:39.2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" filled="f" stroked="f">
              <v:textbox>
                <w:txbxContent>
                  <w:p w14:paraId="4550F3B2" w14:textId="784CF0C5" w:rsidR="00166792" w:rsidRPr="00745B04" w:rsidRDefault="00745B04" w:rsidP="00166792">
                    <w:pPr>
                      <w:jc w:val="center"/>
                      <w:rPr>
                        <w:b/>
                        <w:bCs/>
                        <w:color w:val="FFFFFF" w:themeColor="background1"/>
                        <w:sz w:val="26"/>
                        <w:szCs w:val="26"/>
                      </w:rPr>
                    </w:pPr>
                    <w:r w:rsidRPr="00745B04">
                      <w:rPr>
                        <w:b/>
                        <w:bCs/>
                        <w:color w:val="FFFFFF" w:themeColor="background1"/>
                        <w:sz w:val="26"/>
                        <w:szCs w:val="26"/>
                      </w:rPr>
                      <w:t>PLAN INSTITUCIONAL DE BIENESTAR E INCENTIVOS</w:t>
                    </w:r>
                  </w:p>
                </w:txbxContent>
              </v:textbox>
              <w10:wrap type="square"/>
            </v:shape>
          </w:pict>
        </mc:Fallback>
      </mc:AlternateContent>
    </w:r>
    <w:r w:rsidR="007D4125">
      <w:rPr>
        <w:noProof/>
        <w:lang w:eastAsia="ja-JP"/>
      </w:rPr>
      <mc:AlternateContent>
        <mc:Choice Requires="wps">
          <w:drawing>
            <wp:anchor distT="45720" distB="45720" distL="114300" distR="114300" simplePos="0" relativeHeight="251666432" behindDoc="0" locked="0" layoutInCell="1" allowOverlap="1" wp14:anchorId="0AC5E778" wp14:editId="244D7BF3">
              <wp:simplePos x="0" y="0"/>
              <wp:positionH relativeFrom="page">
                <wp:posOffset>5276850</wp:posOffset>
              </wp:positionH>
              <wp:positionV relativeFrom="paragraph">
                <wp:posOffset>-74295</wp:posOffset>
              </wp:positionV>
              <wp:extent cx="1876425" cy="742950"/>
              <wp:effectExtent l="0" t="0" r="0" b="0"/>
              <wp:wrapSquare wrapText="bothSides"/>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742950"/>
                      </a:xfrm>
                      <a:prstGeom prst="rect">
                        <a:avLst/>
                      </a:prstGeom>
                      <a:noFill/>
                      <a:ln w="9525">
                        <a:noFill/>
                        <a:miter lim="800000"/>
                        <a:headEnd/>
                        <a:tailEnd/>
                      </a:ln>
                    </wps:spPr>
                    <wps:txbx>
                      <w:txbxContent>
                        <w:p w14:paraId="4BDA1AD5" w14:textId="6E56CB5D" w:rsidR="007D4125" w:rsidRPr="00750C5D" w:rsidRDefault="007D4125" w:rsidP="00724B1C">
                          <w:pPr>
                            <w:spacing w:line="240" w:lineRule="auto"/>
                            <w:rPr>
                              <w:rFonts w:cs="Arial"/>
                              <w:bCs/>
                              <w:sz w:val="16"/>
                              <w:szCs w:val="16"/>
                            </w:rPr>
                          </w:pPr>
                          <w:r w:rsidRPr="00724B1C">
                            <w:rPr>
                              <w:rFonts w:cs="Arial"/>
                              <w:b/>
                              <w:sz w:val="16"/>
                              <w:szCs w:val="16"/>
                            </w:rPr>
                            <w:t>Código:</w:t>
                          </w:r>
                          <w:r w:rsidR="00750C5D">
                            <w:rPr>
                              <w:rFonts w:cs="Arial"/>
                              <w:b/>
                              <w:sz w:val="16"/>
                              <w:szCs w:val="16"/>
                            </w:rPr>
                            <w:t xml:space="preserve"> </w:t>
                          </w:r>
                          <w:r w:rsidR="00750C5D">
                            <w:rPr>
                              <w:rFonts w:cs="Arial"/>
                              <w:bCs/>
                              <w:sz w:val="16"/>
                              <w:szCs w:val="16"/>
                            </w:rPr>
                            <w:t>TH-PL-0</w:t>
                          </w:r>
                          <w:r w:rsidR="00C10CA9">
                            <w:rPr>
                              <w:rFonts w:cs="Arial"/>
                              <w:bCs/>
                              <w:sz w:val="16"/>
                              <w:szCs w:val="16"/>
                            </w:rPr>
                            <w:t>9</w:t>
                          </w:r>
                        </w:p>
                        <w:p w14:paraId="09444C5A" w14:textId="77777777" w:rsidR="007D4125" w:rsidRPr="00724B1C" w:rsidRDefault="007D4125" w:rsidP="00724B1C">
                          <w:pPr>
                            <w:pStyle w:val="Encabezado"/>
                            <w:rPr>
                              <w:rFonts w:cs="Arial"/>
                              <w:b/>
                              <w:sz w:val="16"/>
                              <w:szCs w:val="16"/>
                            </w:rPr>
                          </w:pPr>
                        </w:p>
                        <w:p w14:paraId="1C31CC8C" w14:textId="6BBF9EFC" w:rsidR="007D4125" w:rsidRPr="00724B1C" w:rsidRDefault="007D4125" w:rsidP="00724B1C">
                          <w:pPr>
                            <w:pStyle w:val="Encabezado"/>
                            <w:rPr>
                              <w:rFonts w:eastAsia="Arial" w:cs="Arial"/>
                              <w:sz w:val="16"/>
                              <w:szCs w:val="16"/>
                            </w:rPr>
                          </w:pPr>
                          <w:r w:rsidRPr="00724B1C">
                            <w:rPr>
                              <w:rFonts w:cs="Arial"/>
                              <w:b/>
                              <w:sz w:val="16"/>
                              <w:szCs w:val="16"/>
                            </w:rPr>
                            <w:t xml:space="preserve">Versión: </w:t>
                          </w:r>
                          <w:r w:rsidR="00B3767C">
                            <w:rPr>
                              <w:rFonts w:cs="Arial"/>
                              <w:bCs/>
                              <w:sz w:val="16"/>
                              <w:szCs w:val="16"/>
                            </w:rPr>
                            <w:t>6</w:t>
                          </w:r>
                          <w:r w:rsidRPr="00724B1C">
                            <w:rPr>
                              <w:rFonts w:cs="Arial"/>
                              <w:bCs/>
                              <w:sz w:val="16"/>
                              <w:szCs w:val="16"/>
                            </w:rPr>
                            <w:t xml:space="preserve"> </w:t>
                          </w:r>
                          <w:r w:rsidRPr="00724B1C">
                            <w:rPr>
                              <w:rFonts w:cs="Arial"/>
                              <w:b/>
                              <w:sz w:val="16"/>
                              <w:szCs w:val="16"/>
                            </w:rPr>
                            <w:t xml:space="preserve">        </w:t>
                          </w:r>
                          <w:r w:rsidR="00724B1C">
                            <w:rPr>
                              <w:rFonts w:cs="Arial"/>
                              <w:b/>
                              <w:sz w:val="16"/>
                              <w:szCs w:val="16"/>
                            </w:rPr>
                            <w:t xml:space="preserve"> </w:t>
                          </w:r>
                          <w:r w:rsidRPr="00724B1C">
                            <w:rPr>
                              <w:rFonts w:cs="Arial"/>
                              <w:b/>
                              <w:sz w:val="16"/>
                              <w:szCs w:val="16"/>
                            </w:rPr>
                            <w:t xml:space="preserve">  </w:t>
                          </w:r>
                          <w:r w:rsidRPr="00724B1C">
                            <w:rPr>
                              <w:rFonts w:eastAsia="Arial" w:cs="Arial"/>
                              <w:b/>
                              <w:bCs/>
                              <w:sz w:val="16"/>
                              <w:szCs w:val="16"/>
                            </w:rPr>
                            <w:t>Página:</w:t>
                          </w:r>
                          <w:r w:rsidRPr="00724B1C">
                            <w:rPr>
                              <w:rFonts w:eastAsia="Arial" w:cs="Arial"/>
                              <w:sz w:val="16"/>
                              <w:szCs w:val="16"/>
                            </w:rPr>
                            <w:t xml:space="preserve">  </w:t>
                          </w:r>
                          <w:r w:rsidRPr="00724B1C">
                            <w:rPr>
                              <w:rFonts w:eastAsia="Arial" w:cs="Arial"/>
                              <w:sz w:val="16"/>
                              <w:szCs w:val="16"/>
                            </w:rPr>
                            <w:fldChar w:fldCharType="begin"/>
                          </w:r>
                          <w:r w:rsidRPr="00724B1C">
                            <w:rPr>
                              <w:rFonts w:eastAsia="Arial" w:cs="Arial"/>
                              <w:sz w:val="16"/>
                              <w:szCs w:val="16"/>
                            </w:rPr>
                            <w:instrText xml:space="preserve"> PAGE   \* MERGEFORMAT </w:instrText>
                          </w:r>
                          <w:r w:rsidRPr="00724B1C">
                            <w:rPr>
                              <w:rFonts w:eastAsia="Arial" w:cs="Arial"/>
                              <w:sz w:val="16"/>
                              <w:szCs w:val="16"/>
                            </w:rPr>
                            <w:fldChar w:fldCharType="separate"/>
                          </w:r>
                          <w:r w:rsidR="00123CDE">
                            <w:rPr>
                              <w:rFonts w:eastAsia="Arial" w:cs="Arial"/>
                              <w:noProof/>
                              <w:sz w:val="16"/>
                              <w:szCs w:val="16"/>
                            </w:rPr>
                            <w:t>33</w:t>
                          </w:r>
                          <w:r w:rsidRPr="00724B1C">
                            <w:rPr>
                              <w:rFonts w:eastAsia="Arial" w:cs="Arial"/>
                              <w:sz w:val="16"/>
                              <w:szCs w:val="16"/>
                            </w:rPr>
                            <w:fldChar w:fldCharType="end"/>
                          </w:r>
                          <w:r w:rsidRPr="00724B1C">
                            <w:rPr>
                              <w:rFonts w:eastAsia="Arial" w:cs="Arial"/>
                              <w:sz w:val="16"/>
                              <w:szCs w:val="16"/>
                            </w:rPr>
                            <w:t xml:space="preserve"> </w:t>
                          </w:r>
                          <w:r w:rsidRPr="00724B1C">
                            <w:rPr>
                              <w:rFonts w:eastAsia="Arial" w:cs="Arial"/>
                              <w:sz w:val="16"/>
                              <w:szCs w:val="16"/>
                              <w:lang w:val="es-MX"/>
                            </w:rPr>
                            <w:t xml:space="preserve">de </w:t>
                          </w:r>
                          <w:r w:rsidRPr="00724B1C">
                            <w:rPr>
                              <w:rFonts w:eastAsia="Arial" w:cs="Arial"/>
                              <w:sz w:val="16"/>
                              <w:szCs w:val="16"/>
                            </w:rPr>
                            <w:fldChar w:fldCharType="begin"/>
                          </w:r>
                          <w:r w:rsidRPr="00724B1C">
                            <w:rPr>
                              <w:rFonts w:eastAsia="Arial" w:cs="Arial"/>
                              <w:sz w:val="16"/>
                              <w:szCs w:val="16"/>
                            </w:rPr>
                            <w:instrText xml:space="preserve"> NUMPAGES  </w:instrText>
                          </w:r>
                          <w:r w:rsidRPr="00724B1C">
                            <w:rPr>
                              <w:rFonts w:eastAsia="Arial" w:cs="Arial"/>
                              <w:sz w:val="16"/>
                              <w:szCs w:val="16"/>
                            </w:rPr>
                            <w:fldChar w:fldCharType="separate"/>
                          </w:r>
                          <w:r w:rsidR="00123CDE">
                            <w:rPr>
                              <w:rFonts w:eastAsia="Arial" w:cs="Arial"/>
                              <w:noProof/>
                              <w:sz w:val="16"/>
                              <w:szCs w:val="16"/>
                            </w:rPr>
                            <w:t>33</w:t>
                          </w:r>
                          <w:r w:rsidRPr="00724B1C">
                            <w:rPr>
                              <w:rFonts w:eastAsia="Arial" w:cs="Arial"/>
                              <w:sz w:val="16"/>
                              <w:szCs w:val="16"/>
                            </w:rPr>
                            <w:fldChar w:fldCharType="end"/>
                          </w:r>
                        </w:p>
                        <w:p w14:paraId="3D80E503" w14:textId="77777777" w:rsidR="007D4125" w:rsidRPr="00724B1C" w:rsidRDefault="007D4125" w:rsidP="00724B1C">
                          <w:pPr>
                            <w:spacing w:line="240" w:lineRule="auto"/>
                            <w:rPr>
                              <w:rFonts w:cs="Arial"/>
                              <w:b/>
                              <w:sz w:val="16"/>
                              <w:szCs w:val="16"/>
                            </w:rPr>
                          </w:pPr>
                        </w:p>
                        <w:p w14:paraId="14DE68E1" w14:textId="00C16D29" w:rsidR="007D4125" w:rsidRPr="00724B1C" w:rsidRDefault="007D4125" w:rsidP="00724B1C">
                          <w:pPr>
                            <w:spacing w:line="240" w:lineRule="auto"/>
                            <w:rPr>
                              <w:rFonts w:cs="Arial"/>
                              <w:bCs/>
                              <w:sz w:val="16"/>
                              <w:szCs w:val="16"/>
                            </w:rPr>
                          </w:pPr>
                          <w:r w:rsidRPr="00724B1C">
                            <w:rPr>
                              <w:rFonts w:cs="Arial"/>
                              <w:b/>
                              <w:sz w:val="16"/>
                              <w:szCs w:val="16"/>
                            </w:rPr>
                            <w:t xml:space="preserve">Vigente desde: </w:t>
                          </w:r>
                          <w:r w:rsidR="00B3767C">
                            <w:rPr>
                              <w:rFonts w:cs="Arial"/>
                              <w:bCs/>
                              <w:sz w:val="16"/>
                              <w:szCs w:val="16"/>
                            </w:rPr>
                            <w:t>28</w:t>
                          </w:r>
                          <w:r w:rsidR="00724B1C" w:rsidRPr="00724B1C">
                            <w:rPr>
                              <w:rFonts w:cs="Arial"/>
                              <w:bCs/>
                              <w:sz w:val="16"/>
                              <w:szCs w:val="16"/>
                            </w:rPr>
                            <w:t>/01/202</w:t>
                          </w:r>
                          <w:r w:rsidR="00B3767C">
                            <w:rPr>
                              <w:rFonts w:cs="Arial"/>
                              <w:bCs/>
                              <w:sz w:val="16"/>
                              <w:szCs w:val="16"/>
                            </w:rPr>
                            <w:t>5</w:t>
                          </w:r>
                          <w:r w:rsidRPr="00724B1C">
                            <w:rPr>
                              <w:rFonts w:cs="Arial"/>
                              <w:bCs/>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C5E778" id="_x0000_s1032" type="#_x0000_t202" style="position:absolute;margin-left:415.5pt;margin-top:-5.85pt;width:147.75pt;height:58.5pt;z-index:2516664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" filled="f" stroked="f">
              <v:textbox>
                <w:txbxContent>
                  <w:p w14:paraId="4BDA1AD5" w14:textId="6E56CB5D" w:rsidR="007D4125" w:rsidRPr="00750C5D" w:rsidRDefault="007D4125" w:rsidP="00724B1C">
                    <w:pPr>
                      <w:spacing w:line="240" w:lineRule="auto"/>
                      <w:rPr>
                        <w:rFonts w:cs="Arial"/>
                        <w:bCs/>
                        <w:sz w:val="16"/>
                        <w:szCs w:val="16"/>
                      </w:rPr>
                    </w:pPr>
                    <w:r w:rsidRPr="00724B1C">
                      <w:rPr>
                        <w:rFonts w:cs="Arial"/>
                        <w:b/>
                        <w:sz w:val="16"/>
                        <w:szCs w:val="16"/>
                      </w:rPr>
                      <w:t>Código:</w:t>
                    </w:r>
                    <w:r w:rsidR="00750C5D">
                      <w:rPr>
                        <w:rFonts w:cs="Arial"/>
                        <w:b/>
                        <w:sz w:val="16"/>
                        <w:szCs w:val="16"/>
                      </w:rPr>
                      <w:t xml:space="preserve"> </w:t>
                    </w:r>
                    <w:r w:rsidR="00750C5D">
                      <w:rPr>
                        <w:rFonts w:cs="Arial"/>
                        <w:bCs/>
                        <w:sz w:val="16"/>
                        <w:szCs w:val="16"/>
                      </w:rPr>
                      <w:t>TH-PL-0</w:t>
                    </w:r>
                    <w:r w:rsidR="00C10CA9">
                      <w:rPr>
                        <w:rFonts w:cs="Arial"/>
                        <w:bCs/>
                        <w:sz w:val="16"/>
                        <w:szCs w:val="16"/>
                      </w:rPr>
                      <w:t>9</w:t>
                    </w:r>
                  </w:p>
                  <w:p w14:paraId="09444C5A" w14:textId="77777777" w:rsidR="007D4125" w:rsidRPr="00724B1C" w:rsidRDefault="007D4125" w:rsidP="00724B1C">
                    <w:pPr>
                      <w:pStyle w:val="Encabezado"/>
                      <w:rPr>
                        <w:rFonts w:cs="Arial"/>
                        <w:b/>
                        <w:sz w:val="16"/>
                        <w:szCs w:val="16"/>
                      </w:rPr>
                    </w:pPr>
                  </w:p>
                  <w:p w14:paraId="1C31CC8C" w14:textId="6BBF9EFC" w:rsidR="007D4125" w:rsidRPr="00724B1C" w:rsidRDefault="007D4125" w:rsidP="00724B1C">
                    <w:pPr>
                      <w:pStyle w:val="Encabezado"/>
                      <w:rPr>
                        <w:rFonts w:eastAsia="Arial" w:cs="Arial"/>
                        <w:sz w:val="16"/>
                        <w:szCs w:val="16"/>
                      </w:rPr>
                    </w:pPr>
                    <w:r w:rsidRPr="00724B1C">
                      <w:rPr>
                        <w:rFonts w:cs="Arial"/>
                        <w:b/>
                        <w:sz w:val="16"/>
                        <w:szCs w:val="16"/>
                      </w:rPr>
                      <w:t xml:space="preserve">Versión: </w:t>
                    </w:r>
                    <w:r w:rsidR="00B3767C">
                      <w:rPr>
                        <w:rFonts w:cs="Arial"/>
                        <w:bCs/>
                        <w:sz w:val="16"/>
                        <w:szCs w:val="16"/>
                      </w:rPr>
                      <w:t>6</w:t>
                    </w:r>
                    <w:r w:rsidRPr="00724B1C">
                      <w:rPr>
                        <w:rFonts w:cs="Arial"/>
                        <w:bCs/>
                        <w:sz w:val="16"/>
                        <w:szCs w:val="16"/>
                      </w:rPr>
                      <w:t xml:space="preserve"> </w:t>
                    </w:r>
                    <w:r w:rsidRPr="00724B1C">
                      <w:rPr>
                        <w:rFonts w:cs="Arial"/>
                        <w:b/>
                        <w:sz w:val="16"/>
                        <w:szCs w:val="16"/>
                      </w:rPr>
                      <w:t xml:space="preserve">        </w:t>
                    </w:r>
                    <w:r w:rsidR="00724B1C">
                      <w:rPr>
                        <w:rFonts w:cs="Arial"/>
                        <w:b/>
                        <w:sz w:val="16"/>
                        <w:szCs w:val="16"/>
                      </w:rPr>
                      <w:t xml:space="preserve"> </w:t>
                    </w:r>
                    <w:r w:rsidRPr="00724B1C">
                      <w:rPr>
                        <w:rFonts w:cs="Arial"/>
                        <w:b/>
                        <w:sz w:val="16"/>
                        <w:szCs w:val="16"/>
                      </w:rPr>
                      <w:t xml:space="preserve">  </w:t>
                    </w:r>
                    <w:r w:rsidRPr="00724B1C">
                      <w:rPr>
                        <w:rFonts w:eastAsia="Arial" w:cs="Arial"/>
                        <w:b/>
                        <w:bCs/>
                        <w:sz w:val="16"/>
                        <w:szCs w:val="16"/>
                      </w:rPr>
                      <w:t>Página:</w:t>
                    </w:r>
                    <w:r w:rsidRPr="00724B1C">
                      <w:rPr>
                        <w:rFonts w:eastAsia="Arial" w:cs="Arial"/>
                        <w:sz w:val="16"/>
                        <w:szCs w:val="16"/>
                      </w:rPr>
                      <w:t xml:space="preserve">  </w:t>
                    </w:r>
                    <w:r w:rsidRPr="00724B1C">
                      <w:rPr>
                        <w:rFonts w:eastAsia="Arial" w:cs="Arial"/>
                        <w:sz w:val="16"/>
                        <w:szCs w:val="16"/>
                      </w:rPr>
                      <w:fldChar w:fldCharType="begin"/>
                    </w:r>
                    <w:r w:rsidRPr="00724B1C">
                      <w:rPr>
                        <w:rFonts w:eastAsia="Arial" w:cs="Arial"/>
                        <w:sz w:val="16"/>
                        <w:szCs w:val="16"/>
                      </w:rPr>
                      <w:instrText xml:space="preserve"> PAGE   \* MERGEFORMAT </w:instrText>
                    </w:r>
                    <w:r w:rsidRPr="00724B1C">
                      <w:rPr>
                        <w:rFonts w:eastAsia="Arial" w:cs="Arial"/>
                        <w:sz w:val="16"/>
                        <w:szCs w:val="16"/>
                      </w:rPr>
                      <w:fldChar w:fldCharType="separate"/>
                    </w:r>
                    <w:r w:rsidR="00123CDE">
                      <w:rPr>
                        <w:rFonts w:eastAsia="Arial" w:cs="Arial"/>
                        <w:noProof/>
                        <w:sz w:val="16"/>
                        <w:szCs w:val="16"/>
                      </w:rPr>
                      <w:t>33</w:t>
                    </w:r>
                    <w:r w:rsidRPr="00724B1C">
                      <w:rPr>
                        <w:rFonts w:eastAsia="Arial" w:cs="Arial"/>
                        <w:sz w:val="16"/>
                        <w:szCs w:val="16"/>
                      </w:rPr>
                      <w:fldChar w:fldCharType="end"/>
                    </w:r>
                    <w:r w:rsidRPr="00724B1C">
                      <w:rPr>
                        <w:rFonts w:eastAsia="Arial" w:cs="Arial"/>
                        <w:sz w:val="16"/>
                        <w:szCs w:val="16"/>
                      </w:rPr>
                      <w:t xml:space="preserve"> </w:t>
                    </w:r>
                    <w:r w:rsidRPr="00724B1C">
                      <w:rPr>
                        <w:rFonts w:eastAsia="Arial" w:cs="Arial"/>
                        <w:sz w:val="16"/>
                        <w:szCs w:val="16"/>
                        <w:lang w:val="es-MX"/>
                      </w:rPr>
                      <w:t xml:space="preserve">de </w:t>
                    </w:r>
                    <w:r w:rsidRPr="00724B1C">
                      <w:rPr>
                        <w:rFonts w:eastAsia="Arial" w:cs="Arial"/>
                        <w:sz w:val="16"/>
                        <w:szCs w:val="16"/>
                      </w:rPr>
                      <w:fldChar w:fldCharType="begin"/>
                    </w:r>
                    <w:r w:rsidRPr="00724B1C">
                      <w:rPr>
                        <w:rFonts w:eastAsia="Arial" w:cs="Arial"/>
                        <w:sz w:val="16"/>
                        <w:szCs w:val="16"/>
                      </w:rPr>
                      <w:instrText xml:space="preserve"> NUMPAGES  </w:instrText>
                    </w:r>
                    <w:r w:rsidRPr="00724B1C">
                      <w:rPr>
                        <w:rFonts w:eastAsia="Arial" w:cs="Arial"/>
                        <w:sz w:val="16"/>
                        <w:szCs w:val="16"/>
                      </w:rPr>
                      <w:fldChar w:fldCharType="separate"/>
                    </w:r>
                    <w:r w:rsidR="00123CDE">
                      <w:rPr>
                        <w:rFonts w:eastAsia="Arial" w:cs="Arial"/>
                        <w:noProof/>
                        <w:sz w:val="16"/>
                        <w:szCs w:val="16"/>
                      </w:rPr>
                      <w:t>33</w:t>
                    </w:r>
                    <w:r w:rsidRPr="00724B1C">
                      <w:rPr>
                        <w:rFonts w:eastAsia="Arial" w:cs="Arial"/>
                        <w:sz w:val="16"/>
                        <w:szCs w:val="16"/>
                      </w:rPr>
                      <w:fldChar w:fldCharType="end"/>
                    </w:r>
                  </w:p>
                  <w:p w14:paraId="3D80E503" w14:textId="77777777" w:rsidR="007D4125" w:rsidRPr="00724B1C" w:rsidRDefault="007D4125" w:rsidP="00724B1C">
                    <w:pPr>
                      <w:spacing w:line="240" w:lineRule="auto"/>
                      <w:rPr>
                        <w:rFonts w:cs="Arial"/>
                        <w:b/>
                        <w:sz w:val="16"/>
                        <w:szCs w:val="16"/>
                      </w:rPr>
                    </w:pPr>
                  </w:p>
                  <w:p w14:paraId="14DE68E1" w14:textId="00C16D29" w:rsidR="007D4125" w:rsidRPr="00724B1C" w:rsidRDefault="007D4125" w:rsidP="00724B1C">
                    <w:pPr>
                      <w:spacing w:line="240" w:lineRule="auto"/>
                      <w:rPr>
                        <w:rFonts w:cs="Arial"/>
                        <w:bCs/>
                        <w:sz w:val="16"/>
                        <w:szCs w:val="16"/>
                      </w:rPr>
                    </w:pPr>
                    <w:r w:rsidRPr="00724B1C">
                      <w:rPr>
                        <w:rFonts w:cs="Arial"/>
                        <w:b/>
                        <w:sz w:val="16"/>
                        <w:szCs w:val="16"/>
                      </w:rPr>
                      <w:t xml:space="preserve">Vigente desde: </w:t>
                    </w:r>
                    <w:r w:rsidR="00B3767C">
                      <w:rPr>
                        <w:rFonts w:cs="Arial"/>
                        <w:bCs/>
                        <w:sz w:val="16"/>
                        <w:szCs w:val="16"/>
                      </w:rPr>
                      <w:t>28</w:t>
                    </w:r>
                    <w:r w:rsidR="00724B1C" w:rsidRPr="00724B1C">
                      <w:rPr>
                        <w:rFonts w:cs="Arial"/>
                        <w:bCs/>
                        <w:sz w:val="16"/>
                        <w:szCs w:val="16"/>
                      </w:rPr>
                      <w:t>/01/202</w:t>
                    </w:r>
                    <w:r w:rsidR="00B3767C">
                      <w:rPr>
                        <w:rFonts w:cs="Arial"/>
                        <w:bCs/>
                        <w:sz w:val="16"/>
                        <w:szCs w:val="16"/>
                      </w:rPr>
                      <w:t>5</w:t>
                    </w:r>
                    <w:r w:rsidRPr="00724B1C">
                      <w:rPr>
                        <w:rFonts w:cs="Arial"/>
                        <w:bCs/>
                        <w:sz w:val="16"/>
                        <w:szCs w:val="16"/>
                      </w:rPr>
                      <w:t xml:space="preserve"> </w:t>
                    </w:r>
                  </w:p>
                </w:txbxContent>
              </v:textbox>
              <w10:wrap type="square" anchorx="page"/>
            </v:shape>
          </w:pict>
        </mc:Fallback>
      </mc:AlternateContent>
    </w:r>
    <w:r w:rsidR="007D4125">
      <w:rPr>
        <w:noProof/>
        <w:lang w:eastAsia="ja-JP"/>
      </w:rPr>
      <w:drawing>
        <wp:anchor distT="0" distB="0" distL="114300" distR="114300" simplePos="0" relativeHeight="251664384" behindDoc="1" locked="0" layoutInCell="1" allowOverlap="1" wp14:anchorId="20C25B28" wp14:editId="16DBBF83">
          <wp:simplePos x="0" y="0"/>
          <wp:positionH relativeFrom="margin">
            <wp:posOffset>-377190</wp:posOffset>
          </wp:positionH>
          <wp:positionV relativeFrom="paragraph">
            <wp:posOffset>-68580</wp:posOffset>
          </wp:positionV>
          <wp:extent cx="6402070" cy="772160"/>
          <wp:effectExtent l="0" t="0" r="0" b="889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02070" cy="772160"/>
                  </a:xfrm>
                  <a:prstGeom prst="rect">
                    <a:avLst/>
                  </a:prstGeom>
                  <a:noFill/>
                </pic:spPr>
              </pic:pic>
            </a:graphicData>
          </a:graphic>
          <wp14:sizeRelH relativeFrom="page">
            <wp14:pctWidth>0</wp14:pctWidth>
          </wp14:sizeRelH>
          <wp14:sizeRelV relativeFrom="page">
            <wp14:pctHeight>0</wp14:pctHeight>
          </wp14:sizeRelV>
        </wp:anchor>
      </w:drawing>
    </w:r>
    <w:r w:rsidR="00A15ADC">
      <w:t xml:space="preserve">                                        </w:t>
    </w:r>
  </w:p>
  <w:p w14:paraId="2E16B143" w14:textId="551B07A1" w:rsidR="00A15ADC" w:rsidRDefault="007D4125" w:rsidP="007D4125">
    <w:pPr>
      <w:pStyle w:val="Encabezado"/>
      <w:tabs>
        <w:tab w:val="clear" w:pos="8838"/>
        <w:tab w:val="left" w:pos="4419"/>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452B6"/>
    <w:multiLevelType w:val="multilevel"/>
    <w:tmpl w:val="A1ACAA0A"/>
    <w:lvl w:ilvl="0">
      <w:start w:val="1"/>
      <w:numFmt w:val="decimal"/>
      <w:lvlText w:val="%1.1."/>
      <w:lvlJc w:val="left"/>
      <w:pPr>
        <w:ind w:left="372" w:hanging="372"/>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1" w15:restartNumberingAfterBreak="0">
    <w:nsid w:val="07655D13"/>
    <w:multiLevelType w:val="hybridMultilevel"/>
    <w:tmpl w:val="FCD65916"/>
    <w:lvl w:ilvl="0" w:tplc="78DC2368">
      <w:start w:val="1"/>
      <w:numFmt w:val="decimal"/>
      <w:lvlText w:val="%1.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7834A59"/>
    <w:multiLevelType w:val="hybridMultilevel"/>
    <w:tmpl w:val="6DA858A2"/>
    <w:lvl w:ilvl="0" w:tplc="0C0A0001">
      <w:start w:val="1"/>
      <w:numFmt w:val="bullet"/>
      <w:lvlText w:val=""/>
      <w:lvlJc w:val="left"/>
      <w:pPr>
        <w:ind w:left="720" w:hanging="360"/>
      </w:pPr>
      <w:rPr>
        <w:rFonts w:ascii="Symbol" w:hAnsi="Symbol" w:hint="default"/>
      </w:rPr>
    </w:lvl>
    <w:lvl w:ilvl="1" w:tplc="F1781988">
      <w:start w:val="1"/>
      <w:numFmt w:val="decimal"/>
      <w:lvlText w:val="%2."/>
      <w:lvlJc w:val="left"/>
      <w:pPr>
        <w:ind w:left="1440" w:hanging="360"/>
      </w:pPr>
      <w:rPr>
        <w:rFonts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 w15:restartNumberingAfterBreak="0">
    <w:nsid w:val="0C955279"/>
    <w:multiLevelType w:val="multilevel"/>
    <w:tmpl w:val="55CC047C"/>
    <w:lvl w:ilvl="0">
      <w:start w:val="9"/>
      <w:numFmt w:val="decimal"/>
      <w:lvlText w:val="%1."/>
      <w:lvlJc w:val="left"/>
      <w:pPr>
        <w:ind w:left="372" w:hanging="372"/>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 w15:restartNumberingAfterBreak="0">
    <w:nsid w:val="165B5FC4"/>
    <w:multiLevelType w:val="hybridMultilevel"/>
    <w:tmpl w:val="7116F398"/>
    <w:lvl w:ilvl="0" w:tplc="B1DCD57E">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6BE1AD2"/>
    <w:multiLevelType w:val="hybridMultilevel"/>
    <w:tmpl w:val="47749C2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E072927"/>
    <w:multiLevelType w:val="hybridMultilevel"/>
    <w:tmpl w:val="36DA955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E34768B"/>
    <w:multiLevelType w:val="hybridMultilevel"/>
    <w:tmpl w:val="B4E429C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7E00888"/>
    <w:multiLevelType w:val="hybridMultilevel"/>
    <w:tmpl w:val="F9689044"/>
    <w:lvl w:ilvl="0" w:tplc="78DC2368">
      <w:start w:val="1"/>
      <w:numFmt w:val="decimal"/>
      <w:lvlText w:val="%1.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3283014E"/>
    <w:multiLevelType w:val="hybridMultilevel"/>
    <w:tmpl w:val="59E8710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364E0F8A"/>
    <w:multiLevelType w:val="hybridMultilevel"/>
    <w:tmpl w:val="AE86F1C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7D81BE4"/>
    <w:multiLevelType w:val="hybridMultilevel"/>
    <w:tmpl w:val="D5D4B8C8"/>
    <w:lvl w:ilvl="0" w:tplc="98B626E0">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12" w15:restartNumberingAfterBreak="0">
    <w:nsid w:val="3A551D0E"/>
    <w:multiLevelType w:val="hybridMultilevel"/>
    <w:tmpl w:val="E8EAE05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DC026DE"/>
    <w:multiLevelType w:val="hybridMultilevel"/>
    <w:tmpl w:val="77243D9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68F262F"/>
    <w:multiLevelType w:val="multilevel"/>
    <w:tmpl w:val="3BB86CB4"/>
    <w:lvl w:ilvl="0">
      <w:numFmt w:val="bullet"/>
      <w:lvlText w:val="✔"/>
      <w:lvlJc w:val="left"/>
      <w:pPr>
        <w:ind w:left="1058" w:hanging="360"/>
      </w:pPr>
      <w:rPr>
        <w:rFonts w:ascii="Noto Sans Symbols" w:eastAsia="Noto Sans Symbols" w:hAnsi="Noto Sans Symbols" w:cs="Noto Sans Symbols"/>
        <w:b w:val="0"/>
        <w:i w:val="0"/>
        <w:sz w:val="22"/>
        <w:szCs w:val="22"/>
      </w:rPr>
    </w:lvl>
    <w:lvl w:ilvl="1">
      <w:numFmt w:val="bullet"/>
      <w:lvlText w:val="•"/>
      <w:lvlJc w:val="left"/>
      <w:pPr>
        <w:ind w:left="1998" w:hanging="360"/>
      </w:pPr>
    </w:lvl>
    <w:lvl w:ilvl="2">
      <w:numFmt w:val="bullet"/>
      <w:lvlText w:val="•"/>
      <w:lvlJc w:val="left"/>
      <w:pPr>
        <w:ind w:left="2936" w:hanging="360"/>
      </w:pPr>
    </w:lvl>
    <w:lvl w:ilvl="3">
      <w:numFmt w:val="bullet"/>
      <w:lvlText w:val="•"/>
      <w:lvlJc w:val="left"/>
      <w:pPr>
        <w:ind w:left="3874" w:hanging="360"/>
      </w:pPr>
    </w:lvl>
    <w:lvl w:ilvl="4">
      <w:numFmt w:val="bullet"/>
      <w:lvlText w:val="•"/>
      <w:lvlJc w:val="left"/>
      <w:pPr>
        <w:ind w:left="4812" w:hanging="360"/>
      </w:pPr>
    </w:lvl>
    <w:lvl w:ilvl="5">
      <w:numFmt w:val="bullet"/>
      <w:lvlText w:val="•"/>
      <w:lvlJc w:val="left"/>
      <w:pPr>
        <w:ind w:left="5750" w:hanging="360"/>
      </w:pPr>
    </w:lvl>
    <w:lvl w:ilvl="6">
      <w:numFmt w:val="bullet"/>
      <w:lvlText w:val="•"/>
      <w:lvlJc w:val="left"/>
      <w:pPr>
        <w:ind w:left="6688" w:hanging="360"/>
      </w:pPr>
    </w:lvl>
    <w:lvl w:ilvl="7">
      <w:numFmt w:val="bullet"/>
      <w:lvlText w:val="•"/>
      <w:lvlJc w:val="left"/>
      <w:pPr>
        <w:ind w:left="7626" w:hanging="360"/>
      </w:pPr>
    </w:lvl>
    <w:lvl w:ilvl="8">
      <w:numFmt w:val="bullet"/>
      <w:lvlText w:val="•"/>
      <w:lvlJc w:val="left"/>
      <w:pPr>
        <w:ind w:left="8564" w:hanging="360"/>
      </w:pPr>
    </w:lvl>
  </w:abstractNum>
  <w:abstractNum w:abstractNumId="15" w15:restartNumberingAfterBreak="0">
    <w:nsid w:val="4704255C"/>
    <w:multiLevelType w:val="hybridMultilevel"/>
    <w:tmpl w:val="CC3C9C1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E101177"/>
    <w:multiLevelType w:val="hybridMultilevel"/>
    <w:tmpl w:val="8A94B086"/>
    <w:lvl w:ilvl="0" w:tplc="24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7" w15:restartNumberingAfterBreak="0">
    <w:nsid w:val="4E332DB8"/>
    <w:multiLevelType w:val="hybridMultilevel"/>
    <w:tmpl w:val="368295F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50E93795"/>
    <w:multiLevelType w:val="hybridMultilevel"/>
    <w:tmpl w:val="1692576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639340BF"/>
    <w:multiLevelType w:val="hybridMultilevel"/>
    <w:tmpl w:val="5D16A14C"/>
    <w:lvl w:ilvl="0" w:tplc="822C3CE0">
      <w:start w:val="1"/>
      <w:numFmt w:val="decimal"/>
      <w:lvlText w:val="%1.1."/>
      <w:lvlJc w:val="left"/>
      <w:pPr>
        <w:ind w:left="1800" w:hanging="360"/>
      </w:pPr>
      <w:rPr>
        <w:rFonts w:hint="default"/>
      </w:rPr>
    </w:lvl>
    <w:lvl w:ilvl="1" w:tplc="240A0019" w:tentative="1">
      <w:start w:val="1"/>
      <w:numFmt w:val="lowerLetter"/>
      <w:lvlText w:val="%2."/>
      <w:lvlJc w:val="left"/>
      <w:pPr>
        <w:ind w:left="2520" w:hanging="360"/>
      </w:pPr>
    </w:lvl>
    <w:lvl w:ilvl="2" w:tplc="240A001B" w:tentative="1">
      <w:start w:val="1"/>
      <w:numFmt w:val="lowerRoman"/>
      <w:lvlText w:val="%3."/>
      <w:lvlJc w:val="right"/>
      <w:pPr>
        <w:ind w:left="3240" w:hanging="180"/>
      </w:pPr>
    </w:lvl>
    <w:lvl w:ilvl="3" w:tplc="240A000F" w:tentative="1">
      <w:start w:val="1"/>
      <w:numFmt w:val="decimal"/>
      <w:lvlText w:val="%4."/>
      <w:lvlJc w:val="left"/>
      <w:pPr>
        <w:ind w:left="3960" w:hanging="360"/>
      </w:pPr>
    </w:lvl>
    <w:lvl w:ilvl="4" w:tplc="240A0019" w:tentative="1">
      <w:start w:val="1"/>
      <w:numFmt w:val="lowerLetter"/>
      <w:lvlText w:val="%5."/>
      <w:lvlJc w:val="left"/>
      <w:pPr>
        <w:ind w:left="4680" w:hanging="360"/>
      </w:pPr>
    </w:lvl>
    <w:lvl w:ilvl="5" w:tplc="240A001B" w:tentative="1">
      <w:start w:val="1"/>
      <w:numFmt w:val="lowerRoman"/>
      <w:lvlText w:val="%6."/>
      <w:lvlJc w:val="right"/>
      <w:pPr>
        <w:ind w:left="5400" w:hanging="180"/>
      </w:pPr>
    </w:lvl>
    <w:lvl w:ilvl="6" w:tplc="240A000F" w:tentative="1">
      <w:start w:val="1"/>
      <w:numFmt w:val="decimal"/>
      <w:lvlText w:val="%7."/>
      <w:lvlJc w:val="left"/>
      <w:pPr>
        <w:ind w:left="6120" w:hanging="360"/>
      </w:pPr>
    </w:lvl>
    <w:lvl w:ilvl="7" w:tplc="240A0019" w:tentative="1">
      <w:start w:val="1"/>
      <w:numFmt w:val="lowerLetter"/>
      <w:lvlText w:val="%8."/>
      <w:lvlJc w:val="left"/>
      <w:pPr>
        <w:ind w:left="6840" w:hanging="360"/>
      </w:pPr>
    </w:lvl>
    <w:lvl w:ilvl="8" w:tplc="240A001B" w:tentative="1">
      <w:start w:val="1"/>
      <w:numFmt w:val="lowerRoman"/>
      <w:lvlText w:val="%9."/>
      <w:lvlJc w:val="right"/>
      <w:pPr>
        <w:ind w:left="7560" w:hanging="180"/>
      </w:pPr>
    </w:lvl>
  </w:abstractNum>
  <w:abstractNum w:abstractNumId="20" w15:restartNumberingAfterBreak="0">
    <w:nsid w:val="67685BF2"/>
    <w:multiLevelType w:val="hybridMultilevel"/>
    <w:tmpl w:val="54B4DA9A"/>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6A825684"/>
    <w:multiLevelType w:val="hybridMultilevel"/>
    <w:tmpl w:val="7B62F79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6EDD593E"/>
    <w:multiLevelType w:val="multilevel"/>
    <w:tmpl w:val="F2180B44"/>
    <w:lvl w:ilvl="0">
      <w:start w:val="1"/>
      <w:numFmt w:val="bullet"/>
      <w:lvlText w:val=""/>
      <w:lvlJc w:val="left"/>
      <w:pPr>
        <w:ind w:left="1058" w:hanging="360"/>
      </w:pPr>
      <w:rPr>
        <w:rFonts w:ascii="Wingdings" w:hAnsi="Wingdings" w:hint="default"/>
        <w:b w:val="0"/>
        <w:i w:val="0"/>
        <w:sz w:val="22"/>
        <w:szCs w:val="22"/>
      </w:rPr>
    </w:lvl>
    <w:lvl w:ilvl="1">
      <w:numFmt w:val="bullet"/>
      <w:lvlText w:val="•"/>
      <w:lvlJc w:val="left"/>
      <w:pPr>
        <w:ind w:left="1998" w:hanging="360"/>
      </w:pPr>
    </w:lvl>
    <w:lvl w:ilvl="2">
      <w:numFmt w:val="bullet"/>
      <w:lvlText w:val="•"/>
      <w:lvlJc w:val="left"/>
      <w:pPr>
        <w:ind w:left="2936" w:hanging="360"/>
      </w:pPr>
    </w:lvl>
    <w:lvl w:ilvl="3">
      <w:numFmt w:val="bullet"/>
      <w:lvlText w:val="•"/>
      <w:lvlJc w:val="left"/>
      <w:pPr>
        <w:ind w:left="3874" w:hanging="360"/>
      </w:pPr>
    </w:lvl>
    <w:lvl w:ilvl="4">
      <w:numFmt w:val="bullet"/>
      <w:lvlText w:val="•"/>
      <w:lvlJc w:val="left"/>
      <w:pPr>
        <w:ind w:left="4812" w:hanging="360"/>
      </w:pPr>
    </w:lvl>
    <w:lvl w:ilvl="5">
      <w:numFmt w:val="bullet"/>
      <w:lvlText w:val="•"/>
      <w:lvlJc w:val="left"/>
      <w:pPr>
        <w:ind w:left="5750" w:hanging="360"/>
      </w:pPr>
    </w:lvl>
    <w:lvl w:ilvl="6">
      <w:numFmt w:val="bullet"/>
      <w:lvlText w:val="•"/>
      <w:lvlJc w:val="left"/>
      <w:pPr>
        <w:ind w:left="6688" w:hanging="360"/>
      </w:pPr>
    </w:lvl>
    <w:lvl w:ilvl="7">
      <w:numFmt w:val="bullet"/>
      <w:lvlText w:val="•"/>
      <w:lvlJc w:val="left"/>
      <w:pPr>
        <w:ind w:left="7626" w:hanging="360"/>
      </w:pPr>
    </w:lvl>
    <w:lvl w:ilvl="8">
      <w:numFmt w:val="bullet"/>
      <w:lvlText w:val="•"/>
      <w:lvlJc w:val="left"/>
      <w:pPr>
        <w:ind w:left="8564" w:hanging="360"/>
      </w:pPr>
    </w:lvl>
  </w:abstractNum>
  <w:abstractNum w:abstractNumId="23" w15:restartNumberingAfterBreak="0">
    <w:nsid w:val="72270713"/>
    <w:multiLevelType w:val="hybridMultilevel"/>
    <w:tmpl w:val="55BEEB62"/>
    <w:lvl w:ilvl="0" w:tplc="240A000D">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77327FDF"/>
    <w:multiLevelType w:val="hybridMultilevel"/>
    <w:tmpl w:val="F28A54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78731D3E"/>
    <w:multiLevelType w:val="multilevel"/>
    <w:tmpl w:val="FD32EB32"/>
    <w:lvl w:ilvl="0">
      <w:start w:val="1"/>
      <w:numFmt w:val="decimal"/>
      <w:pStyle w:val="Ttulo1"/>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26" w15:restartNumberingAfterBreak="0">
    <w:nsid w:val="7BAF3EFE"/>
    <w:multiLevelType w:val="hybridMultilevel"/>
    <w:tmpl w:val="90FC849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7BEE3BF6"/>
    <w:multiLevelType w:val="hybridMultilevel"/>
    <w:tmpl w:val="0E0056A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7F873B7B"/>
    <w:multiLevelType w:val="multilevel"/>
    <w:tmpl w:val="A948BD08"/>
    <w:lvl w:ilvl="0">
      <w:start w:val="4"/>
      <w:numFmt w:val="decimal"/>
      <w:lvlText w:val="%1."/>
      <w:lvlJc w:val="left"/>
      <w:pPr>
        <w:ind w:left="372" w:hanging="372"/>
      </w:pPr>
      <w:rPr>
        <w:rFonts w:hint="default"/>
      </w:rPr>
    </w:lvl>
    <w:lvl w:ilvl="1">
      <w:start w:val="9"/>
      <w:numFmt w:val="decimal"/>
      <w:lvlText w:val="%2.1."/>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num>
  <w:num w:numId="3">
    <w:abstractNumId w:val="2"/>
  </w:num>
  <w:num w:numId="4">
    <w:abstractNumId w:val="2"/>
  </w:num>
  <w:num w:numId="5">
    <w:abstractNumId w:val="11"/>
  </w:num>
  <w:num w:numId="6">
    <w:abstractNumId w:val="25"/>
  </w:num>
  <w:num w:numId="7">
    <w:abstractNumId w:val="17"/>
  </w:num>
  <w:num w:numId="8">
    <w:abstractNumId w:val="15"/>
  </w:num>
  <w:num w:numId="9">
    <w:abstractNumId w:val="27"/>
  </w:num>
  <w:num w:numId="10">
    <w:abstractNumId w:val="10"/>
  </w:num>
  <w:num w:numId="11">
    <w:abstractNumId w:val="26"/>
  </w:num>
  <w:num w:numId="12">
    <w:abstractNumId w:val="12"/>
  </w:num>
  <w:num w:numId="13">
    <w:abstractNumId w:val="13"/>
  </w:num>
  <w:num w:numId="14">
    <w:abstractNumId w:val="6"/>
  </w:num>
  <w:num w:numId="15">
    <w:abstractNumId w:val="7"/>
  </w:num>
  <w:num w:numId="16">
    <w:abstractNumId w:val="9"/>
  </w:num>
  <w:num w:numId="17">
    <w:abstractNumId w:val="4"/>
  </w:num>
  <w:num w:numId="18">
    <w:abstractNumId w:val="23"/>
  </w:num>
  <w:num w:numId="19">
    <w:abstractNumId w:val="24"/>
  </w:num>
  <w:num w:numId="20">
    <w:abstractNumId w:val="19"/>
  </w:num>
  <w:num w:numId="21">
    <w:abstractNumId w:val="0"/>
  </w:num>
  <w:num w:numId="22">
    <w:abstractNumId w:val="0"/>
    <w:lvlOverride w:ilvl="0">
      <w:startOverride w:val="5"/>
    </w:lvlOverride>
    <w:lvlOverride w:ilvl="1">
      <w:startOverride w:val="1"/>
    </w:lvlOverride>
  </w:num>
  <w:num w:numId="23">
    <w:abstractNumId w:val="0"/>
    <w:lvlOverride w:ilvl="0">
      <w:startOverride w:val="5"/>
    </w:lvlOverride>
    <w:lvlOverride w:ilvl="1">
      <w:startOverride w:val="1"/>
    </w:lvlOverride>
  </w:num>
  <w:num w:numId="24">
    <w:abstractNumId w:val="14"/>
    <w:lvlOverride w:ilvl="0"/>
    <w:lvlOverride w:ilvl="1"/>
    <w:lvlOverride w:ilvl="2"/>
    <w:lvlOverride w:ilvl="3"/>
    <w:lvlOverride w:ilvl="4"/>
    <w:lvlOverride w:ilvl="5"/>
    <w:lvlOverride w:ilvl="6"/>
    <w:lvlOverride w:ilvl="7"/>
    <w:lvlOverride w:ilvl="8"/>
  </w:num>
  <w:num w:numId="25">
    <w:abstractNumId w:val="22"/>
  </w:num>
  <w:num w:numId="26">
    <w:abstractNumId w:val="0"/>
    <w:lvlOverride w:ilvl="0">
      <w:startOverride w:val="9"/>
    </w:lvlOverride>
    <w:lvlOverride w:ilvl="1">
      <w:startOverride w:val="1"/>
    </w:lvlOverride>
  </w:num>
  <w:num w:numId="27">
    <w:abstractNumId w:val="0"/>
    <w:lvlOverride w:ilvl="0">
      <w:startOverride w:val="9"/>
    </w:lvlOverride>
    <w:lvlOverride w:ilvl="1">
      <w:startOverride w:val="1"/>
    </w:lvlOverride>
  </w:num>
  <w:num w:numId="28">
    <w:abstractNumId w:val="20"/>
  </w:num>
  <w:num w:numId="29">
    <w:abstractNumId w:val="8"/>
  </w:num>
  <w:num w:numId="30">
    <w:abstractNumId w:val="16"/>
  </w:num>
  <w:num w:numId="31">
    <w:abstractNumId w:val="5"/>
  </w:num>
  <w:num w:numId="32">
    <w:abstractNumId w:val="28"/>
  </w:num>
  <w:num w:numId="33">
    <w:abstractNumId w:val="28"/>
    <w:lvlOverride w:ilvl="0">
      <w:startOverride w:val="5"/>
    </w:lvlOverride>
    <w:lvlOverride w:ilvl="1">
      <w:startOverride w:val="1"/>
    </w:lvlOverride>
  </w:num>
  <w:num w:numId="34">
    <w:abstractNumId w:val="28"/>
    <w:lvlOverride w:ilvl="0">
      <w:startOverride w:val="6"/>
    </w:lvlOverride>
    <w:lvlOverride w:ilvl="1">
      <w:startOverride w:val="1"/>
    </w:lvlOverride>
  </w:num>
  <w:num w:numId="35">
    <w:abstractNumId w:val="28"/>
    <w:lvlOverride w:ilvl="0">
      <w:startOverride w:val="9"/>
    </w:lvlOverride>
    <w:lvlOverride w:ilvl="1">
      <w:startOverride w:val="1"/>
    </w:lvlOverride>
  </w:num>
  <w:num w:numId="36">
    <w:abstractNumId w:val="28"/>
  </w:num>
  <w:num w:numId="37">
    <w:abstractNumId w:val="1"/>
  </w:num>
  <w:num w:numId="38">
    <w:abstractNumId w:val="3"/>
  </w:num>
  <w:num w:numId="39">
    <w:abstractNumId w:val="18"/>
  </w:num>
  <w:num w:numId="4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319E"/>
    <w:rsid w:val="000D1405"/>
    <w:rsid w:val="0012097B"/>
    <w:rsid w:val="00123CDE"/>
    <w:rsid w:val="00130104"/>
    <w:rsid w:val="00146E26"/>
    <w:rsid w:val="001535D9"/>
    <w:rsid w:val="00166792"/>
    <w:rsid w:val="00192493"/>
    <w:rsid w:val="001970A1"/>
    <w:rsid w:val="002121FF"/>
    <w:rsid w:val="00212CB5"/>
    <w:rsid w:val="00305F18"/>
    <w:rsid w:val="00310087"/>
    <w:rsid w:val="0031376D"/>
    <w:rsid w:val="003600D0"/>
    <w:rsid w:val="004233F9"/>
    <w:rsid w:val="004A1EA2"/>
    <w:rsid w:val="005503F6"/>
    <w:rsid w:val="00573AF7"/>
    <w:rsid w:val="00620655"/>
    <w:rsid w:val="00724B1C"/>
    <w:rsid w:val="00745B04"/>
    <w:rsid w:val="00750C5D"/>
    <w:rsid w:val="007B584E"/>
    <w:rsid w:val="007D4125"/>
    <w:rsid w:val="007F10A3"/>
    <w:rsid w:val="00835480"/>
    <w:rsid w:val="00840282"/>
    <w:rsid w:val="00853507"/>
    <w:rsid w:val="008564E4"/>
    <w:rsid w:val="008C2078"/>
    <w:rsid w:val="008E7060"/>
    <w:rsid w:val="009227B4"/>
    <w:rsid w:val="00932EC7"/>
    <w:rsid w:val="009B645B"/>
    <w:rsid w:val="00A15ADC"/>
    <w:rsid w:val="00A7739F"/>
    <w:rsid w:val="00AC2025"/>
    <w:rsid w:val="00B30D01"/>
    <w:rsid w:val="00B3767C"/>
    <w:rsid w:val="00BE6A74"/>
    <w:rsid w:val="00C10CA9"/>
    <w:rsid w:val="00C64188"/>
    <w:rsid w:val="00D9053F"/>
    <w:rsid w:val="00EA7559"/>
    <w:rsid w:val="00F25E29"/>
    <w:rsid w:val="00F52EFC"/>
    <w:rsid w:val="00F5425B"/>
    <w:rsid w:val="00F57A6D"/>
    <w:rsid w:val="00F809C0"/>
    <w:rsid w:val="00FB319E"/>
    <w:rsid w:val="00FF230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19650269"/>
  <w15:chartTrackingRefBased/>
  <w15:docId w15:val="{8231BCFE-58B8-4DD5-BCEC-568ACA79C6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5ADC"/>
    <w:pPr>
      <w:spacing w:after="0"/>
    </w:pPr>
    <w:rPr>
      <w:rFonts w:ascii="Century Gothic" w:hAnsi="Century Gothic"/>
      <w:lang w:val="es-CO"/>
    </w:rPr>
  </w:style>
  <w:style w:type="paragraph" w:styleId="Ttulo1">
    <w:name w:val="heading 1"/>
    <w:basedOn w:val="Normal"/>
    <w:next w:val="Normal"/>
    <w:link w:val="Ttulo1Car"/>
    <w:autoRedefine/>
    <w:uiPriority w:val="9"/>
    <w:qFormat/>
    <w:rsid w:val="00A15ADC"/>
    <w:pPr>
      <w:keepNext/>
      <w:keepLines/>
      <w:numPr>
        <w:numId w:val="1"/>
      </w:numPr>
      <w:spacing w:line="256" w:lineRule="auto"/>
      <w:jc w:val="both"/>
      <w:outlineLvl w:val="0"/>
    </w:pPr>
    <w:rPr>
      <w:rFonts w:eastAsiaTheme="majorEastAsia" w:cstheme="majorBidi"/>
      <w:b/>
      <w:color w:val="000000" w:themeColor="text1"/>
      <w:szCs w:val="32"/>
      <w:lang w:eastAsia="es-CO"/>
    </w:rPr>
  </w:style>
  <w:style w:type="paragraph" w:styleId="Ttulo2">
    <w:name w:val="heading 2"/>
    <w:basedOn w:val="Normal"/>
    <w:next w:val="Normal"/>
    <w:link w:val="Ttulo2Car"/>
    <w:autoRedefine/>
    <w:uiPriority w:val="9"/>
    <w:unhideWhenUsed/>
    <w:qFormat/>
    <w:rsid w:val="007B584E"/>
    <w:pPr>
      <w:keepNext/>
      <w:keepLines/>
      <w:spacing w:line="256" w:lineRule="auto"/>
      <w:ind w:left="720" w:hanging="720"/>
      <w:outlineLvl w:val="1"/>
    </w:pPr>
    <w:rPr>
      <w:rFonts w:eastAsiaTheme="majorEastAsia" w:cstheme="majorBidi"/>
      <w:b/>
      <w:szCs w:val="26"/>
      <w:lang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15ADC"/>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A15ADC"/>
  </w:style>
  <w:style w:type="paragraph" w:styleId="Piedepgina">
    <w:name w:val="footer"/>
    <w:basedOn w:val="Normal"/>
    <w:link w:val="PiedepginaCar"/>
    <w:uiPriority w:val="99"/>
    <w:unhideWhenUsed/>
    <w:rsid w:val="00A15ADC"/>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A15ADC"/>
  </w:style>
  <w:style w:type="character" w:customStyle="1" w:styleId="Ttulo1Car">
    <w:name w:val="Título 1 Car"/>
    <w:basedOn w:val="Fuentedeprrafopredeter"/>
    <w:link w:val="Ttulo1"/>
    <w:uiPriority w:val="9"/>
    <w:rsid w:val="00A15ADC"/>
    <w:rPr>
      <w:rFonts w:ascii="Century Gothic" w:eastAsiaTheme="majorEastAsia" w:hAnsi="Century Gothic" w:cstheme="majorBidi"/>
      <w:b/>
      <w:color w:val="000000" w:themeColor="text1"/>
      <w:szCs w:val="32"/>
      <w:lang w:val="es-CO" w:eastAsia="es-CO"/>
    </w:rPr>
  </w:style>
  <w:style w:type="character" w:customStyle="1" w:styleId="Ttulo2Car">
    <w:name w:val="Título 2 Car"/>
    <w:basedOn w:val="Fuentedeprrafopredeter"/>
    <w:link w:val="Ttulo2"/>
    <w:uiPriority w:val="9"/>
    <w:rsid w:val="007B584E"/>
    <w:rPr>
      <w:rFonts w:ascii="Century Gothic" w:eastAsiaTheme="majorEastAsia" w:hAnsi="Century Gothic" w:cstheme="majorBidi"/>
      <w:b/>
      <w:szCs w:val="26"/>
      <w:lang w:val="es-CO" w:eastAsia="es-CO"/>
    </w:rPr>
  </w:style>
  <w:style w:type="character" w:styleId="Hipervnculo">
    <w:name w:val="Hyperlink"/>
    <w:basedOn w:val="Fuentedeprrafopredeter"/>
    <w:uiPriority w:val="99"/>
    <w:unhideWhenUsed/>
    <w:rsid w:val="00A15ADC"/>
    <w:rPr>
      <w:color w:val="0563C1" w:themeColor="hyperlink"/>
      <w:u w:val="single"/>
    </w:rPr>
  </w:style>
  <w:style w:type="paragraph" w:styleId="TDC1">
    <w:name w:val="toc 1"/>
    <w:basedOn w:val="Normal"/>
    <w:next w:val="Normal"/>
    <w:autoRedefine/>
    <w:uiPriority w:val="39"/>
    <w:unhideWhenUsed/>
    <w:rsid w:val="00F809C0"/>
    <w:pPr>
      <w:tabs>
        <w:tab w:val="left" w:pos="440"/>
        <w:tab w:val="right" w:leader="dot" w:pos="9394"/>
      </w:tabs>
      <w:spacing w:after="100" w:line="256" w:lineRule="auto"/>
      <w:jc w:val="both"/>
    </w:pPr>
    <w:rPr>
      <w:rFonts w:eastAsia="Times New Roman" w:cs="Times New Roman"/>
      <w:szCs w:val="24"/>
      <w:lang w:eastAsia="es-CO"/>
    </w:rPr>
  </w:style>
  <w:style w:type="paragraph" w:styleId="TDC2">
    <w:name w:val="toc 2"/>
    <w:basedOn w:val="Normal"/>
    <w:next w:val="Normal"/>
    <w:autoRedefine/>
    <w:uiPriority w:val="39"/>
    <w:unhideWhenUsed/>
    <w:rsid w:val="00A15ADC"/>
    <w:pPr>
      <w:spacing w:after="100" w:line="256" w:lineRule="auto"/>
      <w:ind w:left="220"/>
      <w:jc w:val="both"/>
    </w:pPr>
    <w:rPr>
      <w:rFonts w:eastAsia="Times New Roman" w:cs="Times New Roman"/>
      <w:szCs w:val="24"/>
      <w:lang w:eastAsia="es-CO"/>
    </w:rPr>
  </w:style>
  <w:style w:type="paragraph" w:styleId="Prrafodelista">
    <w:name w:val="List Paragraph"/>
    <w:basedOn w:val="Normal"/>
    <w:link w:val="PrrafodelistaCar"/>
    <w:uiPriority w:val="34"/>
    <w:qFormat/>
    <w:rsid w:val="00A15ADC"/>
    <w:pPr>
      <w:spacing w:line="256" w:lineRule="auto"/>
      <w:ind w:left="720"/>
      <w:contextualSpacing/>
      <w:jc w:val="both"/>
    </w:pPr>
    <w:rPr>
      <w:rFonts w:eastAsia="Times New Roman" w:cs="Times New Roman"/>
      <w:szCs w:val="24"/>
      <w:lang w:eastAsia="es-CO"/>
    </w:rPr>
  </w:style>
  <w:style w:type="table" w:styleId="Tablaconcuadrcula">
    <w:name w:val="Table Grid"/>
    <w:basedOn w:val="Tablanormal"/>
    <w:uiPriority w:val="59"/>
    <w:rsid w:val="00A15ADC"/>
    <w:pPr>
      <w:spacing w:after="0" w:line="240" w:lineRule="auto"/>
    </w:pPr>
    <w:rPr>
      <w:lang w:val="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rsid w:val="00A15ADC"/>
    <w:rPr>
      <w:b/>
      <w:bCs/>
    </w:rPr>
  </w:style>
  <w:style w:type="paragraph" w:customStyle="1" w:styleId="TableParagraph">
    <w:name w:val="Table Paragraph"/>
    <w:basedOn w:val="Normal"/>
    <w:uiPriority w:val="1"/>
    <w:qFormat/>
    <w:rsid w:val="00A15ADC"/>
    <w:pPr>
      <w:widowControl w:val="0"/>
      <w:autoSpaceDE w:val="0"/>
      <w:autoSpaceDN w:val="0"/>
      <w:spacing w:line="256" w:lineRule="auto"/>
      <w:jc w:val="both"/>
    </w:pPr>
    <w:rPr>
      <w:rFonts w:ascii="Arial" w:eastAsia="Arial" w:hAnsi="Arial" w:cs="Arial"/>
      <w:lang w:val="es-ES"/>
    </w:rPr>
  </w:style>
  <w:style w:type="table" w:customStyle="1" w:styleId="TableNormal">
    <w:name w:val="Table Normal"/>
    <w:uiPriority w:val="2"/>
    <w:semiHidden/>
    <w:qFormat/>
    <w:rsid w:val="00A15ADC"/>
    <w:pPr>
      <w:widowControl w:val="0"/>
      <w:autoSpaceDE w:val="0"/>
      <w:autoSpaceDN w:val="0"/>
      <w:spacing w:after="0" w:line="240" w:lineRule="auto"/>
    </w:pPr>
    <w:tblPr>
      <w:tblCellMar>
        <w:top w:w="0" w:type="dxa"/>
        <w:left w:w="0" w:type="dxa"/>
        <w:bottom w:w="0" w:type="dxa"/>
        <w:right w:w="0" w:type="dxa"/>
      </w:tblCellMar>
    </w:tblPr>
  </w:style>
  <w:style w:type="character" w:customStyle="1" w:styleId="PrrafodelistaCar">
    <w:name w:val="Párrafo de lista Car"/>
    <w:link w:val="Prrafodelista"/>
    <w:uiPriority w:val="34"/>
    <w:qFormat/>
    <w:locked/>
    <w:rsid w:val="00745B04"/>
    <w:rPr>
      <w:rFonts w:ascii="Century Gothic" w:eastAsia="Times New Roman" w:hAnsi="Century Gothic" w:cs="Times New Roman"/>
      <w:szCs w:val="24"/>
      <w:lang w:val="es-CO" w:eastAsia="es-CO"/>
    </w:rPr>
  </w:style>
  <w:style w:type="paragraph" w:styleId="Textoindependiente">
    <w:name w:val="Body Text"/>
    <w:basedOn w:val="Normal"/>
    <w:link w:val="TextoindependienteCar"/>
    <w:uiPriority w:val="1"/>
    <w:qFormat/>
    <w:rsid w:val="00745B04"/>
    <w:pPr>
      <w:widowControl w:val="0"/>
      <w:autoSpaceDE w:val="0"/>
      <w:autoSpaceDN w:val="0"/>
      <w:spacing w:line="240" w:lineRule="auto"/>
    </w:pPr>
    <w:rPr>
      <w:rFonts w:ascii="Arial MT" w:eastAsia="Arial MT" w:hAnsi="Arial MT" w:cs="Arial MT"/>
      <w:lang w:val="es-ES"/>
    </w:rPr>
  </w:style>
  <w:style w:type="character" w:customStyle="1" w:styleId="TextoindependienteCar">
    <w:name w:val="Texto independiente Car"/>
    <w:basedOn w:val="Fuentedeprrafopredeter"/>
    <w:link w:val="Textoindependiente"/>
    <w:uiPriority w:val="1"/>
    <w:qFormat/>
    <w:rsid w:val="00745B04"/>
    <w:rPr>
      <w:rFonts w:ascii="Arial MT" w:eastAsia="Arial MT" w:hAnsi="Arial MT" w:cs="Arial MT"/>
      <w:lang w:val="es-ES"/>
    </w:rPr>
  </w:style>
  <w:style w:type="character" w:styleId="Refdecomentario">
    <w:name w:val="annotation reference"/>
    <w:basedOn w:val="Fuentedeprrafopredeter"/>
    <w:uiPriority w:val="99"/>
    <w:semiHidden/>
    <w:unhideWhenUsed/>
    <w:rsid w:val="00D9053F"/>
    <w:rPr>
      <w:sz w:val="16"/>
      <w:szCs w:val="16"/>
    </w:rPr>
  </w:style>
  <w:style w:type="paragraph" w:styleId="Textocomentario">
    <w:name w:val="annotation text"/>
    <w:basedOn w:val="Normal"/>
    <w:link w:val="TextocomentarioCar"/>
    <w:uiPriority w:val="99"/>
    <w:semiHidden/>
    <w:unhideWhenUsed/>
    <w:rsid w:val="00D9053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9053F"/>
    <w:rPr>
      <w:rFonts w:ascii="Century Gothic" w:hAnsi="Century Gothic"/>
      <w:sz w:val="20"/>
      <w:szCs w:val="20"/>
      <w:lang w:val="es-CO"/>
    </w:rPr>
  </w:style>
  <w:style w:type="paragraph" w:styleId="Asuntodelcomentario">
    <w:name w:val="annotation subject"/>
    <w:basedOn w:val="Textocomentario"/>
    <w:next w:val="Textocomentario"/>
    <w:link w:val="AsuntodelcomentarioCar"/>
    <w:uiPriority w:val="99"/>
    <w:semiHidden/>
    <w:unhideWhenUsed/>
    <w:rsid w:val="00D9053F"/>
    <w:rPr>
      <w:b/>
      <w:bCs/>
    </w:rPr>
  </w:style>
  <w:style w:type="character" w:customStyle="1" w:styleId="AsuntodelcomentarioCar">
    <w:name w:val="Asunto del comentario Car"/>
    <w:basedOn w:val="TextocomentarioCar"/>
    <w:link w:val="Asuntodelcomentario"/>
    <w:uiPriority w:val="99"/>
    <w:semiHidden/>
    <w:rsid w:val="00D9053F"/>
    <w:rPr>
      <w:rFonts w:ascii="Century Gothic" w:hAnsi="Century Gothic"/>
      <w:b/>
      <w:bCs/>
      <w:sz w:val="20"/>
      <w:szCs w:val="20"/>
      <w:lang w:val="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415906">
      <w:bodyDiv w:val="1"/>
      <w:marLeft w:val="0"/>
      <w:marRight w:val="0"/>
      <w:marTop w:val="0"/>
      <w:marBottom w:val="0"/>
      <w:divBdr>
        <w:top w:val="none" w:sz="0" w:space="0" w:color="auto"/>
        <w:left w:val="none" w:sz="0" w:space="0" w:color="auto"/>
        <w:bottom w:val="none" w:sz="0" w:space="0" w:color="auto"/>
        <w:right w:val="none" w:sz="0" w:space="0" w:color="auto"/>
      </w:divBdr>
    </w:div>
    <w:div w:id="422802333">
      <w:bodyDiv w:val="1"/>
      <w:marLeft w:val="0"/>
      <w:marRight w:val="0"/>
      <w:marTop w:val="0"/>
      <w:marBottom w:val="0"/>
      <w:divBdr>
        <w:top w:val="none" w:sz="0" w:space="0" w:color="auto"/>
        <w:left w:val="none" w:sz="0" w:space="0" w:color="auto"/>
        <w:bottom w:val="none" w:sz="0" w:space="0" w:color="auto"/>
        <w:right w:val="none" w:sz="0" w:space="0" w:color="auto"/>
      </w:divBdr>
    </w:div>
    <w:div w:id="446585075">
      <w:bodyDiv w:val="1"/>
      <w:marLeft w:val="0"/>
      <w:marRight w:val="0"/>
      <w:marTop w:val="0"/>
      <w:marBottom w:val="0"/>
      <w:divBdr>
        <w:top w:val="none" w:sz="0" w:space="0" w:color="auto"/>
        <w:left w:val="none" w:sz="0" w:space="0" w:color="auto"/>
        <w:bottom w:val="none" w:sz="0" w:space="0" w:color="auto"/>
        <w:right w:val="none" w:sz="0" w:space="0" w:color="auto"/>
      </w:divBdr>
    </w:div>
    <w:div w:id="558907246">
      <w:bodyDiv w:val="1"/>
      <w:marLeft w:val="0"/>
      <w:marRight w:val="0"/>
      <w:marTop w:val="0"/>
      <w:marBottom w:val="0"/>
      <w:divBdr>
        <w:top w:val="none" w:sz="0" w:space="0" w:color="auto"/>
        <w:left w:val="none" w:sz="0" w:space="0" w:color="auto"/>
        <w:bottom w:val="none" w:sz="0" w:space="0" w:color="auto"/>
        <w:right w:val="none" w:sz="0" w:space="0" w:color="auto"/>
      </w:divBdr>
    </w:div>
    <w:div w:id="1249079516">
      <w:bodyDiv w:val="1"/>
      <w:marLeft w:val="0"/>
      <w:marRight w:val="0"/>
      <w:marTop w:val="0"/>
      <w:marBottom w:val="0"/>
      <w:divBdr>
        <w:top w:val="none" w:sz="0" w:space="0" w:color="auto"/>
        <w:left w:val="none" w:sz="0" w:space="0" w:color="auto"/>
        <w:bottom w:val="none" w:sz="0" w:space="0" w:color="auto"/>
        <w:right w:val="none" w:sz="0" w:space="0" w:color="auto"/>
      </w:divBdr>
    </w:div>
    <w:div w:id="1510945059">
      <w:bodyDiv w:val="1"/>
      <w:marLeft w:val="0"/>
      <w:marRight w:val="0"/>
      <w:marTop w:val="0"/>
      <w:marBottom w:val="0"/>
      <w:divBdr>
        <w:top w:val="none" w:sz="0" w:space="0" w:color="auto"/>
        <w:left w:val="none" w:sz="0" w:space="0" w:color="auto"/>
        <w:bottom w:val="none" w:sz="0" w:space="0" w:color="auto"/>
        <w:right w:val="none" w:sz="0" w:space="0" w:color="auto"/>
      </w:divBdr>
    </w:div>
    <w:div w:id="1692103501">
      <w:bodyDiv w:val="1"/>
      <w:marLeft w:val="0"/>
      <w:marRight w:val="0"/>
      <w:marTop w:val="0"/>
      <w:marBottom w:val="0"/>
      <w:divBdr>
        <w:top w:val="none" w:sz="0" w:space="0" w:color="auto"/>
        <w:left w:val="none" w:sz="0" w:space="0" w:color="auto"/>
        <w:bottom w:val="none" w:sz="0" w:space="0" w:color="auto"/>
        <w:right w:val="none" w:sz="0" w:space="0" w:color="auto"/>
      </w:divBdr>
    </w:div>
    <w:div w:id="1708488413">
      <w:bodyDiv w:val="1"/>
      <w:marLeft w:val="0"/>
      <w:marRight w:val="0"/>
      <w:marTop w:val="0"/>
      <w:marBottom w:val="0"/>
      <w:divBdr>
        <w:top w:val="none" w:sz="0" w:space="0" w:color="auto"/>
        <w:left w:val="none" w:sz="0" w:space="0" w:color="auto"/>
        <w:bottom w:val="none" w:sz="0" w:space="0" w:color="auto"/>
        <w:right w:val="none" w:sz="0" w:space="0" w:color="auto"/>
      </w:divBdr>
    </w:div>
    <w:div w:id="1713261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2.jpe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90" Type="http://schemas.openxmlformats.org/officeDocument/2006/relationships/header" Target="header1.xml"/><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1.png"/><Relationship Id="rId9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hyperlink" Target="mailto:apoyoemocional@serviciocivil.gov.co"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0.jpe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s>
</file>

<file path=word/_rels/header1.xml.rels><?xml version="1.0" encoding="UTF-8" standalone="yes"?>
<Relationships xmlns="http://schemas.openxmlformats.org/package/2006/relationships"><Relationship Id="rId1" Type="http://schemas.openxmlformats.org/officeDocument/2006/relationships/image" Target="media/image8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298</TotalTime>
  <Pages>55</Pages>
  <Words>13548</Words>
  <Characters>74516</Characters>
  <Application>Microsoft Office Word</Application>
  <DocSecurity>0</DocSecurity>
  <Lines>620</Lines>
  <Paragraphs>175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87889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Lady Paola Cubides Suárez</cp:lastModifiedBy>
  <cp:revision>12</cp:revision>
  <cp:lastPrinted>2025-01-26T00:41:00Z</cp:lastPrinted>
  <dcterms:created xsi:type="dcterms:W3CDTF">2024-09-30T16:35:00Z</dcterms:created>
  <dcterms:modified xsi:type="dcterms:W3CDTF">2025-01-26T05:57:00Z</dcterms:modified>
</cp:coreProperties>
</file>