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3DBF9" w14:textId="504E306D" w:rsidR="00345223" w:rsidRPr="002F685B" w:rsidRDefault="008A1B4C" w:rsidP="002F685B">
      <w:pPr>
        <w:pStyle w:val="Sangradetextonormal"/>
        <w:numPr>
          <w:ilvl w:val="0"/>
          <w:numId w:val="1"/>
        </w:numPr>
        <w:tabs>
          <w:tab w:val="left" w:pos="0"/>
        </w:tabs>
        <w:rPr>
          <w:rFonts w:ascii="Arial" w:hAnsi="Arial" w:cs="Arial"/>
          <w:b/>
          <w:sz w:val="22"/>
          <w:szCs w:val="22"/>
        </w:rPr>
      </w:pPr>
      <w:r w:rsidRPr="002F685B">
        <w:rPr>
          <w:rFonts w:ascii="Arial" w:hAnsi="Arial" w:cs="Arial"/>
          <w:b/>
          <w:sz w:val="22"/>
          <w:szCs w:val="22"/>
        </w:rPr>
        <w:t>INFORMACIÓN GENERAL</w:t>
      </w:r>
    </w:p>
    <w:p w14:paraId="254A95A2" w14:textId="77777777" w:rsidR="00345223" w:rsidRPr="002F685B" w:rsidRDefault="00345223" w:rsidP="002F685B">
      <w:pPr>
        <w:pStyle w:val="Sangradetextonormal"/>
        <w:tabs>
          <w:tab w:val="left" w:pos="0"/>
        </w:tabs>
        <w:rPr>
          <w:rFonts w:ascii="Arial" w:hAnsi="Arial" w:cs="Arial"/>
          <w:b/>
          <w:sz w:val="22"/>
          <w:szCs w:val="22"/>
        </w:rPr>
      </w:pPr>
    </w:p>
    <w:p w14:paraId="395B27D7" w14:textId="77777777" w:rsidR="00345223" w:rsidRPr="002F685B" w:rsidRDefault="008A1B4C" w:rsidP="002F685B">
      <w:pPr>
        <w:pStyle w:val="Sangradetextonormal"/>
        <w:numPr>
          <w:ilvl w:val="1"/>
          <w:numId w:val="1"/>
        </w:numPr>
        <w:outlineLvl w:val="0"/>
        <w:rPr>
          <w:rFonts w:ascii="Arial" w:hAnsi="Arial" w:cs="Arial"/>
          <w:b/>
          <w:sz w:val="22"/>
          <w:szCs w:val="22"/>
        </w:rPr>
      </w:pPr>
      <w:r w:rsidRPr="002F685B">
        <w:rPr>
          <w:rFonts w:ascii="Arial" w:hAnsi="Arial" w:cs="Arial"/>
          <w:b/>
          <w:sz w:val="22"/>
          <w:szCs w:val="22"/>
        </w:rPr>
        <w:t>OBJETIVO</w:t>
      </w:r>
    </w:p>
    <w:p w14:paraId="79144196" w14:textId="77777777" w:rsidR="00345223" w:rsidRPr="002F685B" w:rsidRDefault="00345223" w:rsidP="002F685B">
      <w:pPr>
        <w:pStyle w:val="Sangradetextonormal"/>
        <w:outlineLvl w:val="0"/>
        <w:rPr>
          <w:rFonts w:ascii="Arial" w:hAnsi="Arial" w:cs="Arial"/>
          <w:b/>
          <w:sz w:val="22"/>
          <w:szCs w:val="22"/>
        </w:rPr>
      </w:pPr>
    </w:p>
    <w:p w14:paraId="3F52B61A" w14:textId="1A778E28" w:rsidR="00CC1247" w:rsidRPr="002F685B" w:rsidRDefault="00BE6007" w:rsidP="002F685B">
      <w:pPr>
        <w:pStyle w:val="Sangradetextonormal"/>
        <w:rPr>
          <w:rFonts w:ascii="Arial" w:hAnsi="Arial" w:cs="Arial"/>
          <w:sz w:val="22"/>
          <w:szCs w:val="22"/>
        </w:rPr>
      </w:pPr>
      <w:r w:rsidRPr="002F685B">
        <w:rPr>
          <w:rFonts w:ascii="Arial" w:hAnsi="Arial" w:cs="Arial"/>
          <w:sz w:val="22"/>
          <w:szCs w:val="22"/>
        </w:rPr>
        <w:t>Verificar el estado de implementación del Sistema de Gestión de Seguridad y Salud en el Trabajo (SG-SST) en el Instituto Distrital de Gestión de Riesgos y Cambio Climático IDIGER, de acuerdo con lo establecido en el Decreto 1072 de 2015, Capitulo 6, el Decreto 052 de 2017 y la Resolución 1111 de 2017.</w:t>
      </w:r>
    </w:p>
    <w:p w14:paraId="4A2B6416" w14:textId="77777777" w:rsidR="00EC3782" w:rsidRPr="002F685B" w:rsidRDefault="00EC3782" w:rsidP="002F685B">
      <w:pPr>
        <w:pStyle w:val="Sangradetextonormal"/>
        <w:rPr>
          <w:rFonts w:ascii="Arial" w:hAnsi="Arial" w:cs="Arial"/>
          <w:sz w:val="22"/>
          <w:szCs w:val="22"/>
        </w:rPr>
      </w:pPr>
    </w:p>
    <w:p w14:paraId="6320E8E5" w14:textId="77777777" w:rsidR="00345223" w:rsidRPr="002F685B" w:rsidRDefault="008A1B4C" w:rsidP="002F685B">
      <w:pPr>
        <w:pStyle w:val="Sangradetextonormal"/>
        <w:numPr>
          <w:ilvl w:val="1"/>
          <w:numId w:val="1"/>
        </w:numPr>
        <w:outlineLvl w:val="0"/>
        <w:rPr>
          <w:rFonts w:ascii="Arial" w:hAnsi="Arial" w:cs="Arial"/>
          <w:b/>
          <w:sz w:val="22"/>
          <w:szCs w:val="22"/>
        </w:rPr>
      </w:pPr>
      <w:r w:rsidRPr="002F685B">
        <w:rPr>
          <w:rFonts w:ascii="Arial" w:hAnsi="Arial" w:cs="Arial"/>
          <w:b/>
          <w:sz w:val="22"/>
          <w:szCs w:val="22"/>
        </w:rPr>
        <w:t xml:space="preserve">ALCANCE </w:t>
      </w:r>
    </w:p>
    <w:p w14:paraId="00939726" w14:textId="77777777" w:rsidR="00345223" w:rsidRPr="002F685B" w:rsidRDefault="00345223" w:rsidP="002F685B">
      <w:pPr>
        <w:pStyle w:val="Sangradetextonormal"/>
        <w:outlineLvl w:val="0"/>
        <w:rPr>
          <w:rFonts w:ascii="Arial" w:hAnsi="Arial" w:cs="Arial"/>
          <w:b/>
          <w:sz w:val="22"/>
          <w:szCs w:val="22"/>
        </w:rPr>
      </w:pPr>
    </w:p>
    <w:p w14:paraId="41122575" w14:textId="73E881D6" w:rsidR="00CC1247" w:rsidRPr="002F685B" w:rsidRDefault="00BE6007" w:rsidP="002F685B">
      <w:pPr>
        <w:pStyle w:val="Sangradetextonormal"/>
        <w:rPr>
          <w:rFonts w:ascii="Arial" w:hAnsi="Arial" w:cs="Arial"/>
          <w:sz w:val="22"/>
          <w:szCs w:val="22"/>
        </w:rPr>
      </w:pPr>
      <w:r w:rsidRPr="002F685B">
        <w:rPr>
          <w:rFonts w:ascii="Arial" w:hAnsi="Arial" w:cs="Arial"/>
          <w:sz w:val="22"/>
          <w:szCs w:val="22"/>
        </w:rPr>
        <w:t>Todos los procesos del Instituto Distrital de Gestión de Riesgos y Cambio Climático IDIGER, involucrados en el Sistema de Gestión de Seguridad y Salud en el Trabajo (SG-SST).</w:t>
      </w:r>
    </w:p>
    <w:p w14:paraId="30C02FDF" w14:textId="77777777" w:rsidR="005D3B49" w:rsidRPr="002F685B" w:rsidRDefault="005D3B49" w:rsidP="002F685B">
      <w:pPr>
        <w:pStyle w:val="Sangradetextonormal"/>
        <w:rPr>
          <w:rFonts w:ascii="Arial" w:hAnsi="Arial" w:cs="Arial"/>
          <w:sz w:val="22"/>
          <w:szCs w:val="22"/>
        </w:rPr>
      </w:pPr>
    </w:p>
    <w:p w14:paraId="7033C7F4" w14:textId="77777777" w:rsidR="00345223" w:rsidRPr="002F685B" w:rsidRDefault="008A1B4C" w:rsidP="002F685B">
      <w:pPr>
        <w:pStyle w:val="Sangradetextonormal"/>
        <w:numPr>
          <w:ilvl w:val="1"/>
          <w:numId w:val="1"/>
        </w:numPr>
        <w:outlineLvl w:val="0"/>
        <w:rPr>
          <w:rFonts w:ascii="Arial" w:hAnsi="Arial" w:cs="Arial"/>
          <w:b/>
          <w:sz w:val="22"/>
          <w:szCs w:val="22"/>
        </w:rPr>
      </w:pPr>
      <w:r w:rsidRPr="002F685B">
        <w:rPr>
          <w:rFonts w:ascii="Arial" w:hAnsi="Arial" w:cs="Arial"/>
          <w:b/>
          <w:sz w:val="22"/>
          <w:szCs w:val="22"/>
        </w:rPr>
        <w:t>PERIODO EVALUADO</w:t>
      </w:r>
    </w:p>
    <w:p w14:paraId="0D8ABC4D" w14:textId="77777777" w:rsidR="00345223" w:rsidRPr="002F685B" w:rsidRDefault="00345223" w:rsidP="002F685B">
      <w:pPr>
        <w:pStyle w:val="Sangradetextonormal"/>
        <w:outlineLvl w:val="0"/>
        <w:rPr>
          <w:rFonts w:ascii="Arial" w:hAnsi="Arial" w:cs="Arial"/>
          <w:b/>
          <w:sz w:val="22"/>
          <w:szCs w:val="22"/>
        </w:rPr>
      </w:pPr>
    </w:p>
    <w:p w14:paraId="1E6695BD" w14:textId="4078E550" w:rsidR="00345223" w:rsidRPr="002F685B" w:rsidRDefault="004E41F9" w:rsidP="002F685B">
      <w:pPr>
        <w:pStyle w:val="Sangradetextonormal"/>
        <w:rPr>
          <w:rFonts w:ascii="Arial" w:hAnsi="Arial" w:cs="Arial"/>
          <w:sz w:val="22"/>
          <w:szCs w:val="22"/>
        </w:rPr>
      </w:pPr>
      <w:r w:rsidRPr="002F685B">
        <w:rPr>
          <w:rFonts w:ascii="Arial" w:hAnsi="Arial" w:cs="Arial"/>
          <w:sz w:val="22"/>
          <w:szCs w:val="22"/>
        </w:rPr>
        <w:t>Del 1 de junio de 2017 a la actualidad.</w:t>
      </w:r>
    </w:p>
    <w:p w14:paraId="608B3D3D" w14:textId="77777777" w:rsidR="00345223" w:rsidRPr="002F685B" w:rsidRDefault="00345223" w:rsidP="002F685B">
      <w:pPr>
        <w:pStyle w:val="Sangradetextonormal"/>
        <w:outlineLvl w:val="0"/>
        <w:rPr>
          <w:rFonts w:ascii="Arial" w:hAnsi="Arial" w:cs="Arial"/>
          <w:b/>
          <w:sz w:val="22"/>
          <w:szCs w:val="22"/>
        </w:rPr>
      </w:pPr>
    </w:p>
    <w:p w14:paraId="58B9353C" w14:textId="77777777" w:rsidR="00345223" w:rsidRPr="002F685B" w:rsidRDefault="008A1B4C" w:rsidP="002F685B">
      <w:pPr>
        <w:pStyle w:val="Sangradetextonormal"/>
        <w:numPr>
          <w:ilvl w:val="1"/>
          <w:numId w:val="1"/>
        </w:numPr>
        <w:outlineLvl w:val="0"/>
        <w:rPr>
          <w:rFonts w:ascii="Arial" w:hAnsi="Arial" w:cs="Arial"/>
          <w:b/>
          <w:sz w:val="22"/>
          <w:szCs w:val="22"/>
        </w:rPr>
      </w:pPr>
      <w:r w:rsidRPr="002F685B">
        <w:rPr>
          <w:rFonts w:ascii="Arial" w:hAnsi="Arial" w:cs="Arial"/>
          <w:b/>
          <w:sz w:val="22"/>
          <w:szCs w:val="22"/>
        </w:rPr>
        <w:t>DURACIÓN DE LA AUDITORIA</w:t>
      </w:r>
    </w:p>
    <w:p w14:paraId="543C2419" w14:textId="77777777" w:rsidR="00345223" w:rsidRPr="002F685B" w:rsidRDefault="00345223" w:rsidP="002F685B">
      <w:pPr>
        <w:pStyle w:val="Sangradetextonormal"/>
        <w:outlineLvl w:val="0"/>
        <w:rPr>
          <w:rFonts w:ascii="Arial" w:hAnsi="Arial" w:cs="Arial"/>
          <w:b/>
          <w:sz w:val="22"/>
          <w:szCs w:val="22"/>
        </w:rPr>
      </w:pPr>
    </w:p>
    <w:p w14:paraId="2241C31A" w14:textId="31CD7D35" w:rsidR="00345223" w:rsidRPr="002F685B" w:rsidRDefault="00E87884" w:rsidP="002F685B">
      <w:pPr>
        <w:pStyle w:val="Sangradetextonormal"/>
        <w:outlineLvl w:val="0"/>
        <w:rPr>
          <w:rFonts w:ascii="Arial" w:hAnsi="Arial" w:cs="Arial"/>
          <w:sz w:val="22"/>
          <w:szCs w:val="22"/>
        </w:rPr>
      </w:pPr>
      <w:r w:rsidRPr="002F685B">
        <w:rPr>
          <w:rFonts w:ascii="Arial" w:hAnsi="Arial" w:cs="Arial"/>
          <w:sz w:val="22"/>
          <w:szCs w:val="22"/>
        </w:rPr>
        <w:t>Septiembre 18</w:t>
      </w:r>
      <w:r w:rsidR="008A1B4C" w:rsidRPr="002F685B">
        <w:rPr>
          <w:rFonts w:ascii="Arial" w:hAnsi="Arial" w:cs="Arial"/>
          <w:sz w:val="22"/>
          <w:szCs w:val="22"/>
        </w:rPr>
        <w:t xml:space="preserve"> de 2017 a </w:t>
      </w:r>
      <w:r w:rsidR="002F685B" w:rsidRPr="002F685B">
        <w:rPr>
          <w:rFonts w:ascii="Arial" w:hAnsi="Arial" w:cs="Arial"/>
          <w:sz w:val="22"/>
          <w:szCs w:val="22"/>
        </w:rPr>
        <w:t>Diciembre 8 de 2017</w:t>
      </w:r>
    </w:p>
    <w:p w14:paraId="4FE68520" w14:textId="77777777" w:rsidR="00345223" w:rsidRPr="002F685B" w:rsidRDefault="00345223" w:rsidP="002F685B">
      <w:pPr>
        <w:pStyle w:val="Sangradetextonormal"/>
        <w:outlineLvl w:val="0"/>
        <w:rPr>
          <w:rFonts w:ascii="Arial" w:hAnsi="Arial" w:cs="Arial"/>
          <w:b/>
          <w:sz w:val="22"/>
          <w:szCs w:val="22"/>
        </w:rPr>
      </w:pPr>
    </w:p>
    <w:p w14:paraId="598DFDCE" w14:textId="77777777" w:rsidR="00345223" w:rsidRPr="002F685B" w:rsidRDefault="008A1B4C" w:rsidP="002F685B">
      <w:pPr>
        <w:pStyle w:val="Sangradetextonormal"/>
        <w:numPr>
          <w:ilvl w:val="1"/>
          <w:numId w:val="1"/>
        </w:numPr>
        <w:outlineLvl w:val="0"/>
        <w:rPr>
          <w:rFonts w:ascii="Arial" w:hAnsi="Arial" w:cs="Arial"/>
          <w:b/>
          <w:sz w:val="22"/>
          <w:szCs w:val="22"/>
        </w:rPr>
      </w:pPr>
      <w:r w:rsidRPr="002F685B">
        <w:rPr>
          <w:rFonts w:ascii="Arial" w:hAnsi="Arial" w:cs="Arial"/>
          <w:b/>
          <w:sz w:val="22"/>
          <w:szCs w:val="22"/>
        </w:rPr>
        <w:t xml:space="preserve">CRITERIOS </w:t>
      </w:r>
    </w:p>
    <w:p w14:paraId="374EB83B" w14:textId="77777777" w:rsidR="00345223" w:rsidRPr="002F685B" w:rsidRDefault="008A1B4C" w:rsidP="002F685B">
      <w:pPr>
        <w:pStyle w:val="Sangradetextonormal"/>
        <w:outlineLvl w:val="0"/>
        <w:rPr>
          <w:rFonts w:ascii="Arial" w:hAnsi="Arial" w:cs="Arial"/>
          <w:b/>
          <w:sz w:val="22"/>
          <w:szCs w:val="22"/>
        </w:rPr>
      </w:pPr>
      <w:r w:rsidRPr="002F685B">
        <w:rPr>
          <w:rFonts w:ascii="Arial" w:hAnsi="Arial" w:cs="Arial"/>
          <w:b/>
          <w:sz w:val="22"/>
          <w:szCs w:val="22"/>
        </w:rPr>
        <w:t xml:space="preserve"> </w:t>
      </w:r>
    </w:p>
    <w:p w14:paraId="79CE77DA" w14:textId="2499A134" w:rsidR="00BE6007" w:rsidRPr="002F685B" w:rsidRDefault="00BE6007" w:rsidP="00836F75">
      <w:pPr>
        <w:pStyle w:val="Sangradetextonormal"/>
        <w:numPr>
          <w:ilvl w:val="0"/>
          <w:numId w:val="11"/>
        </w:numPr>
        <w:outlineLvl w:val="0"/>
        <w:rPr>
          <w:rFonts w:ascii="Arial" w:hAnsi="Arial" w:cs="Arial"/>
          <w:sz w:val="22"/>
          <w:szCs w:val="22"/>
        </w:rPr>
      </w:pPr>
      <w:r w:rsidRPr="002F685B">
        <w:rPr>
          <w:rFonts w:ascii="Arial" w:hAnsi="Arial" w:cs="Arial"/>
          <w:sz w:val="22"/>
          <w:szCs w:val="22"/>
        </w:rPr>
        <w:t>Constitución Política de Colombia, Art 25,43, 48, 53, 54.</w:t>
      </w:r>
    </w:p>
    <w:p w14:paraId="00D8F071" w14:textId="00E52337" w:rsidR="00BE6007" w:rsidRPr="002F685B" w:rsidRDefault="00BE6007" w:rsidP="00836F75">
      <w:pPr>
        <w:pStyle w:val="Sangradetextonormal"/>
        <w:numPr>
          <w:ilvl w:val="0"/>
          <w:numId w:val="11"/>
        </w:numPr>
        <w:outlineLvl w:val="0"/>
        <w:rPr>
          <w:rFonts w:ascii="Arial" w:hAnsi="Arial" w:cs="Arial"/>
          <w:sz w:val="22"/>
          <w:szCs w:val="22"/>
        </w:rPr>
      </w:pPr>
      <w:r w:rsidRPr="002F685B">
        <w:rPr>
          <w:rFonts w:ascii="Arial" w:hAnsi="Arial" w:cs="Arial"/>
          <w:sz w:val="22"/>
          <w:szCs w:val="22"/>
        </w:rPr>
        <w:t xml:space="preserve">Ley 9 de 1979 "Por la cual se dictan medidas sanitarias", </w:t>
      </w:r>
      <w:r w:rsidR="00C31029" w:rsidRPr="002F685B">
        <w:rPr>
          <w:rFonts w:ascii="Arial" w:hAnsi="Arial" w:cs="Arial"/>
          <w:sz w:val="22"/>
          <w:szCs w:val="22"/>
        </w:rPr>
        <w:t>Título</w:t>
      </w:r>
      <w:r w:rsidRPr="002F685B">
        <w:rPr>
          <w:rFonts w:ascii="Arial" w:hAnsi="Arial" w:cs="Arial"/>
          <w:sz w:val="22"/>
          <w:szCs w:val="22"/>
        </w:rPr>
        <w:t xml:space="preserve"> III "Salud Ocupacional".</w:t>
      </w:r>
    </w:p>
    <w:p w14:paraId="1D8CD779" w14:textId="3929A601" w:rsidR="00BE6007" w:rsidRPr="002F685B" w:rsidRDefault="00BE6007" w:rsidP="00836F75">
      <w:pPr>
        <w:pStyle w:val="Sangradetextonormal"/>
        <w:numPr>
          <w:ilvl w:val="0"/>
          <w:numId w:val="11"/>
        </w:numPr>
        <w:outlineLvl w:val="0"/>
        <w:rPr>
          <w:rFonts w:ascii="Arial" w:hAnsi="Arial" w:cs="Arial"/>
          <w:sz w:val="22"/>
          <w:szCs w:val="22"/>
        </w:rPr>
      </w:pPr>
      <w:r w:rsidRPr="002F685B">
        <w:rPr>
          <w:rFonts w:ascii="Arial" w:hAnsi="Arial" w:cs="Arial"/>
          <w:sz w:val="22"/>
          <w:szCs w:val="22"/>
        </w:rPr>
        <w:t>Decreto 1072 de 2015 "Por medio del cual se expide el Decreto Único Reglamentario del Sector Trabajo", Capitulo 6 "Sistema de Gestión de la Seguridad y Salud en el Trabajo</w:t>
      </w:r>
      <w:r w:rsidR="002D09EB">
        <w:rPr>
          <w:rFonts w:ascii="Arial" w:hAnsi="Arial" w:cs="Arial"/>
          <w:sz w:val="22"/>
          <w:szCs w:val="22"/>
        </w:rPr>
        <w:t xml:space="preserve"> (SG-SST)</w:t>
      </w:r>
      <w:r w:rsidRPr="002F685B">
        <w:rPr>
          <w:rFonts w:ascii="Arial" w:hAnsi="Arial" w:cs="Arial"/>
          <w:sz w:val="22"/>
          <w:szCs w:val="22"/>
        </w:rPr>
        <w:t>".</w:t>
      </w:r>
    </w:p>
    <w:p w14:paraId="3F330E2E" w14:textId="77544F49" w:rsidR="00BE6007" w:rsidRPr="002F685B" w:rsidRDefault="00BE6007" w:rsidP="00836F75">
      <w:pPr>
        <w:pStyle w:val="Sangradetextonormal"/>
        <w:numPr>
          <w:ilvl w:val="0"/>
          <w:numId w:val="11"/>
        </w:numPr>
        <w:outlineLvl w:val="0"/>
        <w:rPr>
          <w:rFonts w:ascii="Arial" w:hAnsi="Arial" w:cs="Arial"/>
          <w:sz w:val="22"/>
          <w:szCs w:val="22"/>
        </w:rPr>
      </w:pPr>
      <w:r w:rsidRPr="002F685B">
        <w:rPr>
          <w:rFonts w:ascii="Arial" w:hAnsi="Arial" w:cs="Arial"/>
          <w:sz w:val="22"/>
          <w:szCs w:val="22"/>
        </w:rPr>
        <w:t>Decreto 052 de 2017 "Por medio del cual se modifica el artículo 2.2.4.6.37. del Decreto número 1072 de 2015, Decreto Único Reglamentario del Sector Trabajo, sobre la transición para la implementación del Sistema de Gestión de la Seguridad y Salud en el Trabajo (SG-SST)".</w:t>
      </w:r>
    </w:p>
    <w:p w14:paraId="24B3DC28" w14:textId="787291A9" w:rsidR="00BE6007" w:rsidRPr="002F685B" w:rsidRDefault="00BE6007" w:rsidP="00836F75">
      <w:pPr>
        <w:pStyle w:val="Sangradetextonormal"/>
        <w:numPr>
          <w:ilvl w:val="0"/>
          <w:numId w:val="11"/>
        </w:numPr>
        <w:outlineLvl w:val="0"/>
        <w:rPr>
          <w:rFonts w:ascii="Arial" w:hAnsi="Arial" w:cs="Arial"/>
          <w:sz w:val="22"/>
          <w:szCs w:val="22"/>
        </w:rPr>
      </w:pPr>
      <w:r w:rsidRPr="002F685B">
        <w:rPr>
          <w:rFonts w:ascii="Arial" w:hAnsi="Arial" w:cs="Arial"/>
          <w:sz w:val="22"/>
          <w:szCs w:val="22"/>
        </w:rPr>
        <w:t>Resolución 1111 de 2017 "Por la cual se definen los Estándares Mínimos del Sistema de Gestión de Seguridad y Salud en el Trabajo para Empleadores y Contratante"</w:t>
      </w:r>
    </w:p>
    <w:p w14:paraId="2311B9CF" w14:textId="5E4B0132" w:rsidR="00BE6007" w:rsidRPr="002F685B" w:rsidRDefault="00BE6007" w:rsidP="00836F75">
      <w:pPr>
        <w:pStyle w:val="Sangradetextonormal"/>
        <w:numPr>
          <w:ilvl w:val="0"/>
          <w:numId w:val="11"/>
        </w:numPr>
        <w:outlineLvl w:val="0"/>
        <w:rPr>
          <w:rFonts w:ascii="Arial" w:hAnsi="Arial" w:cs="Arial"/>
          <w:sz w:val="22"/>
          <w:szCs w:val="22"/>
        </w:rPr>
      </w:pPr>
      <w:r w:rsidRPr="002F685B">
        <w:rPr>
          <w:rFonts w:ascii="Arial" w:hAnsi="Arial" w:cs="Arial"/>
          <w:sz w:val="22"/>
          <w:szCs w:val="22"/>
        </w:rPr>
        <w:t>NTC-ISO 9001: 2008 Norma Técnica Colombiana Sistemas de Gestión de la Calidad.</w:t>
      </w:r>
    </w:p>
    <w:p w14:paraId="7A11F46A" w14:textId="7E79BE4A" w:rsidR="00BE6007" w:rsidRPr="002F685B" w:rsidRDefault="00BE6007" w:rsidP="00836F75">
      <w:pPr>
        <w:pStyle w:val="Sangradetextonormal"/>
        <w:numPr>
          <w:ilvl w:val="0"/>
          <w:numId w:val="11"/>
        </w:numPr>
        <w:outlineLvl w:val="0"/>
        <w:rPr>
          <w:rFonts w:ascii="Arial" w:hAnsi="Arial" w:cs="Arial"/>
          <w:sz w:val="22"/>
          <w:szCs w:val="22"/>
        </w:rPr>
      </w:pPr>
      <w:r w:rsidRPr="002F685B">
        <w:rPr>
          <w:rFonts w:ascii="Arial" w:hAnsi="Arial" w:cs="Arial"/>
          <w:sz w:val="22"/>
          <w:szCs w:val="22"/>
        </w:rPr>
        <w:t>NTC-ISO 14001: 2004 Norma Técnica Colombiana Sistemas de Gestión Ambiental.</w:t>
      </w:r>
    </w:p>
    <w:p w14:paraId="34CA0B7A" w14:textId="77777777" w:rsidR="00BE6007" w:rsidRPr="002F685B" w:rsidRDefault="00BE6007" w:rsidP="002F685B">
      <w:pPr>
        <w:pStyle w:val="Sangradetextonormal"/>
        <w:ind w:left="720"/>
        <w:outlineLvl w:val="0"/>
        <w:rPr>
          <w:rFonts w:ascii="Arial" w:hAnsi="Arial" w:cs="Arial"/>
          <w:sz w:val="22"/>
          <w:szCs w:val="22"/>
        </w:rPr>
      </w:pPr>
    </w:p>
    <w:p w14:paraId="01C32C06" w14:textId="77777777" w:rsidR="00345223" w:rsidRPr="002F685B" w:rsidRDefault="008A1B4C" w:rsidP="002F685B">
      <w:pPr>
        <w:pStyle w:val="Sangradetextonormal"/>
        <w:numPr>
          <w:ilvl w:val="0"/>
          <w:numId w:val="1"/>
        </w:numPr>
        <w:tabs>
          <w:tab w:val="left" w:pos="0"/>
        </w:tabs>
        <w:rPr>
          <w:rFonts w:ascii="Arial" w:hAnsi="Arial" w:cs="Arial"/>
          <w:b/>
          <w:sz w:val="22"/>
          <w:szCs w:val="22"/>
        </w:rPr>
      </w:pPr>
      <w:r w:rsidRPr="002F685B">
        <w:rPr>
          <w:rFonts w:ascii="Arial" w:hAnsi="Arial" w:cs="Arial"/>
          <w:b/>
          <w:sz w:val="22"/>
          <w:szCs w:val="22"/>
        </w:rPr>
        <w:t xml:space="preserve">ACTIVIDADES DESARROLLADAS </w:t>
      </w:r>
    </w:p>
    <w:p w14:paraId="377C94AF" w14:textId="77777777" w:rsidR="00345223" w:rsidRPr="002F685B" w:rsidRDefault="00345223" w:rsidP="002F685B">
      <w:pPr>
        <w:pStyle w:val="Sangradetextonormal"/>
        <w:rPr>
          <w:rFonts w:ascii="Arial" w:hAnsi="Arial" w:cs="Arial"/>
          <w:b/>
          <w:sz w:val="22"/>
          <w:szCs w:val="22"/>
        </w:rPr>
      </w:pPr>
    </w:p>
    <w:p w14:paraId="4160C163" w14:textId="77777777" w:rsidR="00345223" w:rsidRPr="002F685B" w:rsidRDefault="008A1B4C" w:rsidP="002F685B">
      <w:pPr>
        <w:pStyle w:val="Sangradetextonormal"/>
        <w:numPr>
          <w:ilvl w:val="1"/>
          <w:numId w:val="1"/>
        </w:numPr>
        <w:outlineLvl w:val="0"/>
        <w:rPr>
          <w:rFonts w:ascii="Arial" w:hAnsi="Arial" w:cs="Arial"/>
          <w:b/>
          <w:sz w:val="22"/>
          <w:szCs w:val="22"/>
        </w:rPr>
      </w:pPr>
      <w:r w:rsidRPr="002F685B">
        <w:rPr>
          <w:rFonts w:ascii="Arial" w:hAnsi="Arial" w:cs="Arial"/>
          <w:b/>
          <w:sz w:val="22"/>
          <w:szCs w:val="22"/>
        </w:rPr>
        <w:t xml:space="preserve">PERSONAS ENTREVISTADAS </w:t>
      </w:r>
    </w:p>
    <w:p w14:paraId="37E7CC35" w14:textId="77777777" w:rsidR="00875AAD" w:rsidRPr="002F685B" w:rsidRDefault="00875AAD" w:rsidP="002F685B">
      <w:pPr>
        <w:pStyle w:val="Sangradetextonormal"/>
        <w:outlineLvl w:val="0"/>
        <w:rPr>
          <w:rFonts w:ascii="Arial" w:hAnsi="Arial" w:cs="Arial"/>
          <w:b/>
          <w:sz w:val="22"/>
          <w:szCs w:val="22"/>
        </w:rPr>
      </w:pPr>
    </w:p>
    <w:p w14:paraId="62802160" w14:textId="16E8165B" w:rsidR="00BE6007" w:rsidRPr="002F685B" w:rsidRDefault="00BE6007" w:rsidP="002F685B">
      <w:pPr>
        <w:pStyle w:val="Prrafodelista"/>
        <w:numPr>
          <w:ilvl w:val="0"/>
          <w:numId w:val="2"/>
        </w:numPr>
        <w:jc w:val="both"/>
        <w:rPr>
          <w:rFonts w:ascii="Arial" w:hAnsi="Arial" w:cs="Arial"/>
          <w:b/>
          <w:sz w:val="22"/>
          <w:szCs w:val="22"/>
        </w:rPr>
      </w:pPr>
      <w:r w:rsidRPr="002F685B">
        <w:rPr>
          <w:rFonts w:ascii="Arial" w:hAnsi="Arial" w:cs="Arial"/>
          <w:sz w:val="22"/>
          <w:szCs w:val="22"/>
        </w:rPr>
        <w:t>Sandra Caycedo Moyano</w:t>
      </w:r>
      <w:r w:rsidR="00875AAD" w:rsidRPr="002F685B">
        <w:rPr>
          <w:rFonts w:ascii="Arial" w:hAnsi="Arial" w:cs="Arial"/>
          <w:sz w:val="22"/>
          <w:szCs w:val="22"/>
        </w:rPr>
        <w:t xml:space="preserve">, </w:t>
      </w:r>
      <w:r w:rsidR="00D3736E" w:rsidRPr="002F685B">
        <w:rPr>
          <w:rFonts w:ascii="Arial" w:hAnsi="Arial" w:cs="Arial"/>
          <w:sz w:val="22"/>
          <w:szCs w:val="22"/>
        </w:rPr>
        <w:t>Profesional Universitario 219-12</w:t>
      </w:r>
      <w:r w:rsidR="00CC554B" w:rsidRPr="002F685B">
        <w:rPr>
          <w:rFonts w:ascii="Arial" w:hAnsi="Arial" w:cs="Arial"/>
          <w:sz w:val="22"/>
          <w:szCs w:val="22"/>
        </w:rPr>
        <w:t xml:space="preserve">, </w:t>
      </w:r>
      <w:r w:rsidR="002F685B" w:rsidRPr="002F685B">
        <w:rPr>
          <w:rFonts w:ascii="Arial" w:hAnsi="Arial" w:cs="Arial"/>
          <w:sz w:val="22"/>
          <w:szCs w:val="22"/>
        </w:rPr>
        <w:t>Grupo f</w:t>
      </w:r>
      <w:r w:rsidR="0094138F" w:rsidRPr="002F685B">
        <w:rPr>
          <w:rFonts w:ascii="Arial" w:hAnsi="Arial" w:cs="Arial"/>
          <w:sz w:val="22"/>
          <w:szCs w:val="22"/>
        </w:rPr>
        <w:t xml:space="preserve">uncional de Talento Humano, </w:t>
      </w:r>
      <w:r w:rsidRPr="002F685B">
        <w:rPr>
          <w:rFonts w:ascii="Arial" w:hAnsi="Arial" w:cs="Arial"/>
          <w:sz w:val="22"/>
          <w:szCs w:val="22"/>
        </w:rPr>
        <w:t>Subdirección Corporativa y de Asuntos Disciplinarios.</w:t>
      </w:r>
    </w:p>
    <w:p w14:paraId="7892C962" w14:textId="3D798074" w:rsidR="004E41F9" w:rsidRPr="002F685B" w:rsidRDefault="004E41F9" w:rsidP="002F685B">
      <w:pPr>
        <w:pStyle w:val="Prrafodelista"/>
        <w:numPr>
          <w:ilvl w:val="0"/>
          <w:numId w:val="2"/>
        </w:numPr>
        <w:jc w:val="both"/>
        <w:rPr>
          <w:rFonts w:ascii="Arial" w:hAnsi="Arial" w:cs="Arial"/>
          <w:b/>
          <w:sz w:val="22"/>
          <w:szCs w:val="22"/>
        </w:rPr>
      </w:pPr>
      <w:r w:rsidRPr="002F685B">
        <w:rPr>
          <w:rFonts w:ascii="Arial" w:hAnsi="Arial" w:cs="Arial"/>
          <w:sz w:val="22"/>
          <w:szCs w:val="22"/>
        </w:rPr>
        <w:t>Empresa contratista</w:t>
      </w:r>
      <w:r w:rsidR="00F86F6F" w:rsidRPr="002F685B">
        <w:rPr>
          <w:rFonts w:ascii="Arial" w:hAnsi="Arial" w:cs="Arial"/>
          <w:sz w:val="22"/>
          <w:szCs w:val="22"/>
        </w:rPr>
        <w:t xml:space="preserve"> </w:t>
      </w:r>
      <w:r w:rsidR="00B62625" w:rsidRPr="002F685B">
        <w:rPr>
          <w:rFonts w:ascii="Arial" w:hAnsi="Arial" w:cs="Arial"/>
          <w:sz w:val="22"/>
          <w:szCs w:val="22"/>
        </w:rPr>
        <w:t>– Personal de A</w:t>
      </w:r>
      <w:r w:rsidRPr="002F685B">
        <w:rPr>
          <w:rFonts w:ascii="Arial" w:hAnsi="Arial" w:cs="Arial"/>
          <w:sz w:val="22"/>
          <w:szCs w:val="22"/>
        </w:rPr>
        <w:t>seo.</w:t>
      </w:r>
    </w:p>
    <w:p w14:paraId="05202E36" w14:textId="44014FF2" w:rsidR="004E41F9" w:rsidRPr="002F685B" w:rsidRDefault="00B62625" w:rsidP="002F685B">
      <w:pPr>
        <w:pStyle w:val="Prrafodelista"/>
        <w:numPr>
          <w:ilvl w:val="0"/>
          <w:numId w:val="2"/>
        </w:numPr>
        <w:jc w:val="both"/>
        <w:rPr>
          <w:rFonts w:ascii="Arial" w:hAnsi="Arial" w:cs="Arial"/>
          <w:b/>
          <w:sz w:val="22"/>
          <w:szCs w:val="22"/>
        </w:rPr>
      </w:pPr>
      <w:r w:rsidRPr="002F685B">
        <w:rPr>
          <w:rFonts w:ascii="Arial" w:hAnsi="Arial" w:cs="Arial"/>
          <w:sz w:val="22"/>
          <w:szCs w:val="22"/>
        </w:rPr>
        <w:t>Empresa contratista – P</w:t>
      </w:r>
      <w:r w:rsidR="004E41F9" w:rsidRPr="002F685B">
        <w:rPr>
          <w:rFonts w:ascii="Arial" w:hAnsi="Arial" w:cs="Arial"/>
          <w:sz w:val="22"/>
          <w:szCs w:val="22"/>
        </w:rPr>
        <w:t xml:space="preserve">ersonal de </w:t>
      </w:r>
      <w:r w:rsidRPr="002F685B">
        <w:rPr>
          <w:rFonts w:ascii="Arial" w:hAnsi="Arial" w:cs="Arial"/>
          <w:sz w:val="22"/>
          <w:szCs w:val="22"/>
        </w:rPr>
        <w:t>S</w:t>
      </w:r>
      <w:r w:rsidR="00F86F6F" w:rsidRPr="002F685B">
        <w:rPr>
          <w:rFonts w:ascii="Arial" w:hAnsi="Arial" w:cs="Arial"/>
          <w:sz w:val="22"/>
          <w:szCs w:val="22"/>
        </w:rPr>
        <w:t>eguridad.</w:t>
      </w:r>
    </w:p>
    <w:p w14:paraId="43016CEB" w14:textId="04DA12B1" w:rsidR="00D3736E" w:rsidRPr="002F685B" w:rsidRDefault="00D3736E" w:rsidP="002F685B">
      <w:pPr>
        <w:pStyle w:val="Prrafodelista"/>
        <w:numPr>
          <w:ilvl w:val="0"/>
          <w:numId w:val="2"/>
        </w:numPr>
        <w:jc w:val="both"/>
        <w:rPr>
          <w:rFonts w:ascii="Arial" w:hAnsi="Arial" w:cs="Arial"/>
          <w:b/>
          <w:sz w:val="22"/>
          <w:szCs w:val="22"/>
        </w:rPr>
      </w:pPr>
      <w:r w:rsidRPr="002F685B">
        <w:rPr>
          <w:rFonts w:ascii="Arial" w:hAnsi="Arial" w:cs="Arial"/>
          <w:sz w:val="22"/>
          <w:szCs w:val="22"/>
        </w:rPr>
        <w:lastRenderedPageBreak/>
        <w:t>Juan de Jesús Mesa Barrera, Conductor 480-20, Subdirección para el Manejo de Emergencias y Desastres.</w:t>
      </w:r>
    </w:p>
    <w:p w14:paraId="4BB45D0E" w14:textId="12DA4C34" w:rsidR="00D3736E" w:rsidRPr="002F685B" w:rsidRDefault="00D3736E" w:rsidP="002F685B">
      <w:pPr>
        <w:pStyle w:val="Prrafodelista"/>
        <w:numPr>
          <w:ilvl w:val="0"/>
          <w:numId w:val="2"/>
        </w:numPr>
        <w:jc w:val="both"/>
        <w:rPr>
          <w:rFonts w:ascii="Arial" w:hAnsi="Arial" w:cs="Arial"/>
          <w:b/>
          <w:sz w:val="22"/>
          <w:szCs w:val="22"/>
        </w:rPr>
      </w:pPr>
      <w:r w:rsidRPr="002F685B">
        <w:rPr>
          <w:rFonts w:ascii="Arial" w:hAnsi="Arial" w:cs="Arial"/>
          <w:sz w:val="22"/>
          <w:szCs w:val="22"/>
        </w:rPr>
        <w:t>Tania Barrios Guzmán, Profesional Universitario 219-12, Grupo funcional de Asesoría Jurídica, Oficina Asesora Jurídica.</w:t>
      </w:r>
    </w:p>
    <w:p w14:paraId="50754871" w14:textId="08AB3BDD" w:rsidR="00A926F5" w:rsidRPr="002F685B" w:rsidRDefault="00CE4D34" w:rsidP="002F685B">
      <w:pPr>
        <w:pStyle w:val="Prrafodelista"/>
        <w:numPr>
          <w:ilvl w:val="0"/>
          <w:numId w:val="2"/>
        </w:numPr>
        <w:jc w:val="both"/>
        <w:rPr>
          <w:rFonts w:ascii="Arial" w:hAnsi="Arial" w:cs="Arial"/>
          <w:sz w:val="22"/>
          <w:szCs w:val="22"/>
        </w:rPr>
      </w:pPr>
      <w:r w:rsidRPr="002F685B">
        <w:rPr>
          <w:rFonts w:ascii="Arial" w:hAnsi="Arial" w:cs="Arial"/>
          <w:sz w:val="22"/>
          <w:szCs w:val="22"/>
        </w:rPr>
        <w:t>Bairon Enrique Vargas Londoño, Profesional Universitario 219-8</w:t>
      </w:r>
      <w:r w:rsidR="001266B9" w:rsidRPr="002F685B">
        <w:rPr>
          <w:rFonts w:ascii="Arial" w:hAnsi="Arial" w:cs="Arial"/>
          <w:sz w:val="22"/>
          <w:szCs w:val="22"/>
        </w:rPr>
        <w:t xml:space="preserve">, Grupo funcional de Reasentamientos, </w:t>
      </w:r>
      <w:r w:rsidR="002406DB" w:rsidRPr="002F685B">
        <w:rPr>
          <w:rFonts w:ascii="Arial" w:hAnsi="Arial" w:cs="Arial"/>
          <w:sz w:val="22"/>
          <w:szCs w:val="22"/>
        </w:rPr>
        <w:t xml:space="preserve">Subdirección de </w:t>
      </w:r>
      <w:r w:rsidR="001266B9" w:rsidRPr="002F685B">
        <w:rPr>
          <w:rFonts w:ascii="Arial" w:hAnsi="Arial" w:cs="Arial"/>
          <w:sz w:val="22"/>
          <w:szCs w:val="22"/>
        </w:rPr>
        <w:t>Reducción del Riesgo y Adaptación al Cambio Climático.</w:t>
      </w:r>
    </w:p>
    <w:p w14:paraId="7E85819A" w14:textId="50D4D1B5" w:rsidR="001266B9" w:rsidRPr="002F685B" w:rsidRDefault="001266B9" w:rsidP="002F685B">
      <w:pPr>
        <w:pStyle w:val="Prrafodelista"/>
        <w:numPr>
          <w:ilvl w:val="0"/>
          <w:numId w:val="2"/>
        </w:numPr>
        <w:jc w:val="both"/>
        <w:rPr>
          <w:rFonts w:ascii="Arial" w:hAnsi="Arial" w:cs="Arial"/>
          <w:sz w:val="22"/>
          <w:szCs w:val="22"/>
        </w:rPr>
      </w:pPr>
      <w:r w:rsidRPr="002F685B">
        <w:rPr>
          <w:rFonts w:ascii="Arial" w:hAnsi="Arial" w:cs="Arial"/>
          <w:sz w:val="22"/>
          <w:szCs w:val="22"/>
        </w:rPr>
        <w:t>Niní Johana Marín Guerrero, Contratista, Grupo funcional Sistemas de Información Geográfica, Subdirección de Análisis de Riesgos y Efectos del Cambio Climático.</w:t>
      </w:r>
    </w:p>
    <w:p w14:paraId="0F7DDF67" w14:textId="0C3A5622" w:rsidR="001266B9" w:rsidRPr="002F685B" w:rsidRDefault="001266B9" w:rsidP="002F685B">
      <w:pPr>
        <w:pStyle w:val="Prrafodelista"/>
        <w:numPr>
          <w:ilvl w:val="0"/>
          <w:numId w:val="2"/>
        </w:numPr>
        <w:jc w:val="both"/>
        <w:rPr>
          <w:rFonts w:ascii="Arial" w:hAnsi="Arial" w:cs="Arial"/>
          <w:sz w:val="22"/>
          <w:szCs w:val="22"/>
        </w:rPr>
      </w:pPr>
      <w:r w:rsidRPr="002F685B">
        <w:rPr>
          <w:rFonts w:ascii="Arial" w:hAnsi="Arial" w:cs="Arial"/>
          <w:sz w:val="22"/>
          <w:szCs w:val="22"/>
        </w:rPr>
        <w:t>Jaime Alirio Ortegón Vera, Profesional Universitario 219-</w:t>
      </w:r>
      <w:r w:rsidR="005345B2" w:rsidRPr="002F685B">
        <w:rPr>
          <w:rFonts w:ascii="Arial" w:hAnsi="Arial" w:cs="Arial"/>
          <w:sz w:val="22"/>
          <w:szCs w:val="22"/>
        </w:rPr>
        <w:t>8</w:t>
      </w:r>
      <w:r w:rsidRPr="002F685B">
        <w:rPr>
          <w:rFonts w:ascii="Arial" w:hAnsi="Arial" w:cs="Arial"/>
          <w:sz w:val="22"/>
          <w:szCs w:val="22"/>
        </w:rPr>
        <w:t>, Grupo funcional Almacén, Subdirección Corporativa y de Asuntos Disciplinarios.</w:t>
      </w:r>
    </w:p>
    <w:p w14:paraId="494468AC" w14:textId="77777777" w:rsidR="001266B9" w:rsidRPr="002F685B" w:rsidRDefault="001266B9" w:rsidP="002F685B">
      <w:pPr>
        <w:pStyle w:val="Prrafodelista"/>
        <w:numPr>
          <w:ilvl w:val="0"/>
          <w:numId w:val="2"/>
        </w:numPr>
        <w:jc w:val="both"/>
        <w:rPr>
          <w:rFonts w:ascii="Arial" w:hAnsi="Arial" w:cs="Arial"/>
          <w:sz w:val="22"/>
          <w:szCs w:val="22"/>
        </w:rPr>
      </w:pPr>
      <w:r w:rsidRPr="002F685B">
        <w:rPr>
          <w:rFonts w:ascii="Arial" w:hAnsi="Arial" w:cs="Arial"/>
          <w:sz w:val="22"/>
          <w:szCs w:val="22"/>
        </w:rPr>
        <w:t>Manuel Mario Martínez Ospina, Contratista, Grupo funcional Almacén, Subdirección Corporativa y de Asuntos Disciplinarios.</w:t>
      </w:r>
    </w:p>
    <w:p w14:paraId="5F08DDF1" w14:textId="0AC51F24" w:rsidR="00A76E39" w:rsidRPr="002F685B" w:rsidRDefault="00A76E39" w:rsidP="002F685B">
      <w:pPr>
        <w:pStyle w:val="Prrafodelista"/>
        <w:numPr>
          <w:ilvl w:val="0"/>
          <w:numId w:val="2"/>
        </w:numPr>
        <w:jc w:val="both"/>
        <w:rPr>
          <w:rFonts w:ascii="Arial" w:hAnsi="Arial" w:cs="Arial"/>
          <w:sz w:val="22"/>
          <w:szCs w:val="22"/>
        </w:rPr>
      </w:pPr>
      <w:r w:rsidRPr="002F685B">
        <w:rPr>
          <w:rFonts w:ascii="Arial" w:hAnsi="Arial" w:cs="Arial"/>
          <w:sz w:val="22"/>
          <w:szCs w:val="22"/>
        </w:rPr>
        <w:t xml:space="preserve">Edgar Giovanny Medina Benito, </w:t>
      </w:r>
      <w:r w:rsidR="00397D1E" w:rsidRPr="002F685B">
        <w:rPr>
          <w:rFonts w:ascii="Arial" w:hAnsi="Arial" w:cs="Arial"/>
          <w:sz w:val="22"/>
          <w:szCs w:val="22"/>
        </w:rPr>
        <w:t>Técnico</w:t>
      </w:r>
      <w:r w:rsidRPr="002F685B">
        <w:rPr>
          <w:rFonts w:ascii="Arial" w:hAnsi="Arial" w:cs="Arial"/>
          <w:sz w:val="22"/>
          <w:szCs w:val="22"/>
        </w:rPr>
        <w:t xml:space="preserve"> </w:t>
      </w:r>
      <w:r w:rsidR="00397D1E" w:rsidRPr="002F685B">
        <w:rPr>
          <w:rFonts w:ascii="Arial" w:hAnsi="Arial" w:cs="Arial"/>
          <w:sz w:val="22"/>
          <w:szCs w:val="22"/>
        </w:rPr>
        <w:t>administrativo</w:t>
      </w:r>
      <w:r w:rsidRPr="002F685B">
        <w:rPr>
          <w:rFonts w:ascii="Arial" w:hAnsi="Arial" w:cs="Arial"/>
          <w:sz w:val="22"/>
          <w:szCs w:val="22"/>
        </w:rPr>
        <w:t xml:space="preserve"> 367-19, </w:t>
      </w:r>
      <w:r w:rsidR="00397D1E" w:rsidRPr="002F685B">
        <w:rPr>
          <w:rFonts w:ascii="Arial" w:hAnsi="Arial" w:cs="Arial"/>
          <w:sz w:val="22"/>
          <w:szCs w:val="22"/>
        </w:rPr>
        <w:t>Brigadista, Subdirección de Análisis de Riesgos y Efectos del Cambio Climático.</w:t>
      </w:r>
    </w:p>
    <w:p w14:paraId="4CE02A3E" w14:textId="2EA4C728" w:rsidR="005345B2" w:rsidRPr="002F685B" w:rsidRDefault="005345B2" w:rsidP="002F685B">
      <w:pPr>
        <w:pStyle w:val="Prrafodelista"/>
        <w:numPr>
          <w:ilvl w:val="0"/>
          <w:numId w:val="2"/>
        </w:numPr>
        <w:jc w:val="both"/>
        <w:rPr>
          <w:rFonts w:ascii="Arial" w:hAnsi="Arial" w:cs="Arial"/>
          <w:sz w:val="22"/>
          <w:szCs w:val="22"/>
        </w:rPr>
      </w:pPr>
      <w:r w:rsidRPr="002F685B">
        <w:rPr>
          <w:rFonts w:ascii="Arial" w:hAnsi="Arial" w:cs="Arial"/>
          <w:sz w:val="22"/>
          <w:szCs w:val="22"/>
        </w:rPr>
        <w:t>Manuel Armando Arteaga Patiño, Profesional Universitario 219-8, Oficina de Control Interno.</w:t>
      </w:r>
    </w:p>
    <w:p w14:paraId="70C33E08" w14:textId="408AB3C1" w:rsidR="00913761" w:rsidRPr="002F685B" w:rsidRDefault="0091090E" w:rsidP="002F685B">
      <w:pPr>
        <w:pStyle w:val="Prrafodelista"/>
        <w:numPr>
          <w:ilvl w:val="0"/>
          <w:numId w:val="2"/>
        </w:numPr>
        <w:jc w:val="both"/>
        <w:rPr>
          <w:rFonts w:ascii="Arial" w:hAnsi="Arial" w:cs="Arial"/>
          <w:b/>
          <w:sz w:val="22"/>
          <w:szCs w:val="22"/>
        </w:rPr>
      </w:pPr>
      <w:r w:rsidRPr="002F685B">
        <w:rPr>
          <w:rFonts w:ascii="Arial" w:hAnsi="Arial" w:cs="Arial"/>
          <w:sz w:val="22"/>
          <w:szCs w:val="22"/>
        </w:rPr>
        <w:t>Eduardo</w:t>
      </w:r>
      <w:r w:rsidR="009744E4" w:rsidRPr="002F685B">
        <w:rPr>
          <w:rFonts w:ascii="Arial" w:hAnsi="Arial" w:cs="Arial"/>
          <w:sz w:val="22"/>
          <w:szCs w:val="22"/>
        </w:rPr>
        <w:t xml:space="preserve"> Castro Abondano</w:t>
      </w:r>
      <w:r w:rsidR="005345B2" w:rsidRPr="002F685B">
        <w:rPr>
          <w:rFonts w:ascii="Arial" w:hAnsi="Arial" w:cs="Arial"/>
          <w:sz w:val="22"/>
          <w:szCs w:val="22"/>
        </w:rPr>
        <w:t>, Contratista, Comunicaciones.</w:t>
      </w:r>
    </w:p>
    <w:p w14:paraId="08192BFA" w14:textId="21005728" w:rsidR="0091090E" w:rsidRPr="002F685B" w:rsidRDefault="0091090E" w:rsidP="002F685B">
      <w:pPr>
        <w:pStyle w:val="Prrafodelista"/>
        <w:numPr>
          <w:ilvl w:val="0"/>
          <w:numId w:val="2"/>
        </w:numPr>
        <w:jc w:val="both"/>
        <w:rPr>
          <w:rFonts w:ascii="Arial" w:hAnsi="Arial" w:cs="Arial"/>
          <w:b/>
          <w:sz w:val="22"/>
          <w:szCs w:val="22"/>
        </w:rPr>
      </w:pPr>
      <w:r w:rsidRPr="002F685B">
        <w:rPr>
          <w:rFonts w:ascii="Arial" w:hAnsi="Arial" w:cs="Arial"/>
          <w:sz w:val="22"/>
          <w:szCs w:val="22"/>
        </w:rPr>
        <w:t>Libardo</w:t>
      </w:r>
      <w:r w:rsidR="00BA2A3A" w:rsidRPr="002F685B">
        <w:rPr>
          <w:rFonts w:ascii="Arial" w:hAnsi="Arial" w:cs="Arial"/>
          <w:sz w:val="22"/>
          <w:szCs w:val="22"/>
        </w:rPr>
        <w:t xml:space="preserve"> Tinjaca Cárdenas, Profesional Especializado 222-23, Grupo funcional Escenarios de Riesgos, Subdirección de Análisis de Riesgos y Efectos del Cambio Climático.</w:t>
      </w:r>
    </w:p>
    <w:p w14:paraId="794A3C5B" w14:textId="77777777" w:rsidR="00BA2A3A" w:rsidRPr="002F685B" w:rsidRDefault="0091090E" w:rsidP="002F685B">
      <w:pPr>
        <w:pStyle w:val="Prrafodelista"/>
        <w:numPr>
          <w:ilvl w:val="0"/>
          <w:numId w:val="2"/>
        </w:numPr>
        <w:jc w:val="both"/>
        <w:rPr>
          <w:rFonts w:ascii="Arial" w:hAnsi="Arial" w:cs="Arial"/>
          <w:b/>
          <w:sz w:val="22"/>
          <w:szCs w:val="22"/>
        </w:rPr>
      </w:pPr>
      <w:r w:rsidRPr="002F685B">
        <w:rPr>
          <w:rFonts w:ascii="Arial" w:hAnsi="Arial" w:cs="Arial"/>
          <w:sz w:val="22"/>
          <w:szCs w:val="22"/>
        </w:rPr>
        <w:t xml:space="preserve">Sergio </w:t>
      </w:r>
      <w:r w:rsidR="00BA2A3A" w:rsidRPr="002F685B">
        <w:rPr>
          <w:rFonts w:ascii="Arial" w:hAnsi="Arial" w:cs="Arial"/>
          <w:sz w:val="22"/>
          <w:szCs w:val="22"/>
        </w:rPr>
        <w:t>Saúl Ramírez Arrieta, Grupo funcional Escenarios de Riesgos, Subdirección de Análisis de Riesgos y Efectos del Cambio Climático.</w:t>
      </w:r>
    </w:p>
    <w:p w14:paraId="74735C28" w14:textId="4DE07DD9" w:rsidR="007C180D" w:rsidRPr="002F685B" w:rsidRDefault="0091090E" w:rsidP="002F685B">
      <w:pPr>
        <w:pStyle w:val="Prrafodelista"/>
        <w:numPr>
          <w:ilvl w:val="0"/>
          <w:numId w:val="2"/>
        </w:numPr>
        <w:jc w:val="both"/>
        <w:rPr>
          <w:rFonts w:ascii="Arial" w:hAnsi="Arial" w:cs="Arial"/>
          <w:b/>
          <w:sz w:val="22"/>
          <w:szCs w:val="22"/>
        </w:rPr>
      </w:pPr>
      <w:r w:rsidRPr="002F685B">
        <w:rPr>
          <w:rFonts w:ascii="Arial" w:hAnsi="Arial" w:cs="Arial"/>
          <w:sz w:val="22"/>
          <w:szCs w:val="22"/>
        </w:rPr>
        <w:t xml:space="preserve">Mario </w:t>
      </w:r>
      <w:r w:rsidR="00BA2A3A" w:rsidRPr="002F685B">
        <w:rPr>
          <w:rFonts w:ascii="Arial" w:hAnsi="Arial" w:cs="Arial"/>
          <w:sz w:val="22"/>
          <w:szCs w:val="22"/>
        </w:rPr>
        <w:t>Alejandro Palomino Rincón</w:t>
      </w:r>
      <w:r w:rsidR="007C180D" w:rsidRPr="002F685B">
        <w:rPr>
          <w:rFonts w:ascii="Arial" w:hAnsi="Arial" w:cs="Arial"/>
          <w:sz w:val="22"/>
          <w:szCs w:val="22"/>
        </w:rPr>
        <w:t>, Grupo funcional Asistencia Técnica, Subdirección de Análisis de Riesgos y Efectos del Cambio Climático.</w:t>
      </w:r>
    </w:p>
    <w:p w14:paraId="5C089E98" w14:textId="0ED8F3C3" w:rsidR="007C180D" w:rsidRPr="002F685B" w:rsidRDefault="00836F75" w:rsidP="002F685B">
      <w:pPr>
        <w:pStyle w:val="Prrafodelista"/>
        <w:numPr>
          <w:ilvl w:val="0"/>
          <w:numId w:val="2"/>
        </w:numPr>
        <w:jc w:val="both"/>
        <w:rPr>
          <w:rFonts w:ascii="Arial" w:hAnsi="Arial" w:cs="Arial"/>
          <w:sz w:val="22"/>
          <w:szCs w:val="22"/>
        </w:rPr>
      </w:pPr>
      <w:r>
        <w:rPr>
          <w:rFonts w:ascii="Arial" w:hAnsi="Arial" w:cs="Arial"/>
          <w:sz w:val="22"/>
          <w:szCs w:val="22"/>
        </w:rPr>
        <w:t xml:space="preserve">Jhon Freddy Buitrago </w:t>
      </w:r>
      <w:r w:rsidR="007C180D" w:rsidRPr="002F685B">
        <w:rPr>
          <w:rFonts w:ascii="Arial" w:hAnsi="Arial" w:cs="Arial"/>
          <w:sz w:val="22"/>
          <w:szCs w:val="22"/>
        </w:rPr>
        <w:t xml:space="preserve">Osorio, Auxiliar Administrativo, </w:t>
      </w:r>
      <w:r>
        <w:rPr>
          <w:rFonts w:ascii="Arial" w:hAnsi="Arial" w:cs="Arial"/>
          <w:sz w:val="22"/>
          <w:szCs w:val="22"/>
        </w:rPr>
        <w:t xml:space="preserve">Grupo Funcional </w:t>
      </w:r>
      <w:r w:rsidR="007C180D" w:rsidRPr="002F685B">
        <w:rPr>
          <w:rFonts w:ascii="Arial" w:hAnsi="Arial" w:cs="Arial"/>
          <w:sz w:val="22"/>
          <w:szCs w:val="22"/>
        </w:rPr>
        <w:t>Gestión Documental Subdirección Corporativa y de Asuntos Disciplinarios.</w:t>
      </w:r>
    </w:p>
    <w:p w14:paraId="0115A23B" w14:textId="662EC8B2" w:rsidR="00B62625" w:rsidRPr="002F685B" w:rsidRDefault="00B62625" w:rsidP="002F685B">
      <w:pPr>
        <w:pStyle w:val="Prrafodelista"/>
        <w:numPr>
          <w:ilvl w:val="0"/>
          <w:numId w:val="2"/>
        </w:numPr>
        <w:jc w:val="both"/>
        <w:rPr>
          <w:rFonts w:ascii="Arial" w:hAnsi="Arial" w:cs="Arial"/>
          <w:sz w:val="22"/>
          <w:szCs w:val="22"/>
        </w:rPr>
      </w:pPr>
      <w:r w:rsidRPr="002F685B">
        <w:rPr>
          <w:rFonts w:ascii="Arial" w:hAnsi="Arial" w:cs="Arial"/>
          <w:sz w:val="22"/>
          <w:szCs w:val="22"/>
        </w:rPr>
        <w:t>Luisa Janeth Salazar Muñoz, Auxiliar Administrativo, Subdirección para el Manejo de Emergencias y Desastres.</w:t>
      </w:r>
    </w:p>
    <w:p w14:paraId="03ACC014" w14:textId="35FD6EF3" w:rsidR="0005043E" w:rsidRPr="002F685B" w:rsidRDefault="0005043E" w:rsidP="002F685B">
      <w:pPr>
        <w:pStyle w:val="Prrafodelista"/>
        <w:numPr>
          <w:ilvl w:val="0"/>
          <w:numId w:val="2"/>
        </w:numPr>
        <w:jc w:val="both"/>
        <w:rPr>
          <w:rFonts w:ascii="Arial" w:hAnsi="Arial" w:cs="Arial"/>
          <w:sz w:val="22"/>
          <w:szCs w:val="22"/>
        </w:rPr>
      </w:pPr>
      <w:r w:rsidRPr="002F685B">
        <w:rPr>
          <w:rFonts w:ascii="Arial" w:hAnsi="Arial" w:cs="Arial"/>
          <w:sz w:val="22"/>
          <w:szCs w:val="22"/>
        </w:rPr>
        <w:t xml:space="preserve">Luisa </w:t>
      </w:r>
      <w:r w:rsidR="00921412" w:rsidRPr="002F685B">
        <w:rPr>
          <w:rFonts w:ascii="Arial" w:hAnsi="Arial" w:cs="Arial"/>
          <w:sz w:val="22"/>
          <w:szCs w:val="22"/>
        </w:rPr>
        <w:t>Fernanda García Bermúdez, Contratista, Grupo funcional de Transporte V</w:t>
      </w:r>
      <w:r w:rsidRPr="002F685B">
        <w:rPr>
          <w:rFonts w:ascii="Arial" w:hAnsi="Arial" w:cs="Arial"/>
          <w:sz w:val="22"/>
          <w:szCs w:val="22"/>
        </w:rPr>
        <w:t>ertical</w:t>
      </w:r>
      <w:r w:rsidR="00921412" w:rsidRPr="002F685B">
        <w:rPr>
          <w:rFonts w:ascii="Arial" w:hAnsi="Arial" w:cs="Arial"/>
          <w:sz w:val="22"/>
          <w:szCs w:val="22"/>
        </w:rPr>
        <w:t>, Subdirección para el Manejo de Emergencias y Desastres</w:t>
      </w:r>
    </w:p>
    <w:p w14:paraId="3B379F76" w14:textId="40D47C0B" w:rsidR="0005043E" w:rsidRPr="002F685B" w:rsidRDefault="00C839C0" w:rsidP="002F685B">
      <w:pPr>
        <w:pStyle w:val="Prrafodelista"/>
        <w:numPr>
          <w:ilvl w:val="0"/>
          <w:numId w:val="2"/>
        </w:numPr>
        <w:jc w:val="both"/>
        <w:rPr>
          <w:rFonts w:ascii="Arial" w:hAnsi="Arial" w:cs="Arial"/>
          <w:sz w:val="22"/>
          <w:szCs w:val="22"/>
        </w:rPr>
      </w:pPr>
      <w:r w:rsidRPr="002F685B">
        <w:rPr>
          <w:rFonts w:ascii="Arial" w:hAnsi="Arial" w:cs="Arial"/>
          <w:sz w:val="22"/>
          <w:szCs w:val="22"/>
        </w:rPr>
        <w:t>Carmen Emilia</w:t>
      </w:r>
      <w:r w:rsidR="00726058" w:rsidRPr="002F685B">
        <w:rPr>
          <w:rFonts w:ascii="Arial" w:hAnsi="Arial" w:cs="Arial"/>
          <w:sz w:val="22"/>
          <w:szCs w:val="22"/>
        </w:rPr>
        <w:t xml:space="preserve"> Rocha Santos, Profesional Universitario 219-12, Grupo funcional de Entrenamiento y Capacitación, Subdirección para el Manejo de Emergencias y Desastres.</w:t>
      </w:r>
    </w:p>
    <w:p w14:paraId="5CCB3FF2" w14:textId="77777777" w:rsidR="00726058" w:rsidRPr="002F685B" w:rsidRDefault="00726058" w:rsidP="002F685B">
      <w:pPr>
        <w:pStyle w:val="Prrafodelista"/>
        <w:numPr>
          <w:ilvl w:val="0"/>
          <w:numId w:val="2"/>
        </w:numPr>
        <w:jc w:val="both"/>
        <w:rPr>
          <w:rFonts w:ascii="Arial" w:hAnsi="Arial" w:cs="Arial"/>
          <w:sz w:val="22"/>
          <w:szCs w:val="22"/>
        </w:rPr>
      </w:pPr>
      <w:r w:rsidRPr="002F685B">
        <w:rPr>
          <w:rFonts w:ascii="Arial" w:hAnsi="Arial" w:cs="Arial"/>
          <w:sz w:val="22"/>
          <w:szCs w:val="22"/>
        </w:rPr>
        <w:t>María Constanza Ardila Ariza, Profesional Especializado 222-29, Grupo funcional de Sistema de Alertas – Subdirección para el Manejo de Emergencias y Desastres.</w:t>
      </w:r>
    </w:p>
    <w:p w14:paraId="45BACE79" w14:textId="0DBF001C" w:rsidR="00C839C0" w:rsidRPr="002F685B" w:rsidRDefault="00C839C0" w:rsidP="002F685B">
      <w:pPr>
        <w:pStyle w:val="Prrafodelista"/>
        <w:numPr>
          <w:ilvl w:val="0"/>
          <w:numId w:val="2"/>
        </w:numPr>
        <w:jc w:val="both"/>
        <w:rPr>
          <w:rFonts w:ascii="Arial" w:hAnsi="Arial" w:cs="Arial"/>
          <w:sz w:val="22"/>
          <w:szCs w:val="22"/>
        </w:rPr>
      </w:pPr>
      <w:r w:rsidRPr="002F685B">
        <w:rPr>
          <w:rFonts w:ascii="Arial" w:hAnsi="Arial" w:cs="Arial"/>
          <w:sz w:val="22"/>
          <w:szCs w:val="22"/>
        </w:rPr>
        <w:t xml:space="preserve">Gerardo </w:t>
      </w:r>
      <w:r w:rsidR="00726058" w:rsidRPr="002F685B">
        <w:rPr>
          <w:rFonts w:ascii="Arial" w:hAnsi="Arial" w:cs="Arial"/>
          <w:sz w:val="22"/>
          <w:szCs w:val="22"/>
        </w:rPr>
        <w:t xml:space="preserve">Alberto </w:t>
      </w:r>
      <w:r w:rsidRPr="002F685B">
        <w:rPr>
          <w:rFonts w:ascii="Arial" w:hAnsi="Arial" w:cs="Arial"/>
          <w:sz w:val="22"/>
          <w:szCs w:val="22"/>
        </w:rPr>
        <w:t>Escobar</w:t>
      </w:r>
      <w:r w:rsidR="00726058" w:rsidRPr="002F685B">
        <w:rPr>
          <w:rFonts w:ascii="Arial" w:hAnsi="Arial" w:cs="Arial"/>
          <w:sz w:val="22"/>
          <w:szCs w:val="22"/>
        </w:rPr>
        <w:t xml:space="preserve"> Zapata, Técnico Operativo 314-19</w:t>
      </w:r>
      <w:r w:rsidR="00B62625" w:rsidRPr="002F685B">
        <w:rPr>
          <w:rFonts w:ascii="Arial" w:hAnsi="Arial" w:cs="Arial"/>
          <w:sz w:val="22"/>
          <w:szCs w:val="22"/>
        </w:rPr>
        <w:t>, Grupo funcional de Servicios Logísticos – Subdirección para el Manejo de Emergencias y Desastres.</w:t>
      </w:r>
    </w:p>
    <w:p w14:paraId="15F0FD67" w14:textId="1CB99EAA" w:rsidR="00E311C6" w:rsidRPr="002F685B" w:rsidRDefault="00E311C6" w:rsidP="002F685B">
      <w:pPr>
        <w:pStyle w:val="Prrafodelista"/>
        <w:numPr>
          <w:ilvl w:val="0"/>
          <w:numId w:val="2"/>
        </w:numPr>
        <w:jc w:val="both"/>
        <w:rPr>
          <w:rFonts w:ascii="Arial" w:hAnsi="Arial" w:cs="Arial"/>
          <w:sz w:val="22"/>
          <w:szCs w:val="22"/>
        </w:rPr>
      </w:pPr>
      <w:r w:rsidRPr="002F685B">
        <w:rPr>
          <w:rFonts w:ascii="Arial" w:hAnsi="Arial" w:cs="Arial"/>
          <w:sz w:val="22"/>
          <w:szCs w:val="22"/>
        </w:rPr>
        <w:t>Ana</w:t>
      </w:r>
      <w:r w:rsidR="00B62625" w:rsidRPr="002F685B">
        <w:rPr>
          <w:rFonts w:ascii="Arial" w:hAnsi="Arial" w:cs="Arial"/>
          <w:sz w:val="22"/>
          <w:szCs w:val="22"/>
        </w:rPr>
        <w:t xml:space="preserve"> María Alba Forero, Profesional Universitario 222-23, Grupo funcional de Educación, Subdirección de Reducción del Riesgo y Adaptación al Cambio Climático.</w:t>
      </w:r>
    </w:p>
    <w:p w14:paraId="25D2D29C" w14:textId="48B8AEDD" w:rsidR="00B62625" w:rsidRPr="002F685B" w:rsidRDefault="00B62625" w:rsidP="002F685B">
      <w:pPr>
        <w:pStyle w:val="Prrafodelista"/>
        <w:numPr>
          <w:ilvl w:val="0"/>
          <w:numId w:val="2"/>
        </w:numPr>
        <w:jc w:val="both"/>
        <w:rPr>
          <w:rFonts w:ascii="Arial" w:hAnsi="Arial" w:cs="Arial"/>
          <w:sz w:val="22"/>
          <w:szCs w:val="22"/>
        </w:rPr>
      </w:pPr>
      <w:r w:rsidRPr="002F685B">
        <w:rPr>
          <w:rFonts w:ascii="Arial" w:hAnsi="Arial" w:cs="Arial"/>
          <w:sz w:val="22"/>
          <w:szCs w:val="22"/>
        </w:rPr>
        <w:t xml:space="preserve">Deisy Lily Forigua </w:t>
      </w:r>
      <w:r w:rsidR="002F685B" w:rsidRPr="002F685B">
        <w:rPr>
          <w:rFonts w:ascii="Arial" w:hAnsi="Arial" w:cs="Arial"/>
          <w:sz w:val="22"/>
          <w:szCs w:val="22"/>
        </w:rPr>
        <w:t>García</w:t>
      </w:r>
      <w:r w:rsidRPr="002F685B">
        <w:rPr>
          <w:rFonts w:ascii="Arial" w:hAnsi="Arial" w:cs="Arial"/>
          <w:sz w:val="22"/>
          <w:szCs w:val="22"/>
        </w:rPr>
        <w:t>, Profesional Universitario 222-12, Grupo funcional de Iniciativas Comunitarias, Subdirección de Reducción del Riesgo y Adaptación al Cambio Climático.</w:t>
      </w:r>
    </w:p>
    <w:p w14:paraId="0CD2BAF5" w14:textId="23E67228" w:rsidR="002406DB" w:rsidRDefault="002406DB" w:rsidP="002F685B">
      <w:pPr>
        <w:pStyle w:val="Prrafodelista"/>
        <w:numPr>
          <w:ilvl w:val="0"/>
          <w:numId w:val="2"/>
        </w:numPr>
        <w:jc w:val="both"/>
        <w:rPr>
          <w:rFonts w:ascii="Arial" w:hAnsi="Arial" w:cs="Arial"/>
          <w:sz w:val="22"/>
          <w:szCs w:val="22"/>
        </w:rPr>
      </w:pPr>
      <w:r w:rsidRPr="002F685B">
        <w:rPr>
          <w:rFonts w:ascii="Arial" w:hAnsi="Arial" w:cs="Arial"/>
          <w:sz w:val="22"/>
          <w:szCs w:val="22"/>
        </w:rPr>
        <w:t xml:space="preserve">Dany Lorena Ramírez Esquivel, </w:t>
      </w:r>
      <w:r w:rsidR="00921412" w:rsidRPr="002F685B">
        <w:rPr>
          <w:rFonts w:ascii="Arial" w:hAnsi="Arial" w:cs="Arial"/>
          <w:sz w:val="22"/>
          <w:szCs w:val="22"/>
        </w:rPr>
        <w:t>Contratista</w:t>
      </w:r>
      <w:r w:rsidRPr="002F685B">
        <w:rPr>
          <w:rFonts w:ascii="Arial" w:hAnsi="Arial" w:cs="Arial"/>
          <w:sz w:val="22"/>
          <w:szCs w:val="22"/>
        </w:rPr>
        <w:t xml:space="preserve">, Grupo funcional de </w:t>
      </w:r>
      <w:r w:rsidR="00921412" w:rsidRPr="002F685B">
        <w:rPr>
          <w:rFonts w:ascii="Arial" w:hAnsi="Arial" w:cs="Arial"/>
          <w:sz w:val="22"/>
          <w:szCs w:val="22"/>
        </w:rPr>
        <w:t>Obras</w:t>
      </w:r>
      <w:r w:rsidRPr="002F685B">
        <w:rPr>
          <w:rFonts w:ascii="Arial" w:hAnsi="Arial" w:cs="Arial"/>
          <w:sz w:val="22"/>
          <w:szCs w:val="22"/>
        </w:rPr>
        <w:t>, Subdirección de Reducción del Riesgo y Adaptación al Cambio Climático.</w:t>
      </w:r>
    </w:p>
    <w:p w14:paraId="588D8624" w14:textId="77777777" w:rsidR="005C7348" w:rsidRDefault="005C7348" w:rsidP="005C7348">
      <w:pPr>
        <w:pStyle w:val="Prrafodelista"/>
        <w:ind w:left="360"/>
        <w:jc w:val="both"/>
        <w:rPr>
          <w:rFonts w:ascii="Arial" w:hAnsi="Arial" w:cs="Arial"/>
          <w:sz w:val="22"/>
          <w:szCs w:val="22"/>
        </w:rPr>
      </w:pPr>
    </w:p>
    <w:p w14:paraId="4A1D4B8D" w14:textId="77777777" w:rsidR="008239CE" w:rsidRDefault="008239CE" w:rsidP="005C7348">
      <w:pPr>
        <w:pStyle w:val="Prrafodelista"/>
        <w:ind w:left="360"/>
        <w:jc w:val="both"/>
        <w:rPr>
          <w:rFonts w:ascii="Arial" w:hAnsi="Arial" w:cs="Arial"/>
          <w:sz w:val="22"/>
          <w:szCs w:val="22"/>
        </w:rPr>
      </w:pPr>
    </w:p>
    <w:p w14:paraId="0D2FA82E" w14:textId="77777777" w:rsidR="00345223" w:rsidRPr="002F685B" w:rsidRDefault="008A1B4C" w:rsidP="002F685B">
      <w:pPr>
        <w:pStyle w:val="Sangradetextonormal"/>
        <w:numPr>
          <w:ilvl w:val="1"/>
          <w:numId w:val="1"/>
        </w:numPr>
        <w:outlineLvl w:val="0"/>
        <w:rPr>
          <w:rFonts w:ascii="Arial" w:hAnsi="Arial" w:cs="Arial"/>
          <w:b/>
          <w:sz w:val="22"/>
          <w:szCs w:val="22"/>
        </w:rPr>
      </w:pPr>
      <w:r w:rsidRPr="002F685B">
        <w:rPr>
          <w:rFonts w:ascii="Arial" w:hAnsi="Arial" w:cs="Arial"/>
          <w:b/>
          <w:sz w:val="22"/>
          <w:szCs w:val="22"/>
        </w:rPr>
        <w:lastRenderedPageBreak/>
        <w:t>DOCUMENTOS DE REFERENCIA EVALUADOS</w:t>
      </w:r>
    </w:p>
    <w:p w14:paraId="78539625" w14:textId="77777777" w:rsidR="00345223" w:rsidRPr="002F685B" w:rsidRDefault="00345223" w:rsidP="002F685B">
      <w:pPr>
        <w:pStyle w:val="Sangradetextonormal"/>
        <w:outlineLvl w:val="0"/>
        <w:rPr>
          <w:rFonts w:ascii="Arial" w:hAnsi="Arial" w:cs="Arial"/>
          <w:sz w:val="22"/>
          <w:szCs w:val="22"/>
        </w:rPr>
      </w:pPr>
    </w:p>
    <w:p w14:paraId="40EAA73E" w14:textId="36FB9DFF" w:rsidR="00BE6007" w:rsidRPr="009F6FB0" w:rsidRDefault="00BE6007" w:rsidP="002F685B">
      <w:pPr>
        <w:pStyle w:val="Sangradetextonormal"/>
        <w:numPr>
          <w:ilvl w:val="0"/>
          <w:numId w:val="2"/>
        </w:numPr>
        <w:outlineLvl w:val="0"/>
        <w:rPr>
          <w:rFonts w:ascii="Arial" w:hAnsi="Arial" w:cs="Arial"/>
          <w:sz w:val="22"/>
          <w:szCs w:val="22"/>
        </w:rPr>
      </w:pPr>
      <w:r w:rsidRPr="009F6FB0">
        <w:rPr>
          <w:rFonts w:ascii="Arial" w:hAnsi="Arial" w:cs="Arial"/>
          <w:sz w:val="22"/>
          <w:szCs w:val="22"/>
        </w:rPr>
        <w:t>PLE-FT-29 Matriz de Identificación y Evaluación de Requisitos Legales en Seguridad y Salud en el Trabajo, versión 01 del 1 de julio de 2015.</w:t>
      </w:r>
    </w:p>
    <w:p w14:paraId="4ADCF308" w14:textId="77777777" w:rsidR="00291C76" w:rsidRPr="009F6FB0" w:rsidRDefault="00291C76" w:rsidP="00291C76">
      <w:pPr>
        <w:pStyle w:val="Sangradetextonormal"/>
        <w:numPr>
          <w:ilvl w:val="0"/>
          <w:numId w:val="2"/>
        </w:numPr>
        <w:outlineLvl w:val="0"/>
        <w:rPr>
          <w:rFonts w:ascii="Arial" w:hAnsi="Arial" w:cs="Arial"/>
          <w:sz w:val="22"/>
          <w:szCs w:val="22"/>
        </w:rPr>
      </w:pPr>
      <w:r w:rsidRPr="009F6FB0">
        <w:rPr>
          <w:rFonts w:ascii="Arial" w:hAnsi="Arial" w:cs="Arial"/>
          <w:sz w:val="22"/>
          <w:szCs w:val="22"/>
        </w:rPr>
        <w:t>SEC-FT-31 Matriz de Identificación de Peligros, versión 27 de octubre de 2015.</w:t>
      </w:r>
    </w:p>
    <w:p w14:paraId="75CBCE13" w14:textId="26ADAC7C" w:rsidR="00291C76" w:rsidRPr="009F6FB0" w:rsidRDefault="00291C76" w:rsidP="00291C76">
      <w:pPr>
        <w:pStyle w:val="Sangradetextonormal"/>
        <w:numPr>
          <w:ilvl w:val="0"/>
          <w:numId w:val="2"/>
        </w:numPr>
        <w:outlineLvl w:val="0"/>
        <w:rPr>
          <w:rFonts w:ascii="Arial" w:hAnsi="Arial" w:cs="Arial"/>
          <w:sz w:val="22"/>
          <w:szCs w:val="22"/>
        </w:rPr>
      </w:pPr>
      <w:r w:rsidRPr="009F6FB0">
        <w:rPr>
          <w:rFonts w:ascii="Arial" w:hAnsi="Arial" w:cs="Arial"/>
          <w:sz w:val="22"/>
          <w:szCs w:val="22"/>
        </w:rPr>
        <w:t xml:space="preserve">PLE-GU-07 Plan de Emergencias y Contingencias del IDIGER, versión 4 del 25 de enero de 2017 y anexos. </w:t>
      </w:r>
    </w:p>
    <w:p w14:paraId="19645818" w14:textId="77777777" w:rsidR="00291C76" w:rsidRPr="00291C76" w:rsidRDefault="00291C76" w:rsidP="00291C76">
      <w:pPr>
        <w:pStyle w:val="Sangradetextonormal"/>
        <w:numPr>
          <w:ilvl w:val="0"/>
          <w:numId w:val="2"/>
        </w:numPr>
        <w:outlineLvl w:val="0"/>
        <w:rPr>
          <w:rFonts w:ascii="Arial" w:hAnsi="Arial" w:cs="Arial"/>
          <w:sz w:val="22"/>
          <w:szCs w:val="22"/>
        </w:rPr>
      </w:pPr>
      <w:r w:rsidRPr="00291C76">
        <w:rPr>
          <w:rFonts w:ascii="Arial" w:hAnsi="Arial" w:cs="Arial"/>
          <w:sz w:val="22"/>
          <w:szCs w:val="22"/>
        </w:rPr>
        <w:t>Programa Anual de Capacitación del SGSST.</w:t>
      </w:r>
    </w:p>
    <w:p w14:paraId="3994508F" w14:textId="77777777" w:rsidR="00291C76" w:rsidRPr="00291C76" w:rsidRDefault="00291C76" w:rsidP="00291C76">
      <w:pPr>
        <w:pStyle w:val="Sangradetextonormal"/>
        <w:numPr>
          <w:ilvl w:val="0"/>
          <w:numId w:val="2"/>
        </w:numPr>
        <w:outlineLvl w:val="0"/>
        <w:rPr>
          <w:rFonts w:ascii="Arial" w:hAnsi="Arial" w:cs="Arial"/>
          <w:sz w:val="22"/>
          <w:szCs w:val="22"/>
        </w:rPr>
      </w:pPr>
      <w:r w:rsidRPr="00291C76">
        <w:rPr>
          <w:rFonts w:ascii="Arial" w:hAnsi="Arial" w:cs="Arial"/>
          <w:sz w:val="22"/>
          <w:szCs w:val="22"/>
        </w:rPr>
        <w:t>Perfil sociodemográfico 2015.</w:t>
      </w:r>
    </w:p>
    <w:p w14:paraId="09E34E80" w14:textId="333E8D2A" w:rsidR="00291C76" w:rsidRPr="00291C76" w:rsidRDefault="00291C76" w:rsidP="00291C76">
      <w:pPr>
        <w:pStyle w:val="Sangradetextonormal"/>
        <w:numPr>
          <w:ilvl w:val="0"/>
          <w:numId w:val="2"/>
        </w:numPr>
        <w:outlineLvl w:val="0"/>
        <w:rPr>
          <w:rFonts w:ascii="Arial" w:hAnsi="Arial" w:cs="Arial"/>
          <w:sz w:val="22"/>
          <w:szCs w:val="22"/>
        </w:rPr>
      </w:pPr>
      <w:r w:rsidRPr="00291C76">
        <w:rPr>
          <w:rFonts w:ascii="Arial" w:hAnsi="Arial" w:cs="Arial"/>
          <w:sz w:val="22"/>
          <w:szCs w:val="22"/>
        </w:rPr>
        <w:t xml:space="preserve">Matriz de indicadores del </w:t>
      </w:r>
      <w:r w:rsidR="009F6FB0">
        <w:rPr>
          <w:rFonts w:ascii="Arial" w:hAnsi="Arial" w:cs="Arial"/>
          <w:sz w:val="22"/>
          <w:szCs w:val="22"/>
        </w:rPr>
        <w:t>SGSST</w:t>
      </w:r>
    </w:p>
    <w:p w14:paraId="05069DA7" w14:textId="77777777" w:rsidR="00511EE1" w:rsidRPr="002F685B" w:rsidRDefault="00511EE1" w:rsidP="002F685B">
      <w:pPr>
        <w:jc w:val="both"/>
        <w:rPr>
          <w:rFonts w:ascii="Arial" w:eastAsia="Times New Roman" w:hAnsi="Arial" w:cs="Arial"/>
          <w:sz w:val="22"/>
          <w:szCs w:val="22"/>
          <w:lang w:val="es-MX"/>
        </w:rPr>
      </w:pPr>
    </w:p>
    <w:p w14:paraId="7F9CF7B3" w14:textId="77777777" w:rsidR="00345223" w:rsidRPr="002F685B" w:rsidRDefault="008A1B4C" w:rsidP="002F685B">
      <w:pPr>
        <w:pStyle w:val="Sangradetextonormal"/>
        <w:numPr>
          <w:ilvl w:val="1"/>
          <w:numId w:val="1"/>
        </w:numPr>
        <w:outlineLvl w:val="0"/>
        <w:rPr>
          <w:rFonts w:ascii="Arial" w:hAnsi="Arial" w:cs="Arial"/>
          <w:b/>
          <w:sz w:val="22"/>
          <w:szCs w:val="22"/>
        </w:rPr>
      </w:pPr>
      <w:r w:rsidRPr="002F685B">
        <w:rPr>
          <w:rFonts w:ascii="Arial" w:hAnsi="Arial" w:cs="Arial"/>
          <w:b/>
          <w:sz w:val="22"/>
          <w:szCs w:val="22"/>
        </w:rPr>
        <w:t>ACTIVIDADES EJECUTADAS</w:t>
      </w:r>
    </w:p>
    <w:p w14:paraId="43D779C6" w14:textId="77777777" w:rsidR="00345223" w:rsidRPr="002F685B" w:rsidRDefault="00345223" w:rsidP="002F685B">
      <w:pPr>
        <w:pStyle w:val="Sangradetextonormal"/>
        <w:outlineLvl w:val="0"/>
        <w:rPr>
          <w:rFonts w:ascii="Arial" w:hAnsi="Arial" w:cs="Arial"/>
          <w:b/>
          <w:sz w:val="22"/>
          <w:szCs w:val="22"/>
        </w:rPr>
      </w:pPr>
    </w:p>
    <w:p w14:paraId="3C678290" w14:textId="77777777" w:rsidR="00345223" w:rsidRPr="002F685B" w:rsidRDefault="008A1B4C" w:rsidP="002F685B">
      <w:pPr>
        <w:pStyle w:val="Prrafodelista"/>
        <w:ind w:left="0"/>
        <w:jc w:val="both"/>
        <w:rPr>
          <w:rFonts w:ascii="Arial" w:hAnsi="Arial" w:cs="Arial"/>
          <w:b/>
          <w:sz w:val="22"/>
          <w:szCs w:val="22"/>
        </w:rPr>
      </w:pPr>
      <w:r w:rsidRPr="002F685B">
        <w:rPr>
          <w:rFonts w:ascii="Arial" w:hAnsi="Arial" w:cs="Arial"/>
          <w:b/>
          <w:sz w:val="22"/>
          <w:szCs w:val="22"/>
        </w:rPr>
        <w:t>2.3.1. Revisión de información previa</w:t>
      </w:r>
    </w:p>
    <w:p w14:paraId="6A089BC9" w14:textId="77777777" w:rsidR="00345223" w:rsidRPr="002F685B" w:rsidRDefault="00345223" w:rsidP="002F685B">
      <w:pPr>
        <w:pStyle w:val="Prrafodelista"/>
        <w:ind w:left="0"/>
        <w:jc w:val="both"/>
        <w:rPr>
          <w:rFonts w:ascii="Arial" w:hAnsi="Arial" w:cs="Arial"/>
          <w:b/>
          <w:sz w:val="22"/>
          <w:szCs w:val="22"/>
        </w:rPr>
      </w:pPr>
    </w:p>
    <w:p w14:paraId="674D672D" w14:textId="40CD072F" w:rsidR="00345223" w:rsidRPr="002F685B" w:rsidRDefault="001F0CEF" w:rsidP="002F685B">
      <w:pPr>
        <w:pStyle w:val="Prrafodelista"/>
        <w:ind w:left="0"/>
        <w:jc w:val="both"/>
        <w:rPr>
          <w:rFonts w:ascii="Arial" w:hAnsi="Arial" w:cs="Arial"/>
          <w:sz w:val="22"/>
          <w:szCs w:val="22"/>
        </w:rPr>
      </w:pPr>
      <w:r w:rsidRPr="002F685B">
        <w:rPr>
          <w:rFonts w:ascii="Arial" w:hAnsi="Arial" w:cs="Arial"/>
          <w:sz w:val="22"/>
          <w:szCs w:val="22"/>
        </w:rPr>
        <w:t xml:space="preserve">Se </w:t>
      </w:r>
      <w:r w:rsidR="00242D6A" w:rsidRPr="002F685B">
        <w:rPr>
          <w:rFonts w:ascii="Arial" w:hAnsi="Arial" w:cs="Arial"/>
          <w:sz w:val="22"/>
          <w:szCs w:val="22"/>
        </w:rPr>
        <w:t>revisó</w:t>
      </w:r>
      <w:r w:rsidRPr="002F685B">
        <w:rPr>
          <w:rFonts w:ascii="Arial" w:hAnsi="Arial" w:cs="Arial"/>
          <w:sz w:val="22"/>
          <w:szCs w:val="22"/>
        </w:rPr>
        <w:t xml:space="preserve"> </w:t>
      </w:r>
      <w:r w:rsidR="00242D6A" w:rsidRPr="002F685B">
        <w:rPr>
          <w:rFonts w:ascii="Arial" w:hAnsi="Arial" w:cs="Arial"/>
          <w:sz w:val="22"/>
          <w:szCs w:val="22"/>
        </w:rPr>
        <w:t>la normati</w:t>
      </w:r>
      <w:r w:rsidR="00DC0AAA" w:rsidRPr="002F685B">
        <w:rPr>
          <w:rFonts w:ascii="Arial" w:hAnsi="Arial" w:cs="Arial"/>
          <w:sz w:val="22"/>
          <w:szCs w:val="22"/>
        </w:rPr>
        <w:t xml:space="preserve">vidad legal vigente asociada </w:t>
      </w:r>
      <w:r w:rsidR="001A7307" w:rsidRPr="002F685B">
        <w:rPr>
          <w:rFonts w:ascii="Arial" w:hAnsi="Arial" w:cs="Arial"/>
          <w:sz w:val="22"/>
          <w:szCs w:val="22"/>
        </w:rPr>
        <w:t>a</w:t>
      </w:r>
      <w:r w:rsidR="00BE6007" w:rsidRPr="002F685B">
        <w:rPr>
          <w:rFonts w:ascii="Arial" w:hAnsi="Arial" w:cs="Arial"/>
          <w:sz w:val="22"/>
          <w:szCs w:val="22"/>
        </w:rPr>
        <w:t xml:space="preserve"> la Organización, Planificación y Ejecución del </w:t>
      </w:r>
      <w:r w:rsidR="002D09EB">
        <w:rPr>
          <w:rFonts w:ascii="Arial" w:hAnsi="Arial" w:cs="Arial"/>
          <w:sz w:val="22"/>
          <w:szCs w:val="22"/>
        </w:rPr>
        <w:t>SGSST</w:t>
      </w:r>
      <w:r w:rsidR="0074691A" w:rsidRPr="002F685B">
        <w:rPr>
          <w:rFonts w:ascii="Arial" w:hAnsi="Arial" w:cs="Arial"/>
          <w:sz w:val="22"/>
          <w:szCs w:val="22"/>
        </w:rPr>
        <w:t xml:space="preserve">, así como </w:t>
      </w:r>
      <w:r w:rsidR="006D3CFA" w:rsidRPr="002F685B">
        <w:rPr>
          <w:rFonts w:ascii="Arial" w:hAnsi="Arial" w:cs="Arial"/>
          <w:sz w:val="22"/>
          <w:szCs w:val="22"/>
        </w:rPr>
        <w:t xml:space="preserve">los </w:t>
      </w:r>
      <w:r w:rsidR="00392D45" w:rsidRPr="002F685B">
        <w:rPr>
          <w:rFonts w:ascii="Arial" w:hAnsi="Arial" w:cs="Arial"/>
          <w:sz w:val="22"/>
          <w:szCs w:val="22"/>
        </w:rPr>
        <w:t>procedimientos</w:t>
      </w:r>
      <w:r w:rsidR="0074691A" w:rsidRPr="002F685B">
        <w:rPr>
          <w:rFonts w:ascii="Arial" w:hAnsi="Arial" w:cs="Arial"/>
          <w:sz w:val="22"/>
          <w:szCs w:val="22"/>
        </w:rPr>
        <w:t xml:space="preserve"> y formatos </w:t>
      </w:r>
      <w:r w:rsidR="006D3CFA" w:rsidRPr="002F685B">
        <w:rPr>
          <w:rFonts w:ascii="Arial" w:hAnsi="Arial" w:cs="Arial"/>
          <w:sz w:val="22"/>
          <w:szCs w:val="22"/>
        </w:rPr>
        <w:t xml:space="preserve">disponibles </w:t>
      </w:r>
      <w:r w:rsidR="0074691A" w:rsidRPr="002F685B">
        <w:rPr>
          <w:rFonts w:ascii="Arial" w:hAnsi="Arial" w:cs="Arial"/>
          <w:sz w:val="22"/>
          <w:szCs w:val="22"/>
        </w:rPr>
        <w:t>en la intranet de la entidad.</w:t>
      </w:r>
    </w:p>
    <w:p w14:paraId="1F7C1E8A" w14:textId="77777777" w:rsidR="00242D6A" w:rsidRPr="002F685B" w:rsidRDefault="00242D6A" w:rsidP="002F685B">
      <w:pPr>
        <w:pStyle w:val="Prrafodelista"/>
        <w:ind w:left="0"/>
        <w:jc w:val="both"/>
        <w:rPr>
          <w:rFonts w:ascii="Arial" w:hAnsi="Arial" w:cs="Arial"/>
          <w:sz w:val="22"/>
          <w:szCs w:val="22"/>
        </w:rPr>
      </w:pPr>
    </w:p>
    <w:p w14:paraId="77AC4AE7" w14:textId="77777777" w:rsidR="00345223" w:rsidRPr="002F685B" w:rsidRDefault="008A1B4C" w:rsidP="002F685B">
      <w:pPr>
        <w:pStyle w:val="Prrafodelista"/>
        <w:ind w:left="0"/>
        <w:jc w:val="both"/>
        <w:rPr>
          <w:rFonts w:ascii="Arial" w:hAnsi="Arial" w:cs="Arial"/>
          <w:b/>
          <w:sz w:val="22"/>
          <w:szCs w:val="22"/>
        </w:rPr>
      </w:pPr>
      <w:r w:rsidRPr="002F685B">
        <w:rPr>
          <w:rFonts w:ascii="Arial" w:hAnsi="Arial" w:cs="Arial"/>
          <w:b/>
          <w:sz w:val="22"/>
          <w:szCs w:val="22"/>
        </w:rPr>
        <w:t>2.3.2. Generación lista de verificación</w:t>
      </w:r>
    </w:p>
    <w:p w14:paraId="27C277A8" w14:textId="77777777" w:rsidR="00345223" w:rsidRPr="002F685B" w:rsidRDefault="00345223" w:rsidP="002F685B">
      <w:pPr>
        <w:pStyle w:val="Prrafodelista"/>
        <w:ind w:left="0"/>
        <w:jc w:val="both"/>
        <w:rPr>
          <w:rFonts w:ascii="Arial" w:hAnsi="Arial" w:cs="Arial"/>
          <w:b/>
          <w:sz w:val="22"/>
          <w:szCs w:val="22"/>
        </w:rPr>
      </w:pPr>
    </w:p>
    <w:p w14:paraId="6A7525B2" w14:textId="61BF23CC" w:rsidR="00345223" w:rsidRPr="002F685B" w:rsidRDefault="008A1B4C" w:rsidP="002F685B">
      <w:pPr>
        <w:pStyle w:val="Sangradetextonormal"/>
        <w:rPr>
          <w:rFonts w:ascii="Arial" w:hAnsi="Arial" w:cs="Arial"/>
          <w:sz w:val="22"/>
          <w:szCs w:val="22"/>
        </w:rPr>
      </w:pPr>
      <w:r w:rsidRPr="002F685B">
        <w:rPr>
          <w:rFonts w:ascii="Arial" w:hAnsi="Arial" w:cs="Arial"/>
          <w:sz w:val="22"/>
          <w:szCs w:val="22"/>
          <w:lang w:val="es-ES_tradnl"/>
        </w:rPr>
        <w:t>P</w:t>
      </w:r>
      <w:r w:rsidRPr="002F685B">
        <w:rPr>
          <w:rFonts w:ascii="Arial" w:hAnsi="Arial" w:cs="Arial"/>
          <w:sz w:val="22"/>
          <w:szCs w:val="22"/>
        </w:rPr>
        <w:t>ara la realizac</w:t>
      </w:r>
      <w:r w:rsidR="00BE6007" w:rsidRPr="002F685B">
        <w:rPr>
          <w:rFonts w:ascii="Arial" w:hAnsi="Arial" w:cs="Arial"/>
          <w:sz w:val="22"/>
          <w:szCs w:val="22"/>
        </w:rPr>
        <w:t xml:space="preserve">ión de las entrevistas se diseñaron listas de verificación </w:t>
      </w:r>
      <w:r w:rsidRPr="002F685B">
        <w:rPr>
          <w:rFonts w:ascii="Arial" w:hAnsi="Arial" w:cs="Arial"/>
          <w:sz w:val="22"/>
          <w:szCs w:val="22"/>
        </w:rPr>
        <w:t>basada</w:t>
      </w:r>
      <w:r w:rsidR="00BE6007" w:rsidRPr="002F685B">
        <w:rPr>
          <w:rFonts w:ascii="Arial" w:hAnsi="Arial" w:cs="Arial"/>
          <w:sz w:val="22"/>
          <w:szCs w:val="22"/>
        </w:rPr>
        <w:t>s</w:t>
      </w:r>
      <w:r w:rsidRPr="002F685B">
        <w:rPr>
          <w:rFonts w:ascii="Arial" w:hAnsi="Arial" w:cs="Arial"/>
          <w:sz w:val="22"/>
          <w:szCs w:val="22"/>
        </w:rPr>
        <w:t xml:space="preserve"> en l</w:t>
      </w:r>
      <w:r w:rsidR="00BE6007" w:rsidRPr="002F685B">
        <w:rPr>
          <w:rFonts w:ascii="Arial" w:hAnsi="Arial" w:cs="Arial"/>
          <w:sz w:val="22"/>
          <w:szCs w:val="22"/>
        </w:rPr>
        <w:t>a normatividad legal, establecida como criterios.</w:t>
      </w:r>
    </w:p>
    <w:p w14:paraId="20C7308E" w14:textId="77777777" w:rsidR="00E311C6" w:rsidRPr="002F685B" w:rsidRDefault="00E311C6" w:rsidP="002F685B">
      <w:pPr>
        <w:pStyle w:val="Sangradetextonormal"/>
        <w:rPr>
          <w:rFonts w:ascii="Arial" w:hAnsi="Arial" w:cs="Arial"/>
          <w:sz w:val="22"/>
          <w:szCs w:val="22"/>
        </w:rPr>
      </w:pPr>
    </w:p>
    <w:p w14:paraId="067C6114" w14:textId="77777777" w:rsidR="00345223" w:rsidRPr="002F685B" w:rsidRDefault="008A1B4C" w:rsidP="002F685B">
      <w:pPr>
        <w:pStyle w:val="Prrafodelista"/>
        <w:ind w:left="0"/>
        <w:jc w:val="both"/>
        <w:rPr>
          <w:rFonts w:ascii="Arial" w:hAnsi="Arial" w:cs="Arial"/>
          <w:b/>
          <w:sz w:val="22"/>
          <w:szCs w:val="22"/>
        </w:rPr>
      </w:pPr>
      <w:r w:rsidRPr="002F685B">
        <w:rPr>
          <w:rFonts w:ascii="Arial" w:hAnsi="Arial" w:cs="Arial"/>
          <w:b/>
          <w:sz w:val="22"/>
          <w:szCs w:val="22"/>
        </w:rPr>
        <w:t>2.3.3. Reunión apertura de auditoria</w:t>
      </w:r>
    </w:p>
    <w:p w14:paraId="6CA4F0B7" w14:textId="77777777" w:rsidR="00345223" w:rsidRPr="002F685B" w:rsidRDefault="00345223" w:rsidP="002F685B">
      <w:pPr>
        <w:pStyle w:val="Prrafodelista"/>
        <w:ind w:left="0"/>
        <w:jc w:val="both"/>
        <w:rPr>
          <w:rFonts w:ascii="Arial" w:hAnsi="Arial" w:cs="Arial"/>
          <w:b/>
          <w:sz w:val="22"/>
          <w:szCs w:val="22"/>
        </w:rPr>
      </w:pPr>
    </w:p>
    <w:p w14:paraId="0EB37C04" w14:textId="0B8ABCA8" w:rsidR="00345223" w:rsidRPr="002F685B" w:rsidRDefault="008A1B4C" w:rsidP="002F685B">
      <w:pPr>
        <w:jc w:val="both"/>
        <w:rPr>
          <w:rFonts w:ascii="Arial" w:hAnsi="Arial" w:cs="Arial"/>
          <w:sz w:val="22"/>
          <w:szCs w:val="22"/>
          <w:lang w:val="es-ES"/>
        </w:rPr>
      </w:pPr>
      <w:r w:rsidRPr="002F685B">
        <w:rPr>
          <w:rFonts w:ascii="Arial" w:hAnsi="Arial" w:cs="Arial"/>
          <w:sz w:val="22"/>
          <w:szCs w:val="22"/>
        </w:rPr>
        <w:t>El 0</w:t>
      </w:r>
      <w:r w:rsidR="00BE6007" w:rsidRPr="002F685B">
        <w:rPr>
          <w:rFonts w:ascii="Arial" w:hAnsi="Arial" w:cs="Arial"/>
          <w:sz w:val="22"/>
          <w:szCs w:val="22"/>
        </w:rPr>
        <w:t>3</w:t>
      </w:r>
      <w:r w:rsidRPr="002F685B">
        <w:rPr>
          <w:rFonts w:ascii="Arial" w:hAnsi="Arial" w:cs="Arial"/>
          <w:sz w:val="22"/>
          <w:szCs w:val="22"/>
        </w:rPr>
        <w:t xml:space="preserve"> de </w:t>
      </w:r>
      <w:r w:rsidR="00BE6007" w:rsidRPr="002F685B">
        <w:rPr>
          <w:rFonts w:ascii="Arial" w:hAnsi="Arial" w:cs="Arial"/>
          <w:sz w:val="22"/>
          <w:szCs w:val="22"/>
        </w:rPr>
        <w:t>octubre</w:t>
      </w:r>
      <w:r w:rsidRPr="002F685B">
        <w:rPr>
          <w:rFonts w:ascii="Arial" w:hAnsi="Arial" w:cs="Arial"/>
          <w:sz w:val="22"/>
          <w:szCs w:val="22"/>
        </w:rPr>
        <w:t xml:space="preserve"> de 2017, se realizó reunión de apertura de auditoría</w:t>
      </w:r>
      <w:r w:rsidR="00BE6007" w:rsidRPr="002F685B">
        <w:rPr>
          <w:rFonts w:ascii="Arial" w:hAnsi="Arial" w:cs="Arial"/>
          <w:sz w:val="22"/>
          <w:szCs w:val="22"/>
        </w:rPr>
        <w:t>, con la participación del Comité Paritario de Seguridad y Salud en el Trabajo</w:t>
      </w:r>
      <w:r w:rsidRPr="002F685B">
        <w:rPr>
          <w:rFonts w:ascii="Arial" w:hAnsi="Arial" w:cs="Arial"/>
          <w:sz w:val="22"/>
          <w:szCs w:val="22"/>
        </w:rPr>
        <w:t>;</w:t>
      </w:r>
      <w:r w:rsidR="00BE6007" w:rsidRPr="002F685B">
        <w:rPr>
          <w:rFonts w:ascii="Arial" w:hAnsi="Arial" w:cs="Arial"/>
          <w:sz w:val="22"/>
          <w:szCs w:val="22"/>
        </w:rPr>
        <w:t xml:space="preserve"> en dicha reunión se presentó la propuesta de Plan de Auditoria, respecto a la cual los participantes de la reunión realizaron observaciones, el plan definitivo se envió a todas las partes interesadas el día 04 de octubre de 2017.</w:t>
      </w:r>
    </w:p>
    <w:p w14:paraId="38BF7372" w14:textId="77777777" w:rsidR="00613AC4" w:rsidRPr="002F685B" w:rsidRDefault="00613AC4" w:rsidP="002F685B">
      <w:pPr>
        <w:pStyle w:val="Sangradetextonormal"/>
        <w:rPr>
          <w:rFonts w:ascii="Arial" w:hAnsi="Arial" w:cs="Arial"/>
          <w:b/>
          <w:sz w:val="22"/>
          <w:szCs w:val="22"/>
          <w:lang w:val="es-ES_tradnl"/>
        </w:rPr>
      </w:pPr>
    </w:p>
    <w:p w14:paraId="7D2F4CD0" w14:textId="42CE4947" w:rsidR="008D4DCE" w:rsidRPr="002F685B" w:rsidRDefault="008D4DCE" w:rsidP="002F685B">
      <w:pPr>
        <w:pStyle w:val="Sangradetextonormal"/>
        <w:rPr>
          <w:rFonts w:ascii="Arial" w:hAnsi="Arial" w:cs="Arial"/>
          <w:b/>
          <w:sz w:val="22"/>
          <w:szCs w:val="22"/>
          <w:lang w:val="es-ES_tradnl"/>
        </w:rPr>
      </w:pPr>
      <w:r w:rsidRPr="002F685B">
        <w:rPr>
          <w:rFonts w:ascii="Arial" w:hAnsi="Arial" w:cs="Arial"/>
          <w:b/>
          <w:sz w:val="22"/>
          <w:szCs w:val="22"/>
          <w:lang w:val="es-ES_tradnl"/>
        </w:rPr>
        <w:t xml:space="preserve">2.3.4. </w:t>
      </w:r>
      <w:r w:rsidR="0094138F" w:rsidRPr="002F685B">
        <w:rPr>
          <w:rFonts w:ascii="Arial" w:hAnsi="Arial" w:cs="Arial"/>
          <w:b/>
          <w:sz w:val="22"/>
          <w:szCs w:val="22"/>
          <w:lang w:val="es-ES_tradnl"/>
        </w:rPr>
        <w:t xml:space="preserve">Verificación de cumplimiento de requisitos del </w:t>
      </w:r>
      <w:r w:rsidR="00124DF6" w:rsidRPr="002F685B">
        <w:rPr>
          <w:rFonts w:ascii="Arial" w:hAnsi="Arial" w:cs="Arial"/>
          <w:b/>
          <w:sz w:val="22"/>
          <w:szCs w:val="22"/>
          <w:lang w:val="es-ES_tradnl"/>
        </w:rPr>
        <w:t>Recurso</w:t>
      </w:r>
      <w:r w:rsidR="0094138F" w:rsidRPr="002F685B">
        <w:rPr>
          <w:rFonts w:ascii="Arial" w:hAnsi="Arial" w:cs="Arial"/>
          <w:b/>
          <w:sz w:val="22"/>
          <w:szCs w:val="22"/>
          <w:lang w:val="es-ES_tradnl"/>
        </w:rPr>
        <w:t xml:space="preserve"> Humano</w:t>
      </w:r>
    </w:p>
    <w:p w14:paraId="1AA2D481" w14:textId="77777777" w:rsidR="008D4DCE" w:rsidRPr="002F685B" w:rsidRDefault="008D4DCE" w:rsidP="002F685B">
      <w:pPr>
        <w:pStyle w:val="Sangradetextonormal"/>
        <w:rPr>
          <w:rFonts w:ascii="Arial" w:hAnsi="Arial" w:cs="Arial"/>
          <w:b/>
          <w:sz w:val="22"/>
          <w:szCs w:val="22"/>
          <w:lang w:val="es-ES_tradnl"/>
        </w:rPr>
      </w:pPr>
    </w:p>
    <w:p w14:paraId="55914256" w14:textId="5D89B420" w:rsidR="00471517" w:rsidRPr="002F685B" w:rsidRDefault="009C20A8" w:rsidP="002F685B">
      <w:pPr>
        <w:pStyle w:val="Sangradetextonormal"/>
        <w:outlineLvl w:val="0"/>
        <w:rPr>
          <w:rFonts w:ascii="Arial" w:hAnsi="Arial" w:cs="Arial"/>
          <w:sz w:val="22"/>
          <w:szCs w:val="22"/>
          <w:lang w:val="es-ES_tradnl"/>
        </w:rPr>
      </w:pPr>
      <w:r w:rsidRPr="002F685B">
        <w:rPr>
          <w:rFonts w:ascii="Arial" w:hAnsi="Arial" w:cs="Arial"/>
          <w:sz w:val="22"/>
          <w:szCs w:val="22"/>
          <w:lang w:val="es-ES_tradnl"/>
        </w:rPr>
        <w:t>De acuerdo a lo establecido en el Manual de Funciones de la Entidad</w:t>
      </w:r>
      <w:r w:rsidR="00695595" w:rsidRPr="002F685B">
        <w:rPr>
          <w:rFonts w:ascii="Arial" w:hAnsi="Arial" w:cs="Arial"/>
          <w:sz w:val="22"/>
          <w:szCs w:val="22"/>
          <w:lang w:val="es-ES_tradnl"/>
        </w:rPr>
        <w:t xml:space="preserve">, </w:t>
      </w:r>
      <w:r w:rsidR="0094138F" w:rsidRPr="002F685B">
        <w:rPr>
          <w:rFonts w:ascii="Arial" w:hAnsi="Arial" w:cs="Arial"/>
          <w:sz w:val="22"/>
          <w:szCs w:val="22"/>
          <w:lang w:val="es-ES_tradnl"/>
        </w:rPr>
        <w:t>como líder del</w:t>
      </w:r>
      <w:r w:rsidR="005C443E" w:rsidRPr="002F685B">
        <w:rPr>
          <w:rFonts w:ascii="Arial" w:hAnsi="Arial" w:cs="Arial"/>
          <w:sz w:val="22"/>
          <w:szCs w:val="22"/>
          <w:lang w:val="es-ES_tradnl"/>
        </w:rPr>
        <w:t xml:space="preserve"> </w:t>
      </w:r>
      <w:r w:rsidR="002D09EB">
        <w:rPr>
          <w:rFonts w:ascii="Arial" w:hAnsi="Arial" w:cs="Arial"/>
          <w:sz w:val="22"/>
          <w:szCs w:val="22"/>
        </w:rPr>
        <w:t>SGSST</w:t>
      </w:r>
      <w:r w:rsidR="0094138F" w:rsidRPr="002F685B">
        <w:rPr>
          <w:rFonts w:ascii="Arial" w:hAnsi="Arial" w:cs="Arial"/>
          <w:sz w:val="22"/>
          <w:szCs w:val="22"/>
          <w:lang w:val="es-ES_tradnl"/>
        </w:rPr>
        <w:t xml:space="preserve">, </w:t>
      </w:r>
      <w:r w:rsidR="00E44040" w:rsidRPr="002F685B">
        <w:rPr>
          <w:rFonts w:ascii="Arial" w:hAnsi="Arial" w:cs="Arial"/>
          <w:sz w:val="22"/>
          <w:szCs w:val="22"/>
        </w:rPr>
        <w:t>la entidad cue</w:t>
      </w:r>
      <w:r w:rsidR="005C443E" w:rsidRPr="002F685B">
        <w:rPr>
          <w:rFonts w:ascii="Arial" w:hAnsi="Arial" w:cs="Arial"/>
          <w:sz w:val="22"/>
          <w:szCs w:val="22"/>
        </w:rPr>
        <w:t>nta con un</w:t>
      </w:r>
      <w:r w:rsidR="0094138F" w:rsidRPr="002F685B">
        <w:rPr>
          <w:rFonts w:ascii="Arial" w:hAnsi="Arial" w:cs="Arial"/>
          <w:sz w:val="22"/>
          <w:szCs w:val="22"/>
        </w:rPr>
        <w:t>a</w:t>
      </w:r>
      <w:r w:rsidR="005C443E" w:rsidRPr="002F685B">
        <w:rPr>
          <w:rFonts w:ascii="Arial" w:hAnsi="Arial" w:cs="Arial"/>
          <w:sz w:val="22"/>
          <w:szCs w:val="22"/>
        </w:rPr>
        <w:t xml:space="preserve"> profesional </w:t>
      </w:r>
      <w:r w:rsidR="00DD5920" w:rsidRPr="002F685B">
        <w:rPr>
          <w:rFonts w:ascii="Arial" w:hAnsi="Arial" w:cs="Arial"/>
          <w:sz w:val="22"/>
          <w:szCs w:val="22"/>
        </w:rPr>
        <w:t xml:space="preserve">a cargo </w:t>
      </w:r>
      <w:r w:rsidR="005C443E" w:rsidRPr="002F685B">
        <w:rPr>
          <w:rFonts w:ascii="Arial" w:hAnsi="Arial" w:cs="Arial"/>
          <w:sz w:val="22"/>
          <w:szCs w:val="22"/>
        </w:rPr>
        <w:t xml:space="preserve">grado </w:t>
      </w:r>
      <w:r w:rsidR="0094138F" w:rsidRPr="002F685B">
        <w:rPr>
          <w:rFonts w:ascii="Arial" w:hAnsi="Arial" w:cs="Arial"/>
          <w:sz w:val="22"/>
          <w:szCs w:val="22"/>
        </w:rPr>
        <w:t>12</w:t>
      </w:r>
      <w:r w:rsidR="00DD5920" w:rsidRPr="002F685B">
        <w:rPr>
          <w:rFonts w:ascii="Arial" w:hAnsi="Arial" w:cs="Arial"/>
          <w:sz w:val="22"/>
          <w:szCs w:val="22"/>
          <w:lang w:val="es-ES_tradnl"/>
        </w:rPr>
        <w:t xml:space="preserve">, </w:t>
      </w:r>
      <w:r w:rsidR="0094138F" w:rsidRPr="002F685B">
        <w:rPr>
          <w:rFonts w:ascii="Arial" w:hAnsi="Arial" w:cs="Arial"/>
          <w:sz w:val="22"/>
          <w:szCs w:val="22"/>
          <w:lang w:val="es-ES_tradnl"/>
        </w:rPr>
        <w:t xml:space="preserve">asignada a la Subdirección Corporativa y de Asuntos Disciplinarios, grupo funcional de Talento Humano; cuyo propósito </w:t>
      </w:r>
      <w:r w:rsidR="00A0285E" w:rsidRPr="002F685B">
        <w:rPr>
          <w:rFonts w:ascii="Arial" w:hAnsi="Arial" w:cs="Arial"/>
          <w:sz w:val="22"/>
          <w:szCs w:val="22"/>
          <w:lang w:val="es-ES_tradnl"/>
        </w:rPr>
        <w:t xml:space="preserve">principal del cargo es: </w:t>
      </w:r>
      <w:r w:rsidR="00A0285E" w:rsidRPr="002F685B">
        <w:rPr>
          <w:rFonts w:ascii="Arial" w:hAnsi="Arial" w:cs="Arial"/>
          <w:i/>
          <w:sz w:val="22"/>
          <w:szCs w:val="22"/>
          <w:lang w:val="es-ES_tradnl"/>
        </w:rPr>
        <w:t>“Diseñar, implementar, ejecutar, evaluar y controlar el Sistema de Gestión de Seguridad y Salud en el Trabajo en la entidad, a fin de prevenir los accidentes y enfermedades laborales con base en los riesgos identificados, los requerimientos, las políticas, metodologías y normas legales vigentes”</w:t>
      </w:r>
      <w:r w:rsidR="00471517" w:rsidRPr="002F685B">
        <w:rPr>
          <w:rFonts w:ascii="Arial" w:hAnsi="Arial" w:cs="Arial"/>
          <w:sz w:val="22"/>
          <w:szCs w:val="22"/>
          <w:lang w:val="es-ES_tradnl"/>
        </w:rPr>
        <w:t xml:space="preserve">. </w:t>
      </w:r>
    </w:p>
    <w:p w14:paraId="713B66EB" w14:textId="77777777" w:rsidR="00471517" w:rsidRPr="002F685B" w:rsidRDefault="00471517" w:rsidP="002F685B">
      <w:pPr>
        <w:pStyle w:val="Sangradetextonormal"/>
        <w:outlineLvl w:val="0"/>
        <w:rPr>
          <w:rFonts w:ascii="Arial" w:hAnsi="Arial" w:cs="Arial"/>
          <w:sz w:val="22"/>
          <w:szCs w:val="22"/>
          <w:lang w:val="es-ES_tradnl"/>
        </w:rPr>
      </w:pPr>
    </w:p>
    <w:p w14:paraId="474179A3" w14:textId="3B4AF7D2" w:rsidR="00507A43" w:rsidRPr="002F685B" w:rsidRDefault="00507A43" w:rsidP="002F685B">
      <w:pPr>
        <w:pStyle w:val="Sangradetextonormal"/>
        <w:outlineLvl w:val="0"/>
        <w:rPr>
          <w:rFonts w:ascii="Arial" w:hAnsi="Arial" w:cs="Arial"/>
          <w:sz w:val="22"/>
          <w:szCs w:val="22"/>
          <w:lang w:val="es-ES_tradnl"/>
        </w:rPr>
      </w:pPr>
      <w:r w:rsidRPr="002F685B">
        <w:rPr>
          <w:rFonts w:ascii="Arial" w:hAnsi="Arial" w:cs="Arial"/>
          <w:sz w:val="22"/>
          <w:szCs w:val="22"/>
          <w:lang w:val="es-ES_tradnl"/>
        </w:rPr>
        <w:t>Se realizó verificación de los requis</w:t>
      </w:r>
      <w:r w:rsidR="002D09EB">
        <w:rPr>
          <w:rFonts w:ascii="Arial" w:hAnsi="Arial" w:cs="Arial"/>
          <w:sz w:val="22"/>
          <w:szCs w:val="22"/>
          <w:lang w:val="es-ES_tradnl"/>
        </w:rPr>
        <w:t>itos de formación del líder del S</w:t>
      </w:r>
      <w:r w:rsidRPr="002F685B">
        <w:rPr>
          <w:rFonts w:ascii="Arial" w:hAnsi="Arial" w:cs="Arial"/>
          <w:sz w:val="22"/>
          <w:szCs w:val="22"/>
          <w:lang w:val="es-ES_tradnl"/>
        </w:rPr>
        <w:t>GSST</w:t>
      </w:r>
      <w:r w:rsidR="000C5BB9" w:rsidRPr="002F685B">
        <w:rPr>
          <w:rFonts w:ascii="Arial" w:hAnsi="Arial" w:cs="Arial"/>
          <w:sz w:val="22"/>
          <w:szCs w:val="22"/>
          <w:lang w:val="es-ES_tradnl"/>
        </w:rPr>
        <w:t>, en acompañamiento de la líder del grupo funcional Ximena Corredor</w:t>
      </w:r>
      <w:r w:rsidRPr="002F685B">
        <w:rPr>
          <w:rFonts w:ascii="Arial" w:hAnsi="Arial" w:cs="Arial"/>
          <w:sz w:val="22"/>
          <w:szCs w:val="22"/>
          <w:lang w:val="es-ES_tradnl"/>
        </w:rPr>
        <w:t xml:space="preserve">, de acuerdo a lo establecido en la Resolución 1111 de 2017, </w:t>
      </w:r>
      <w:r w:rsidR="000C5BB9" w:rsidRPr="002F685B">
        <w:rPr>
          <w:rFonts w:ascii="Arial" w:hAnsi="Arial" w:cs="Arial"/>
          <w:sz w:val="22"/>
          <w:szCs w:val="22"/>
          <w:lang w:val="es-ES_tradnl"/>
        </w:rPr>
        <w:t>Artículo</w:t>
      </w:r>
      <w:r w:rsidRPr="002F685B">
        <w:rPr>
          <w:rFonts w:ascii="Arial" w:hAnsi="Arial" w:cs="Arial"/>
          <w:sz w:val="22"/>
          <w:szCs w:val="22"/>
          <w:lang w:val="es-ES_tradnl"/>
        </w:rPr>
        <w:t xml:space="preserve"> 6, numeral 6.2, parágrafo 1.; como resultado de la verificación, se tiene que la profesional a cargo del SGSST, acredita la siguiente información:</w:t>
      </w:r>
    </w:p>
    <w:p w14:paraId="0284B921" w14:textId="77777777" w:rsidR="00BF32BF" w:rsidRPr="002F685B" w:rsidRDefault="00BF32BF" w:rsidP="002F685B">
      <w:pPr>
        <w:pStyle w:val="Sangradetextonormal"/>
        <w:outlineLvl w:val="0"/>
        <w:rPr>
          <w:rFonts w:ascii="Arial" w:hAnsi="Arial" w:cs="Arial"/>
          <w:sz w:val="22"/>
          <w:szCs w:val="22"/>
          <w:lang w:val="es-ES_tradnl"/>
        </w:rPr>
      </w:pPr>
    </w:p>
    <w:p w14:paraId="64431A0C" w14:textId="385DF659" w:rsidR="000C5BB9" w:rsidRPr="002F685B" w:rsidRDefault="000C5BB9" w:rsidP="002F685B">
      <w:pPr>
        <w:pStyle w:val="Sangradetextonormal"/>
        <w:numPr>
          <w:ilvl w:val="0"/>
          <w:numId w:val="12"/>
        </w:numPr>
        <w:outlineLvl w:val="0"/>
        <w:rPr>
          <w:rFonts w:ascii="Arial" w:hAnsi="Arial" w:cs="Arial"/>
          <w:sz w:val="22"/>
          <w:szCs w:val="22"/>
          <w:lang w:val="es-ES_tradnl"/>
        </w:rPr>
      </w:pPr>
      <w:r w:rsidRPr="002F685B">
        <w:rPr>
          <w:rFonts w:ascii="Arial" w:hAnsi="Arial" w:cs="Arial"/>
          <w:sz w:val="22"/>
          <w:szCs w:val="22"/>
          <w:lang w:val="es-ES_tradnl"/>
        </w:rPr>
        <w:t>Nombre: Sandra  Lucia Caycedo Moyano</w:t>
      </w:r>
    </w:p>
    <w:p w14:paraId="23F5B2F4" w14:textId="7AB42310" w:rsidR="00507A43" w:rsidRPr="002F685B" w:rsidRDefault="000F3EE0" w:rsidP="002F685B">
      <w:pPr>
        <w:pStyle w:val="Sangradetextonormal"/>
        <w:numPr>
          <w:ilvl w:val="0"/>
          <w:numId w:val="12"/>
        </w:numPr>
        <w:outlineLvl w:val="0"/>
        <w:rPr>
          <w:rFonts w:ascii="Arial" w:hAnsi="Arial" w:cs="Arial"/>
          <w:sz w:val="22"/>
          <w:szCs w:val="22"/>
          <w:lang w:val="es-ES_tradnl"/>
        </w:rPr>
      </w:pPr>
      <w:r w:rsidRPr="002F685B">
        <w:rPr>
          <w:rFonts w:ascii="Arial" w:hAnsi="Arial" w:cs="Arial"/>
          <w:sz w:val="22"/>
          <w:szCs w:val="22"/>
          <w:lang w:val="es-ES_tradnl"/>
        </w:rPr>
        <w:t xml:space="preserve">Profesión: </w:t>
      </w:r>
      <w:r w:rsidR="000C5BB9" w:rsidRPr="002F685B">
        <w:rPr>
          <w:rFonts w:ascii="Arial" w:hAnsi="Arial" w:cs="Arial"/>
          <w:sz w:val="22"/>
          <w:szCs w:val="22"/>
          <w:lang w:val="es-ES_tradnl"/>
        </w:rPr>
        <w:t>Ingeniería</w:t>
      </w:r>
      <w:r w:rsidRPr="002F685B">
        <w:rPr>
          <w:rFonts w:ascii="Arial" w:hAnsi="Arial" w:cs="Arial"/>
          <w:sz w:val="22"/>
          <w:szCs w:val="22"/>
          <w:lang w:val="es-ES_tradnl"/>
        </w:rPr>
        <w:t xml:space="preserve"> Industrial</w:t>
      </w:r>
    </w:p>
    <w:p w14:paraId="0EB6F871" w14:textId="66A7A45F" w:rsidR="00BF32BF" w:rsidRPr="002F685B" w:rsidRDefault="00BF32BF" w:rsidP="002F685B">
      <w:pPr>
        <w:pStyle w:val="Sangradetextonormal"/>
        <w:numPr>
          <w:ilvl w:val="0"/>
          <w:numId w:val="12"/>
        </w:numPr>
        <w:outlineLvl w:val="0"/>
        <w:rPr>
          <w:rFonts w:ascii="Arial" w:hAnsi="Arial" w:cs="Arial"/>
          <w:sz w:val="22"/>
          <w:szCs w:val="22"/>
          <w:lang w:val="es-ES_tradnl"/>
        </w:rPr>
      </w:pPr>
      <w:r w:rsidRPr="002F685B">
        <w:rPr>
          <w:rFonts w:ascii="Arial" w:hAnsi="Arial" w:cs="Arial"/>
          <w:sz w:val="22"/>
          <w:szCs w:val="22"/>
          <w:lang w:val="es-ES_tradnl"/>
        </w:rPr>
        <w:t>Posgrado:</w:t>
      </w:r>
      <w:r w:rsidR="000F3EE0" w:rsidRPr="002F685B">
        <w:rPr>
          <w:rFonts w:ascii="Arial" w:hAnsi="Arial" w:cs="Arial"/>
          <w:sz w:val="22"/>
          <w:szCs w:val="22"/>
          <w:lang w:val="es-ES_tradnl"/>
        </w:rPr>
        <w:t xml:space="preserve"> Especialización en Gerencia en Salud Ocupacional</w:t>
      </w:r>
    </w:p>
    <w:p w14:paraId="6B9907D6" w14:textId="692C3AF7" w:rsidR="00507A43" w:rsidRPr="002F685B" w:rsidRDefault="00BF32BF" w:rsidP="002F685B">
      <w:pPr>
        <w:pStyle w:val="Sangradetextonormal"/>
        <w:numPr>
          <w:ilvl w:val="0"/>
          <w:numId w:val="12"/>
        </w:numPr>
        <w:outlineLvl w:val="0"/>
        <w:rPr>
          <w:rFonts w:ascii="Arial" w:hAnsi="Arial" w:cs="Arial"/>
          <w:sz w:val="22"/>
          <w:szCs w:val="22"/>
          <w:lang w:val="es-ES_tradnl"/>
        </w:rPr>
      </w:pPr>
      <w:r w:rsidRPr="002F685B">
        <w:rPr>
          <w:rFonts w:ascii="Arial" w:hAnsi="Arial" w:cs="Arial"/>
          <w:sz w:val="22"/>
          <w:szCs w:val="22"/>
          <w:lang w:val="es-ES_tradnl"/>
        </w:rPr>
        <w:t>Licencia SGSS:</w:t>
      </w:r>
      <w:r w:rsidR="000F3EE0" w:rsidRPr="002F685B">
        <w:rPr>
          <w:rFonts w:ascii="Arial" w:hAnsi="Arial" w:cs="Arial"/>
          <w:sz w:val="22"/>
          <w:szCs w:val="22"/>
          <w:lang w:val="es-ES_tradnl"/>
        </w:rPr>
        <w:t xml:space="preserve"> Licencia de Prestación de Servicios en Seguridad y Salud en el Trabajo </w:t>
      </w:r>
      <w:r w:rsidR="000C5BB9" w:rsidRPr="002F685B">
        <w:rPr>
          <w:rFonts w:ascii="Arial" w:hAnsi="Arial" w:cs="Arial"/>
          <w:sz w:val="22"/>
          <w:szCs w:val="22"/>
          <w:lang w:val="es-ES_tradnl"/>
        </w:rPr>
        <w:t>Resolución 2797 de 2014, otorgada por la Dirección de Desarrollo de Servicios de Salud Vigilancia y Control de la Secretaria Distrital de Salud, con vigencia de 10 años.</w:t>
      </w:r>
    </w:p>
    <w:p w14:paraId="7722F72A" w14:textId="77777777" w:rsidR="00BD1CEB" w:rsidRPr="002F685B" w:rsidRDefault="00BF32BF" w:rsidP="002F685B">
      <w:pPr>
        <w:pStyle w:val="Sangradetextonormal"/>
        <w:numPr>
          <w:ilvl w:val="0"/>
          <w:numId w:val="12"/>
        </w:numPr>
        <w:outlineLvl w:val="0"/>
        <w:rPr>
          <w:rFonts w:ascii="Arial" w:hAnsi="Arial" w:cs="Arial"/>
          <w:b/>
          <w:sz w:val="22"/>
          <w:szCs w:val="22"/>
          <w:lang w:val="es-ES_tradnl"/>
        </w:rPr>
      </w:pPr>
      <w:r w:rsidRPr="002F685B">
        <w:rPr>
          <w:rFonts w:ascii="Arial" w:hAnsi="Arial" w:cs="Arial"/>
          <w:sz w:val="22"/>
          <w:szCs w:val="22"/>
          <w:lang w:val="es-ES_tradnl"/>
        </w:rPr>
        <w:t>Curso</w:t>
      </w:r>
      <w:r w:rsidR="000C5BB9" w:rsidRPr="002F685B">
        <w:rPr>
          <w:rFonts w:ascii="Arial" w:hAnsi="Arial" w:cs="Arial"/>
          <w:sz w:val="22"/>
          <w:szCs w:val="22"/>
          <w:lang w:val="es-ES_tradnl"/>
        </w:rPr>
        <w:t>: Certificación de Capacitación  Sistema de  Gestión y de la Seguridad en el Trabajo</w:t>
      </w:r>
      <w:r w:rsidR="00FC27B9" w:rsidRPr="002F685B">
        <w:rPr>
          <w:rFonts w:ascii="Arial" w:hAnsi="Arial" w:cs="Arial"/>
          <w:sz w:val="22"/>
          <w:szCs w:val="22"/>
          <w:lang w:val="es-ES_tradnl"/>
        </w:rPr>
        <w:t xml:space="preserve"> (50 horas)</w:t>
      </w:r>
      <w:r w:rsidR="000C5BB9" w:rsidRPr="002F685B">
        <w:rPr>
          <w:rFonts w:ascii="Arial" w:hAnsi="Arial" w:cs="Arial"/>
          <w:sz w:val="22"/>
          <w:szCs w:val="22"/>
          <w:lang w:val="es-ES_tradnl"/>
        </w:rPr>
        <w:t xml:space="preserve">, otorgado por  </w:t>
      </w:r>
      <w:r w:rsidR="00FC27B9" w:rsidRPr="002F685B">
        <w:rPr>
          <w:rFonts w:ascii="Arial" w:hAnsi="Arial" w:cs="Arial"/>
          <w:sz w:val="22"/>
          <w:szCs w:val="22"/>
          <w:lang w:val="es-ES_tradnl"/>
        </w:rPr>
        <w:t xml:space="preserve"> la Universidad  Manuela Beltrán en  convenio con el SENA  y la ARL Positiva.</w:t>
      </w:r>
    </w:p>
    <w:p w14:paraId="60AE5B80" w14:textId="77777777" w:rsidR="002F685B" w:rsidRPr="002F685B" w:rsidRDefault="002F685B" w:rsidP="002F685B">
      <w:pPr>
        <w:pStyle w:val="Sangradetextonormal"/>
        <w:ind w:left="720"/>
        <w:outlineLvl w:val="0"/>
        <w:rPr>
          <w:rFonts w:ascii="Arial" w:hAnsi="Arial" w:cs="Arial"/>
          <w:b/>
          <w:sz w:val="22"/>
          <w:szCs w:val="22"/>
          <w:lang w:val="es-ES_tradnl"/>
        </w:rPr>
      </w:pPr>
    </w:p>
    <w:p w14:paraId="5376792C" w14:textId="1BF7FED6" w:rsidR="00507A43" w:rsidRPr="002F685B" w:rsidRDefault="00631EC2" w:rsidP="002F685B">
      <w:pPr>
        <w:pStyle w:val="Sangradetextonormal"/>
        <w:outlineLvl w:val="0"/>
        <w:rPr>
          <w:rFonts w:ascii="Arial" w:hAnsi="Arial" w:cs="Arial"/>
          <w:b/>
          <w:sz w:val="22"/>
          <w:szCs w:val="22"/>
          <w:lang w:val="es-ES_tradnl"/>
        </w:rPr>
      </w:pPr>
      <w:r w:rsidRPr="002F685B">
        <w:rPr>
          <w:rFonts w:ascii="Arial" w:hAnsi="Arial" w:cs="Arial"/>
          <w:b/>
          <w:sz w:val="22"/>
          <w:szCs w:val="22"/>
          <w:lang w:val="es-ES_tradnl"/>
        </w:rPr>
        <w:t>2.3.5</w:t>
      </w:r>
      <w:r w:rsidR="00507A43" w:rsidRPr="002F685B">
        <w:rPr>
          <w:rFonts w:ascii="Arial" w:hAnsi="Arial" w:cs="Arial"/>
          <w:b/>
          <w:sz w:val="22"/>
          <w:szCs w:val="22"/>
          <w:lang w:val="es-ES_tradnl"/>
        </w:rPr>
        <w:t>. Verificación de la documentación correspondiente a la evaluación inicial del SGSST</w:t>
      </w:r>
      <w:r w:rsidR="008D195B" w:rsidRPr="002F685B">
        <w:rPr>
          <w:rFonts w:ascii="Arial" w:hAnsi="Arial" w:cs="Arial"/>
          <w:b/>
          <w:sz w:val="22"/>
          <w:szCs w:val="22"/>
          <w:lang w:val="es-ES_tradnl"/>
        </w:rPr>
        <w:t xml:space="preserve"> </w:t>
      </w:r>
    </w:p>
    <w:p w14:paraId="240FE740" w14:textId="77777777" w:rsidR="00BF32BF" w:rsidRPr="002F685B" w:rsidRDefault="00BF32BF" w:rsidP="002F685B">
      <w:pPr>
        <w:pStyle w:val="Sangradetextonormal"/>
        <w:rPr>
          <w:rFonts w:ascii="Arial" w:hAnsi="Arial" w:cs="Arial"/>
          <w:b/>
          <w:sz w:val="22"/>
          <w:szCs w:val="22"/>
          <w:lang w:val="es-ES_tradnl"/>
        </w:rPr>
      </w:pPr>
    </w:p>
    <w:p w14:paraId="3E29ED9D" w14:textId="0092C00A" w:rsidR="0032678C" w:rsidRPr="002F685B" w:rsidRDefault="00BF32BF" w:rsidP="002F685B">
      <w:pPr>
        <w:pStyle w:val="Sangradetextonormal"/>
        <w:rPr>
          <w:rFonts w:ascii="Arial" w:hAnsi="Arial" w:cs="Arial"/>
          <w:sz w:val="22"/>
          <w:szCs w:val="22"/>
          <w:lang w:val="es-ES_tradnl"/>
        </w:rPr>
      </w:pPr>
      <w:r w:rsidRPr="002F685B">
        <w:rPr>
          <w:rFonts w:ascii="Arial" w:hAnsi="Arial" w:cs="Arial"/>
          <w:sz w:val="22"/>
          <w:szCs w:val="22"/>
          <w:lang w:val="es-ES_tradnl"/>
        </w:rPr>
        <w:t>El día 09 de octubre de 2017, se llevó a cabo reunión para la verificación de la documentación</w:t>
      </w:r>
      <w:r w:rsidR="0032678C" w:rsidRPr="002F685B">
        <w:rPr>
          <w:rFonts w:ascii="Arial" w:hAnsi="Arial" w:cs="Arial"/>
          <w:sz w:val="22"/>
          <w:szCs w:val="22"/>
          <w:lang w:val="es-ES_tradnl"/>
        </w:rPr>
        <w:t xml:space="preserve"> correspondiente a la Evaluación Inicial determinada en </w:t>
      </w:r>
      <w:r w:rsidR="007A281A" w:rsidRPr="002F685B">
        <w:rPr>
          <w:rFonts w:ascii="Arial" w:hAnsi="Arial" w:cs="Arial"/>
          <w:sz w:val="22"/>
          <w:szCs w:val="22"/>
          <w:lang w:val="es-ES_tradnl"/>
        </w:rPr>
        <w:t>el Decreto 1072 de 2015, cuyos plazos de ejecución se establecen en el Decreto 052 de 2017 y la Resolución 1111 de 2017</w:t>
      </w:r>
      <w:r w:rsidR="0032678C" w:rsidRPr="002F685B">
        <w:rPr>
          <w:rFonts w:ascii="Arial" w:hAnsi="Arial" w:cs="Arial"/>
          <w:sz w:val="22"/>
          <w:szCs w:val="22"/>
          <w:lang w:val="es-ES_tradnl"/>
        </w:rPr>
        <w:t xml:space="preserve">. </w:t>
      </w:r>
    </w:p>
    <w:p w14:paraId="5EDB62C3" w14:textId="77777777" w:rsidR="007A281A" w:rsidRPr="002F685B" w:rsidRDefault="007A281A" w:rsidP="002F685B">
      <w:pPr>
        <w:pStyle w:val="Sangradetextonormal"/>
        <w:outlineLvl w:val="0"/>
        <w:rPr>
          <w:rFonts w:ascii="Arial" w:hAnsi="Arial" w:cs="Arial"/>
          <w:sz w:val="22"/>
          <w:szCs w:val="22"/>
          <w:lang w:val="es-ES_tradnl"/>
        </w:rPr>
      </w:pPr>
    </w:p>
    <w:p w14:paraId="2A63185C" w14:textId="31820A99" w:rsidR="00892F9E" w:rsidRPr="002F685B" w:rsidRDefault="00631EC2" w:rsidP="002F685B">
      <w:pPr>
        <w:pStyle w:val="Sangradetextonormal"/>
        <w:rPr>
          <w:rFonts w:ascii="Arial" w:hAnsi="Arial" w:cs="Arial"/>
          <w:b/>
          <w:sz w:val="22"/>
          <w:szCs w:val="22"/>
          <w:lang w:val="es-ES_tradnl"/>
        </w:rPr>
      </w:pPr>
      <w:r w:rsidRPr="002F685B">
        <w:rPr>
          <w:rFonts w:ascii="Arial" w:hAnsi="Arial" w:cs="Arial"/>
          <w:b/>
          <w:sz w:val="22"/>
          <w:szCs w:val="22"/>
          <w:lang w:val="es-ES_tradnl"/>
        </w:rPr>
        <w:t>2.3.6.</w:t>
      </w:r>
      <w:r w:rsidR="00FF4FC1" w:rsidRPr="002F685B">
        <w:rPr>
          <w:rFonts w:ascii="Arial" w:hAnsi="Arial" w:cs="Arial"/>
          <w:b/>
          <w:sz w:val="22"/>
          <w:szCs w:val="22"/>
          <w:lang w:val="es-ES_tradnl"/>
        </w:rPr>
        <w:t xml:space="preserve"> </w:t>
      </w:r>
      <w:r w:rsidR="00125396" w:rsidRPr="002F685B">
        <w:rPr>
          <w:rFonts w:ascii="Arial" w:hAnsi="Arial" w:cs="Arial"/>
          <w:b/>
          <w:sz w:val="22"/>
          <w:szCs w:val="22"/>
          <w:lang w:val="es-ES_tradnl"/>
        </w:rPr>
        <w:t>Verificación de inspecciones</w:t>
      </w:r>
    </w:p>
    <w:p w14:paraId="2CD6D779" w14:textId="77777777" w:rsidR="00D12D34" w:rsidRPr="002F685B" w:rsidRDefault="00D12D34" w:rsidP="002F685B">
      <w:pPr>
        <w:pStyle w:val="Sangradetextonormal"/>
        <w:rPr>
          <w:rFonts w:ascii="Arial" w:hAnsi="Arial" w:cs="Arial"/>
          <w:b/>
          <w:sz w:val="22"/>
          <w:szCs w:val="22"/>
        </w:rPr>
      </w:pPr>
    </w:p>
    <w:p w14:paraId="4914F561" w14:textId="3F453DD1" w:rsidR="00D12D34" w:rsidRPr="002F685B" w:rsidRDefault="00D12D34" w:rsidP="002F685B">
      <w:pPr>
        <w:pStyle w:val="Sangradetextonormal"/>
        <w:rPr>
          <w:rFonts w:ascii="Arial" w:hAnsi="Arial" w:cs="Arial"/>
          <w:sz w:val="22"/>
          <w:szCs w:val="22"/>
          <w:lang w:val="es-ES_tradnl"/>
        </w:rPr>
      </w:pPr>
      <w:r w:rsidRPr="002F685B">
        <w:rPr>
          <w:rFonts w:ascii="Arial" w:hAnsi="Arial" w:cs="Arial"/>
          <w:sz w:val="22"/>
          <w:szCs w:val="22"/>
          <w:lang w:val="es-ES_tradnl"/>
        </w:rPr>
        <w:t xml:space="preserve">Se realizó revisión de </w:t>
      </w:r>
      <w:r w:rsidR="003834D2" w:rsidRPr="002F685B">
        <w:rPr>
          <w:rFonts w:ascii="Arial" w:hAnsi="Arial" w:cs="Arial"/>
          <w:sz w:val="22"/>
          <w:szCs w:val="22"/>
          <w:lang w:val="es-ES_tradnl"/>
        </w:rPr>
        <w:t xml:space="preserve">cada una de </w:t>
      </w:r>
      <w:r w:rsidRPr="002F685B">
        <w:rPr>
          <w:rFonts w:ascii="Arial" w:hAnsi="Arial" w:cs="Arial"/>
          <w:sz w:val="22"/>
          <w:szCs w:val="22"/>
          <w:lang w:val="es-ES_tradnl"/>
        </w:rPr>
        <w:t>las inspecciones realizadas a</w:t>
      </w:r>
      <w:r w:rsidR="003834D2" w:rsidRPr="002F685B">
        <w:rPr>
          <w:rFonts w:ascii="Arial" w:hAnsi="Arial" w:cs="Arial"/>
          <w:sz w:val="22"/>
          <w:szCs w:val="22"/>
          <w:lang w:val="es-ES_tradnl"/>
        </w:rPr>
        <w:t xml:space="preserve"> la entidad, remitidas por la líder del SGSST,</w:t>
      </w:r>
      <w:r w:rsidRPr="002F685B">
        <w:rPr>
          <w:rFonts w:ascii="Arial" w:hAnsi="Arial" w:cs="Arial"/>
          <w:sz w:val="22"/>
          <w:szCs w:val="22"/>
          <w:lang w:val="es-ES_tradnl"/>
        </w:rPr>
        <w:t xml:space="preserve"> con el fin de verificar el seguimiento a las recomendaciones recibidas </w:t>
      </w:r>
    </w:p>
    <w:p w14:paraId="7C79ED2F" w14:textId="77777777" w:rsidR="006121BA" w:rsidRPr="002F685B" w:rsidRDefault="006121BA" w:rsidP="002F685B">
      <w:pPr>
        <w:pStyle w:val="Sangradetextonormal"/>
        <w:ind w:left="113" w:right="113"/>
        <w:rPr>
          <w:rFonts w:ascii="Arial" w:hAnsi="Arial" w:cs="Arial"/>
          <w:sz w:val="22"/>
          <w:szCs w:val="22"/>
        </w:rPr>
      </w:pPr>
    </w:p>
    <w:p w14:paraId="188A0893" w14:textId="53AACB07" w:rsidR="00BB2678" w:rsidRPr="002F685B" w:rsidRDefault="00BB2678" w:rsidP="002F685B">
      <w:pPr>
        <w:jc w:val="both"/>
        <w:rPr>
          <w:rFonts w:ascii="Arial" w:hAnsi="Arial" w:cs="Arial"/>
          <w:b/>
          <w:sz w:val="22"/>
          <w:szCs w:val="22"/>
        </w:rPr>
      </w:pPr>
      <w:r w:rsidRPr="002F685B">
        <w:rPr>
          <w:rFonts w:ascii="Arial" w:hAnsi="Arial" w:cs="Arial"/>
          <w:b/>
          <w:sz w:val="22"/>
          <w:szCs w:val="22"/>
          <w:lang w:val="es-CO"/>
        </w:rPr>
        <w:t>2.3.</w:t>
      </w:r>
      <w:r w:rsidR="00631EC2" w:rsidRPr="002F685B">
        <w:rPr>
          <w:rFonts w:ascii="Arial" w:hAnsi="Arial" w:cs="Arial"/>
          <w:b/>
          <w:sz w:val="22"/>
          <w:szCs w:val="22"/>
          <w:lang w:val="es-CO"/>
        </w:rPr>
        <w:t>7</w:t>
      </w:r>
      <w:r w:rsidRPr="002F685B">
        <w:rPr>
          <w:rFonts w:ascii="Arial" w:hAnsi="Arial" w:cs="Arial"/>
          <w:b/>
          <w:sz w:val="22"/>
          <w:szCs w:val="22"/>
          <w:lang w:val="es-CO"/>
        </w:rPr>
        <w:t xml:space="preserve">. </w:t>
      </w:r>
      <w:r w:rsidR="0027331C" w:rsidRPr="002F685B">
        <w:rPr>
          <w:rFonts w:ascii="Arial" w:hAnsi="Arial" w:cs="Arial"/>
          <w:b/>
          <w:sz w:val="22"/>
          <w:szCs w:val="22"/>
        </w:rPr>
        <w:t>Sondeo de percepción</w:t>
      </w:r>
      <w:r w:rsidRPr="002F685B">
        <w:rPr>
          <w:rFonts w:ascii="Arial" w:hAnsi="Arial" w:cs="Arial"/>
          <w:b/>
          <w:sz w:val="22"/>
          <w:szCs w:val="22"/>
        </w:rPr>
        <w:t xml:space="preserve"> </w:t>
      </w:r>
    </w:p>
    <w:p w14:paraId="6A5B2C24" w14:textId="77777777" w:rsidR="00F70D6B" w:rsidRPr="002F685B" w:rsidRDefault="00F70D6B" w:rsidP="002F685B">
      <w:pPr>
        <w:jc w:val="both"/>
        <w:rPr>
          <w:rFonts w:ascii="Arial" w:hAnsi="Arial" w:cs="Arial"/>
          <w:b/>
          <w:sz w:val="22"/>
          <w:szCs w:val="22"/>
        </w:rPr>
      </w:pPr>
    </w:p>
    <w:p w14:paraId="46B93E10" w14:textId="3E9617DA" w:rsidR="00F70D6B" w:rsidRPr="002F685B" w:rsidRDefault="00F70D6B" w:rsidP="002F685B">
      <w:pPr>
        <w:jc w:val="both"/>
        <w:rPr>
          <w:rFonts w:ascii="Arial" w:hAnsi="Arial" w:cs="Arial"/>
          <w:sz w:val="22"/>
          <w:szCs w:val="22"/>
        </w:rPr>
      </w:pPr>
      <w:r w:rsidRPr="002F685B">
        <w:rPr>
          <w:rFonts w:ascii="Arial" w:hAnsi="Arial" w:cs="Arial"/>
          <w:sz w:val="22"/>
          <w:szCs w:val="22"/>
        </w:rPr>
        <w:t>De acuerdo a la información suministrada por la líder del SGSST, la entidad actualmente cuenta con 444 servidores, de los cuales 292 corresponden a contratistas y 152 corresponden a funcionarios.</w:t>
      </w:r>
    </w:p>
    <w:p w14:paraId="1F1DE668" w14:textId="77777777" w:rsidR="00F70D6B" w:rsidRPr="002F685B" w:rsidRDefault="00F70D6B" w:rsidP="002F685B">
      <w:pPr>
        <w:jc w:val="both"/>
        <w:rPr>
          <w:rFonts w:ascii="Arial" w:hAnsi="Arial" w:cs="Arial"/>
          <w:sz w:val="22"/>
          <w:szCs w:val="22"/>
        </w:rPr>
      </w:pPr>
    </w:p>
    <w:p w14:paraId="1D469C0B" w14:textId="30754AC6" w:rsidR="00062CAE" w:rsidRDefault="00F70D6B" w:rsidP="00062CAE">
      <w:pPr>
        <w:jc w:val="both"/>
        <w:rPr>
          <w:rFonts w:ascii="Arial" w:hAnsi="Arial" w:cs="Arial"/>
          <w:sz w:val="22"/>
          <w:szCs w:val="22"/>
        </w:rPr>
      </w:pPr>
      <w:r w:rsidRPr="00062CAE">
        <w:rPr>
          <w:rFonts w:ascii="Arial" w:hAnsi="Arial" w:cs="Arial"/>
          <w:sz w:val="22"/>
          <w:szCs w:val="22"/>
        </w:rPr>
        <w:t xml:space="preserve">Teniendo en cuenta la población total del IDIGER, se procedió a calcular una muestra para la aplicación de </w:t>
      </w:r>
      <w:r w:rsidR="0027331C" w:rsidRPr="00062CAE">
        <w:rPr>
          <w:rFonts w:ascii="Arial" w:hAnsi="Arial" w:cs="Arial"/>
          <w:sz w:val="22"/>
          <w:szCs w:val="22"/>
        </w:rPr>
        <w:t xml:space="preserve">un sondeo, cuyo objetivo fue evidenciar el nivel de </w:t>
      </w:r>
      <w:r w:rsidRPr="00062CAE">
        <w:rPr>
          <w:rFonts w:ascii="Arial" w:hAnsi="Arial" w:cs="Arial"/>
          <w:sz w:val="22"/>
          <w:szCs w:val="22"/>
        </w:rPr>
        <w:t>conocimiento de los servidores respecto a aspectos básicos del SGSST</w:t>
      </w:r>
      <w:r w:rsidR="00062CAE" w:rsidRPr="00062CAE">
        <w:rPr>
          <w:rFonts w:ascii="Arial" w:hAnsi="Arial" w:cs="Arial"/>
          <w:sz w:val="22"/>
          <w:szCs w:val="22"/>
        </w:rPr>
        <w:t xml:space="preserve">. </w:t>
      </w:r>
    </w:p>
    <w:p w14:paraId="19B4C277" w14:textId="2A15B17C" w:rsidR="00F70D6B" w:rsidRPr="002F685B" w:rsidRDefault="00F70D6B" w:rsidP="002F685B">
      <w:pPr>
        <w:jc w:val="both"/>
        <w:rPr>
          <w:rFonts w:ascii="Arial" w:hAnsi="Arial" w:cs="Arial"/>
          <w:sz w:val="22"/>
          <w:szCs w:val="22"/>
        </w:rPr>
      </w:pPr>
    </w:p>
    <w:p w14:paraId="61AB08E9" w14:textId="77777777" w:rsidR="00F70D6B" w:rsidRPr="002F685B" w:rsidRDefault="00F70D6B" w:rsidP="002F685B">
      <w:pPr>
        <w:jc w:val="both"/>
        <w:rPr>
          <w:rFonts w:ascii="Arial" w:hAnsi="Arial" w:cs="Arial"/>
          <w:sz w:val="22"/>
          <w:szCs w:val="22"/>
        </w:rPr>
      </w:pPr>
    </w:p>
    <w:p w14:paraId="2A20E537" w14:textId="71329B52" w:rsidR="00F70D6B" w:rsidRPr="002F685B" w:rsidRDefault="00F70D6B" w:rsidP="002F685B">
      <w:pPr>
        <w:jc w:val="both"/>
        <w:rPr>
          <w:rFonts w:ascii="Arial" w:hAnsi="Arial" w:cs="Arial"/>
          <w:sz w:val="22"/>
          <w:szCs w:val="22"/>
        </w:rPr>
      </w:pPr>
      <m:oMathPara>
        <m:oMath>
          <m:r>
            <w:rPr>
              <w:rFonts w:ascii="Cambria Math" w:hAnsi="Cambria Math" w:cs="Arial"/>
              <w:sz w:val="22"/>
              <w:szCs w:val="22"/>
            </w:rPr>
            <m:t>n=</m:t>
          </m:r>
          <m:f>
            <m:fPr>
              <m:ctrlPr>
                <w:rPr>
                  <w:rFonts w:ascii="Cambria Math" w:hAnsi="Cambria Math" w:cs="Arial"/>
                  <w:i/>
                  <w:sz w:val="22"/>
                  <w:szCs w:val="22"/>
                </w:rPr>
              </m:ctrlPr>
            </m:fPr>
            <m:num>
              <m:r>
                <w:rPr>
                  <w:rFonts w:ascii="Cambria Math" w:hAnsi="Cambria Math" w:cs="Arial"/>
                  <w:sz w:val="22"/>
                  <w:szCs w:val="22"/>
                </w:rPr>
                <m:t>N*</m:t>
              </m:r>
              <m:sSubSup>
                <m:sSubSupPr>
                  <m:ctrlPr>
                    <w:rPr>
                      <w:rFonts w:ascii="Cambria Math" w:hAnsi="Cambria Math" w:cs="Arial"/>
                      <w:i/>
                      <w:sz w:val="22"/>
                      <w:szCs w:val="22"/>
                    </w:rPr>
                  </m:ctrlPr>
                </m:sSubSupPr>
                <m:e>
                  <m:r>
                    <w:rPr>
                      <w:rFonts w:ascii="Cambria Math" w:hAnsi="Cambria Math" w:cs="Arial"/>
                      <w:sz w:val="22"/>
                      <w:szCs w:val="22"/>
                    </w:rPr>
                    <m:t>Z</m:t>
                  </m:r>
                </m:e>
                <m:sub>
                  <m:r>
                    <w:rPr>
                      <w:rFonts w:ascii="Cambria Math" w:hAnsi="Cambria Math" w:cs="Arial"/>
                      <w:sz w:val="22"/>
                      <w:szCs w:val="22"/>
                    </w:rPr>
                    <m:t>a</m:t>
                  </m:r>
                </m:sub>
                <m:sup>
                  <m:r>
                    <w:rPr>
                      <w:rFonts w:ascii="Cambria Math" w:hAnsi="Cambria Math" w:cs="Arial"/>
                      <w:sz w:val="22"/>
                      <w:szCs w:val="22"/>
                    </w:rPr>
                    <m:t>2</m:t>
                  </m:r>
                </m:sup>
              </m:sSubSup>
              <m:r>
                <w:rPr>
                  <w:rFonts w:ascii="Cambria Math" w:hAnsi="Cambria Math" w:cs="Arial"/>
                  <w:sz w:val="22"/>
                  <w:szCs w:val="22"/>
                </w:rPr>
                <m:t>p*q</m:t>
              </m:r>
            </m:num>
            <m:den>
              <m:sSup>
                <m:sSupPr>
                  <m:ctrlPr>
                    <w:rPr>
                      <w:rFonts w:ascii="Cambria Math" w:hAnsi="Cambria Math" w:cs="Arial"/>
                      <w:i/>
                      <w:sz w:val="22"/>
                      <w:szCs w:val="22"/>
                    </w:rPr>
                  </m:ctrlPr>
                </m:sSupPr>
                <m:e>
                  <m:r>
                    <w:rPr>
                      <w:rFonts w:ascii="Cambria Math" w:hAnsi="Cambria Math" w:cs="Arial"/>
                      <w:sz w:val="22"/>
                      <w:szCs w:val="22"/>
                    </w:rPr>
                    <m:t>d</m:t>
                  </m:r>
                </m:e>
                <m:sup>
                  <m:r>
                    <w:rPr>
                      <w:rFonts w:ascii="Cambria Math" w:hAnsi="Cambria Math" w:cs="Arial"/>
                      <w:sz w:val="22"/>
                      <w:szCs w:val="22"/>
                    </w:rPr>
                    <m:t>2</m:t>
                  </m:r>
                </m:sup>
              </m:sSup>
              <m:r>
                <w:rPr>
                  <w:rFonts w:ascii="Cambria Math" w:hAnsi="Cambria Math" w:cs="Arial"/>
                  <w:sz w:val="22"/>
                  <w:szCs w:val="22"/>
                </w:rPr>
                <m:t>*</m:t>
              </m:r>
              <m:d>
                <m:dPr>
                  <m:ctrlPr>
                    <w:rPr>
                      <w:rFonts w:ascii="Cambria Math" w:hAnsi="Cambria Math" w:cs="Arial"/>
                      <w:i/>
                      <w:sz w:val="22"/>
                      <w:szCs w:val="22"/>
                    </w:rPr>
                  </m:ctrlPr>
                </m:dPr>
                <m:e>
                  <m:r>
                    <w:rPr>
                      <w:rFonts w:ascii="Cambria Math" w:hAnsi="Cambria Math" w:cs="Arial"/>
                      <w:sz w:val="22"/>
                      <w:szCs w:val="22"/>
                    </w:rPr>
                    <m:t>N-1</m:t>
                  </m:r>
                </m:e>
              </m:d>
              <m:r>
                <w:rPr>
                  <w:rFonts w:ascii="Cambria Math" w:hAnsi="Cambria Math" w:cs="Arial"/>
                  <w:sz w:val="22"/>
                  <w:szCs w:val="22"/>
                </w:rPr>
                <m:t>+</m:t>
              </m:r>
              <m:sSubSup>
                <m:sSubSupPr>
                  <m:ctrlPr>
                    <w:rPr>
                      <w:rFonts w:ascii="Cambria Math" w:hAnsi="Cambria Math" w:cs="Arial"/>
                      <w:i/>
                      <w:sz w:val="22"/>
                      <w:szCs w:val="22"/>
                    </w:rPr>
                  </m:ctrlPr>
                </m:sSubSupPr>
                <m:e>
                  <m:r>
                    <w:rPr>
                      <w:rFonts w:ascii="Cambria Math" w:hAnsi="Cambria Math" w:cs="Arial"/>
                      <w:sz w:val="22"/>
                      <w:szCs w:val="22"/>
                    </w:rPr>
                    <m:t>Z</m:t>
                  </m:r>
                </m:e>
                <m:sub>
                  <m:r>
                    <w:rPr>
                      <w:rFonts w:ascii="Cambria Math" w:hAnsi="Cambria Math" w:cs="Arial"/>
                      <w:sz w:val="22"/>
                      <w:szCs w:val="22"/>
                    </w:rPr>
                    <m:t>a</m:t>
                  </m:r>
                </m:sub>
                <m:sup>
                  <m:r>
                    <w:rPr>
                      <w:rFonts w:ascii="Cambria Math" w:hAnsi="Cambria Math" w:cs="Arial"/>
                      <w:sz w:val="22"/>
                      <w:szCs w:val="22"/>
                    </w:rPr>
                    <m:t>2</m:t>
                  </m:r>
                </m:sup>
              </m:sSubSup>
              <m:r>
                <w:rPr>
                  <w:rFonts w:ascii="Cambria Math" w:hAnsi="Cambria Math" w:cs="Arial"/>
                  <w:sz w:val="22"/>
                  <w:szCs w:val="22"/>
                </w:rPr>
                <m:t>*p*q</m:t>
              </m:r>
            </m:den>
          </m:f>
          <m:r>
            <w:rPr>
              <w:rFonts w:ascii="Cambria Math" w:hAnsi="Cambria Math" w:cs="Arial"/>
              <w:sz w:val="22"/>
              <w:szCs w:val="22"/>
            </w:rPr>
            <m:t>n=23</m:t>
          </m:r>
        </m:oMath>
      </m:oMathPara>
    </w:p>
    <w:p w14:paraId="4B0637A9" w14:textId="77777777" w:rsidR="00F70D6B" w:rsidRPr="002F685B" w:rsidRDefault="00F70D6B" w:rsidP="002F685B">
      <w:pPr>
        <w:jc w:val="both"/>
        <w:rPr>
          <w:rFonts w:ascii="Arial" w:hAnsi="Arial" w:cs="Arial"/>
          <w:sz w:val="22"/>
          <w:szCs w:val="22"/>
        </w:rPr>
      </w:pPr>
    </w:p>
    <w:p w14:paraId="48922F94" w14:textId="4E93F898" w:rsidR="00F70D6B" w:rsidRPr="002F685B" w:rsidRDefault="00F70D6B" w:rsidP="002F685B">
      <w:pPr>
        <w:jc w:val="both"/>
        <w:rPr>
          <w:rFonts w:ascii="Arial" w:hAnsi="Arial" w:cs="Arial"/>
          <w:sz w:val="22"/>
          <w:szCs w:val="22"/>
        </w:rPr>
      </w:pPr>
      <w:r w:rsidRPr="002F685B">
        <w:rPr>
          <w:rFonts w:ascii="Arial" w:hAnsi="Arial" w:cs="Arial"/>
          <w:sz w:val="22"/>
          <w:szCs w:val="22"/>
        </w:rPr>
        <w:t>N = 444 (Población total)</w:t>
      </w:r>
    </w:p>
    <w:p w14:paraId="2B380ACC" w14:textId="37DED520" w:rsidR="00F70D6B" w:rsidRPr="002F685B" w:rsidRDefault="00F70D6B" w:rsidP="002F685B">
      <w:pPr>
        <w:jc w:val="both"/>
        <w:rPr>
          <w:rFonts w:ascii="Arial" w:hAnsi="Arial" w:cs="Arial"/>
          <w:sz w:val="22"/>
          <w:szCs w:val="22"/>
        </w:rPr>
      </w:pPr>
      <w:r w:rsidRPr="002F685B">
        <w:rPr>
          <w:rFonts w:ascii="Arial" w:hAnsi="Arial" w:cs="Arial"/>
          <w:sz w:val="22"/>
          <w:szCs w:val="22"/>
        </w:rPr>
        <w:t>Za = 1,645 (Factor de seguridad; para una seguridad del 90%)</w:t>
      </w:r>
    </w:p>
    <w:p w14:paraId="2002F945" w14:textId="7BA1BB88" w:rsidR="00F70D6B" w:rsidRPr="002F685B" w:rsidRDefault="00F70D6B" w:rsidP="002F685B">
      <w:pPr>
        <w:jc w:val="both"/>
        <w:rPr>
          <w:rFonts w:ascii="Arial" w:hAnsi="Arial" w:cs="Arial"/>
          <w:sz w:val="22"/>
          <w:szCs w:val="22"/>
        </w:rPr>
      </w:pPr>
      <w:r w:rsidRPr="002F685B">
        <w:rPr>
          <w:rFonts w:ascii="Arial" w:hAnsi="Arial" w:cs="Arial"/>
          <w:sz w:val="22"/>
          <w:szCs w:val="22"/>
        </w:rPr>
        <w:t xml:space="preserve">p  = 0,1 (Proporción esperada) </w:t>
      </w:r>
    </w:p>
    <w:p w14:paraId="2D2198A5" w14:textId="1BB17CC6" w:rsidR="00F70D6B" w:rsidRPr="002F685B" w:rsidRDefault="00F70D6B" w:rsidP="002F685B">
      <w:pPr>
        <w:jc w:val="both"/>
        <w:rPr>
          <w:rFonts w:ascii="Arial" w:hAnsi="Arial" w:cs="Arial"/>
          <w:sz w:val="22"/>
          <w:szCs w:val="22"/>
        </w:rPr>
      </w:pPr>
      <w:r w:rsidRPr="002F685B">
        <w:rPr>
          <w:rFonts w:ascii="Arial" w:hAnsi="Arial" w:cs="Arial"/>
          <w:sz w:val="22"/>
          <w:szCs w:val="22"/>
        </w:rPr>
        <w:t>q  = 0,90 (1-p)</w:t>
      </w:r>
    </w:p>
    <w:p w14:paraId="7CE9BDD7" w14:textId="6947DBE5" w:rsidR="00F70D6B" w:rsidRPr="002F685B" w:rsidRDefault="00F70D6B" w:rsidP="002F685B">
      <w:pPr>
        <w:jc w:val="both"/>
        <w:rPr>
          <w:rFonts w:ascii="Arial" w:hAnsi="Arial" w:cs="Arial"/>
          <w:sz w:val="22"/>
          <w:szCs w:val="22"/>
        </w:rPr>
      </w:pPr>
      <w:r w:rsidRPr="002F685B">
        <w:rPr>
          <w:rFonts w:ascii="Arial" w:hAnsi="Arial" w:cs="Arial"/>
          <w:sz w:val="22"/>
          <w:szCs w:val="22"/>
        </w:rPr>
        <w:t>d  = 0,1 (Precisión)</w:t>
      </w:r>
    </w:p>
    <w:p w14:paraId="591CDFF3" w14:textId="77777777" w:rsidR="00F70D6B" w:rsidRPr="002F685B" w:rsidRDefault="00F70D6B" w:rsidP="002F685B">
      <w:pPr>
        <w:jc w:val="both"/>
        <w:rPr>
          <w:rFonts w:ascii="Arial" w:hAnsi="Arial" w:cs="Arial"/>
          <w:sz w:val="22"/>
          <w:szCs w:val="22"/>
        </w:rPr>
      </w:pPr>
    </w:p>
    <w:p w14:paraId="42882539" w14:textId="187F9B80" w:rsidR="00BB2678" w:rsidRPr="00A94B23" w:rsidRDefault="007D1346" w:rsidP="002F685B">
      <w:pPr>
        <w:pStyle w:val="Descripcin"/>
        <w:keepNext/>
        <w:spacing w:after="0"/>
        <w:jc w:val="both"/>
        <w:rPr>
          <w:rFonts w:ascii="Arial" w:eastAsia="Times New Roman" w:hAnsi="Arial" w:cs="Arial"/>
          <w:i w:val="0"/>
          <w:iCs w:val="0"/>
          <w:color w:val="auto"/>
          <w:sz w:val="22"/>
          <w:szCs w:val="22"/>
        </w:rPr>
      </w:pPr>
      <w:r w:rsidRPr="002F685B">
        <w:rPr>
          <w:rFonts w:ascii="Arial" w:eastAsia="Times New Roman" w:hAnsi="Arial" w:cs="Arial"/>
          <w:i w:val="0"/>
          <w:iCs w:val="0"/>
          <w:color w:val="auto"/>
          <w:sz w:val="22"/>
          <w:szCs w:val="22"/>
        </w:rPr>
        <w:lastRenderedPageBreak/>
        <w:t>Aplicada la fórmula de muestreo se obtuvo un  total de</w:t>
      </w:r>
      <w:r w:rsidR="003834D2" w:rsidRPr="002F685B">
        <w:rPr>
          <w:rFonts w:ascii="Arial" w:eastAsia="Times New Roman" w:hAnsi="Arial" w:cs="Arial"/>
          <w:i w:val="0"/>
          <w:iCs w:val="0"/>
          <w:color w:val="auto"/>
          <w:sz w:val="22"/>
          <w:szCs w:val="22"/>
        </w:rPr>
        <w:t xml:space="preserve"> </w:t>
      </w:r>
      <w:r w:rsidRPr="002F685B">
        <w:rPr>
          <w:rFonts w:ascii="Arial" w:eastAsia="Times New Roman" w:hAnsi="Arial" w:cs="Arial"/>
          <w:i w:val="0"/>
          <w:iCs w:val="0"/>
          <w:color w:val="auto"/>
          <w:sz w:val="22"/>
          <w:szCs w:val="22"/>
        </w:rPr>
        <w:t>23 personas a entrevistar, las cuales se distribuyeron de la siguiente forma:</w:t>
      </w:r>
    </w:p>
    <w:p w14:paraId="0A98701C" w14:textId="77777777" w:rsidR="007D1346" w:rsidRPr="00A94B23" w:rsidRDefault="007D1346" w:rsidP="007D1346">
      <w:pPr>
        <w:rPr>
          <w:rFonts w:ascii="Arial" w:hAnsi="Arial" w:cs="Arial"/>
          <w:sz w:val="22"/>
          <w:szCs w:val="22"/>
        </w:rPr>
      </w:pPr>
    </w:p>
    <w:p w14:paraId="22059369" w14:textId="44711CE2" w:rsidR="008E6B16" w:rsidRPr="00A94B23" w:rsidRDefault="008E6B16" w:rsidP="008E6B16">
      <w:pPr>
        <w:pStyle w:val="Descripcin"/>
        <w:keepNext/>
        <w:spacing w:after="0"/>
        <w:jc w:val="center"/>
        <w:rPr>
          <w:rFonts w:ascii="Arial" w:eastAsia="Times New Roman" w:hAnsi="Arial" w:cs="Arial"/>
          <w:i w:val="0"/>
          <w:iCs w:val="0"/>
          <w:color w:val="auto"/>
          <w:sz w:val="22"/>
          <w:szCs w:val="22"/>
        </w:rPr>
      </w:pPr>
      <w:r w:rsidRPr="00A94B23">
        <w:rPr>
          <w:rFonts w:ascii="Arial" w:eastAsia="Times New Roman" w:hAnsi="Arial" w:cs="Arial"/>
          <w:i w:val="0"/>
          <w:iCs w:val="0"/>
          <w:color w:val="auto"/>
          <w:sz w:val="22"/>
          <w:szCs w:val="22"/>
        </w:rPr>
        <w:t xml:space="preserve">Tabla </w:t>
      </w:r>
      <w:r w:rsidRPr="00A94B23">
        <w:rPr>
          <w:rFonts w:ascii="Arial" w:eastAsia="Times New Roman" w:hAnsi="Arial" w:cs="Arial"/>
          <w:i w:val="0"/>
          <w:iCs w:val="0"/>
          <w:color w:val="auto"/>
          <w:sz w:val="22"/>
          <w:szCs w:val="22"/>
        </w:rPr>
        <w:fldChar w:fldCharType="begin"/>
      </w:r>
      <w:r w:rsidRPr="00A94B23">
        <w:rPr>
          <w:rFonts w:ascii="Arial" w:eastAsia="Times New Roman" w:hAnsi="Arial" w:cs="Arial"/>
          <w:i w:val="0"/>
          <w:iCs w:val="0"/>
          <w:color w:val="auto"/>
          <w:sz w:val="22"/>
          <w:szCs w:val="22"/>
        </w:rPr>
        <w:instrText xml:space="preserve"> SEQ Tabla \* ARABIC </w:instrText>
      </w:r>
      <w:r w:rsidRPr="00A94B23">
        <w:rPr>
          <w:rFonts w:ascii="Arial" w:eastAsia="Times New Roman" w:hAnsi="Arial" w:cs="Arial"/>
          <w:i w:val="0"/>
          <w:iCs w:val="0"/>
          <w:color w:val="auto"/>
          <w:sz w:val="22"/>
          <w:szCs w:val="22"/>
        </w:rPr>
        <w:fldChar w:fldCharType="separate"/>
      </w:r>
      <w:r w:rsidR="004474DF">
        <w:rPr>
          <w:rFonts w:ascii="Arial" w:eastAsia="Times New Roman" w:hAnsi="Arial" w:cs="Arial"/>
          <w:i w:val="0"/>
          <w:iCs w:val="0"/>
          <w:noProof/>
          <w:color w:val="auto"/>
          <w:sz w:val="22"/>
          <w:szCs w:val="22"/>
        </w:rPr>
        <w:t>1</w:t>
      </w:r>
      <w:r w:rsidRPr="00A94B23">
        <w:rPr>
          <w:rFonts w:ascii="Arial" w:eastAsia="Times New Roman" w:hAnsi="Arial" w:cs="Arial"/>
          <w:i w:val="0"/>
          <w:iCs w:val="0"/>
          <w:color w:val="auto"/>
          <w:sz w:val="22"/>
          <w:szCs w:val="22"/>
        </w:rPr>
        <w:fldChar w:fldCharType="end"/>
      </w:r>
      <w:r w:rsidRPr="00A94B23">
        <w:rPr>
          <w:rFonts w:ascii="Arial" w:eastAsia="Times New Roman" w:hAnsi="Arial" w:cs="Arial"/>
          <w:i w:val="0"/>
          <w:iCs w:val="0"/>
          <w:color w:val="auto"/>
          <w:sz w:val="22"/>
          <w:szCs w:val="22"/>
        </w:rPr>
        <w:t>. Muestra personal a entrevistar</w:t>
      </w:r>
    </w:p>
    <w:tbl>
      <w:tblPr>
        <w:tblStyle w:val="Tablaconcuadrcula"/>
        <w:tblW w:w="5000" w:type="pct"/>
        <w:jc w:val="center"/>
        <w:tblLook w:val="04A0" w:firstRow="1" w:lastRow="0" w:firstColumn="1" w:lastColumn="0" w:noHBand="0" w:noVBand="1"/>
      </w:tblPr>
      <w:tblGrid>
        <w:gridCol w:w="6009"/>
        <w:gridCol w:w="1666"/>
        <w:gridCol w:w="1664"/>
      </w:tblGrid>
      <w:tr w:rsidR="007D1346" w:rsidRPr="00CA3C05" w14:paraId="628B0588" w14:textId="0FBB833E" w:rsidTr="002C0DEC">
        <w:trPr>
          <w:trHeight w:val="276"/>
          <w:jc w:val="center"/>
        </w:trPr>
        <w:tc>
          <w:tcPr>
            <w:tcW w:w="3217" w:type="pct"/>
            <w:shd w:val="clear" w:color="auto" w:fill="D9D9D9" w:themeFill="background1" w:themeFillShade="D9"/>
            <w:noWrap/>
            <w:vAlign w:val="center"/>
            <w:hideMark/>
          </w:tcPr>
          <w:p w14:paraId="36FEA84B" w14:textId="154C4D7F" w:rsidR="007D1346" w:rsidRPr="00CA3C05" w:rsidRDefault="002C0DEC" w:rsidP="007D1346">
            <w:pPr>
              <w:jc w:val="center"/>
              <w:rPr>
                <w:rFonts w:ascii="Arial" w:eastAsia="Times New Roman" w:hAnsi="Arial" w:cs="Arial"/>
                <w:b/>
                <w:bCs/>
                <w:color w:val="000000"/>
                <w:sz w:val="16"/>
                <w:szCs w:val="16"/>
                <w:lang w:val="es-CO" w:eastAsia="es-CO"/>
              </w:rPr>
            </w:pPr>
            <w:r w:rsidRPr="00CA3C05">
              <w:rPr>
                <w:rFonts w:ascii="Arial" w:eastAsia="Times New Roman" w:hAnsi="Arial" w:cs="Arial"/>
                <w:b/>
                <w:bCs/>
                <w:color w:val="000000"/>
                <w:sz w:val="16"/>
                <w:szCs w:val="16"/>
                <w:lang w:val="es-CO" w:eastAsia="es-CO"/>
              </w:rPr>
              <w:t>Proceso y/o grupo funcional</w:t>
            </w:r>
          </w:p>
        </w:tc>
        <w:tc>
          <w:tcPr>
            <w:tcW w:w="892" w:type="pct"/>
            <w:shd w:val="clear" w:color="auto" w:fill="D9D9D9" w:themeFill="background1" w:themeFillShade="D9"/>
            <w:vAlign w:val="center"/>
          </w:tcPr>
          <w:p w14:paraId="6F5655EA" w14:textId="2BB8E203" w:rsidR="007D1346" w:rsidRPr="00CA3C05" w:rsidRDefault="002C0DEC" w:rsidP="007D1346">
            <w:pPr>
              <w:jc w:val="center"/>
              <w:rPr>
                <w:rFonts w:ascii="Arial" w:eastAsia="Times New Roman" w:hAnsi="Arial" w:cs="Arial"/>
                <w:b/>
                <w:bCs/>
                <w:color w:val="000000"/>
                <w:sz w:val="16"/>
                <w:szCs w:val="16"/>
                <w:lang w:val="es-CO" w:eastAsia="es-CO"/>
              </w:rPr>
            </w:pPr>
            <w:r w:rsidRPr="00CA3C05">
              <w:rPr>
                <w:rFonts w:ascii="Arial" w:eastAsia="Times New Roman" w:hAnsi="Arial" w:cs="Arial"/>
                <w:b/>
                <w:bCs/>
                <w:color w:val="000000"/>
                <w:sz w:val="16"/>
                <w:szCs w:val="16"/>
                <w:lang w:val="es-CO" w:eastAsia="es-CO"/>
              </w:rPr>
              <w:t>Funcionario</w:t>
            </w:r>
          </w:p>
        </w:tc>
        <w:tc>
          <w:tcPr>
            <w:tcW w:w="892" w:type="pct"/>
            <w:shd w:val="clear" w:color="auto" w:fill="D9D9D9" w:themeFill="background1" w:themeFillShade="D9"/>
            <w:vAlign w:val="center"/>
          </w:tcPr>
          <w:p w14:paraId="27A692D4" w14:textId="55D2925A" w:rsidR="007D1346" w:rsidRPr="00CA3C05" w:rsidRDefault="002C0DEC" w:rsidP="007D1346">
            <w:pPr>
              <w:jc w:val="center"/>
              <w:rPr>
                <w:rFonts w:ascii="Arial" w:eastAsia="Times New Roman" w:hAnsi="Arial" w:cs="Arial"/>
                <w:b/>
                <w:bCs/>
                <w:color w:val="000000"/>
                <w:sz w:val="16"/>
                <w:szCs w:val="16"/>
                <w:lang w:val="es-CO" w:eastAsia="es-CO"/>
              </w:rPr>
            </w:pPr>
            <w:r w:rsidRPr="00CA3C05">
              <w:rPr>
                <w:rFonts w:ascii="Arial" w:eastAsia="Times New Roman" w:hAnsi="Arial" w:cs="Arial"/>
                <w:b/>
                <w:bCs/>
                <w:color w:val="000000"/>
                <w:sz w:val="16"/>
                <w:szCs w:val="16"/>
                <w:lang w:val="es-CO" w:eastAsia="es-CO"/>
              </w:rPr>
              <w:t>Contratista</w:t>
            </w:r>
          </w:p>
        </w:tc>
      </w:tr>
      <w:tr w:rsidR="007D1346" w:rsidRPr="00CA3C05" w14:paraId="26A2266F" w14:textId="3C5B966C" w:rsidTr="00AD2CD0">
        <w:trPr>
          <w:trHeight w:val="225"/>
          <w:jc w:val="center"/>
        </w:trPr>
        <w:tc>
          <w:tcPr>
            <w:tcW w:w="3217" w:type="pct"/>
            <w:noWrap/>
            <w:vAlign w:val="center"/>
            <w:hideMark/>
          </w:tcPr>
          <w:p w14:paraId="0A602CC5" w14:textId="5AAE0FA4" w:rsidR="007D1346" w:rsidRPr="00CA3C05" w:rsidRDefault="002C0DEC"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Personal de vigilancia</w:t>
            </w:r>
          </w:p>
        </w:tc>
        <w:tc>
          <w:tcPr>
            <w:tcW w:w="892" w:type="pct"/>
            <w:vAlign w:val="center"/>
          </w:tcPr>
          <w:p w14:paraId="2C2B6660" w14:textId="77777777" w:rsidR="007D1346" w:rsidRPr="00CA3C05" w:rsidRDefault="007D1346" w:rsidP="007D1346">
            <w:pPr>
              <w:jc w:val="center"/>
              <w:rPr>
                <w:rFonts w:ascii="Arial" w:eastAsia="Times New Roman" w:hAnsi="Arial" w:cs="Arial"/>
                <w:color w:val="000000"/>
                <w:sz w:val="16"/>
                <w:szCs w:val="16"/>
                <w:lang w:val="es-CO" w:eastAsia="es-CO"/>
              </w:rPr>
            </w:pPr>
          </w:p>
        </w:tc>
        <w:tc>
          <w:tcPr>
            <w:tcW w:w="892" w:type="pct"/>
            <w:vAlign w:val="center"/>
          </w:tcPr>
          <w:p w14:paraId="20A68B0C" w14:textId="59F5AB32" w:rsidR="007D1346" w:rsidRPr="00CA3C05" w:rsidRDefault="00AD2CD0"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1</w:t>
            </w:r>
          </w:p>
        </w:tc>
      </w:tr>
      <w:tr w:rsidR="007D1346" w:rsidRPr="00CA3C05" w14:paraId="36EBA8D5" w14:textId="30310EB9" w:rsidTr="00AD2CD0">
        <w:trPr>
          <w:trHeight w:val="225"/>
          <w:jc w:val="center"/>
        </w:trPr>
        <w:tc>
          <w:tcPr>
            <w:tcW w:w="3217" w:type="pct"/>
            <w:noWrap/>
            <w:vAlign w:val="center"/>
            <w:hideMark/>
          </w:tcPr>
          <w:p w14:paraId="35A931E3" w14:textId="6A1640C0" w:rsidR="007D1346" w:rsidRPr="00CA3C05" w:rsidRDefault="002C0DEC"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Personal de aseo</w:t>
            </w:r>
          </w:p>
        </w:tc>
        <w:tc>
          <w:tcPr>
            <w:tcW w:w="892" w:type="pct"/>
            <w:vAlign w:val="center"/>
          </w:tcPr>
          <w:p w14:paraId="4E006690" w14:textId="77777777" w:rsidR="007D1346" w:rsidRPr="00CA3C05" w:rsidRDefault="007D1346" w:rsidP="007D1346">
            <w:pPr>
              <w:jc w:val="center"/>
              <w:rPr>
                <w:rFonts w:ascii="Arial" w:eastAsia="Times New Roman" w:hAnsi="Arial" w:cs="Arial"/>
                <w:color w:val="000000"/>
                <w:sz w:val="16"/>
                <w:szCs w:val="16"/>
                <w:lang w:val="es-CO" w:eastAsia="es-CO"/>
              </w:rPr>
            </w:pPr>
          </w:p>
        </w:tc>
        <w:tc>
          <w:tcPr>
            <w:tcW w:w="892" w:type="pct"/>
            <w:vAlign w:val="center"/>
          </w:tcPr>
          <w:p w14:paraId="650E8DFF" w14:textId="10D362CD" w:rsidR="007D1346" w:rsidRPr="00CA3C05" w:rsidRDefault="00AD2CD0"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1</w:t>
            </w:r>
          </w:p>
        </w:tc>
      </w:tr>
      <w:tr w:rsidR="007D1346" w:rsidRPr="00CA3C05" w14:paraId="1074FCBA" w14:textId="7A6A51B7" w:rsidTr="00AD2CD0">
        <w:trPr>
          <w:trHeight w:val="225"/>
          <w:jc w:val="center"/>
        </w:trPr>
        <w:tc>
          <w:tcPr>
            <w:tcW w:w="3217" w:type="pct"/>
            <w:noWrap/>
            <w:vAlign w:val="center"/>
            <w:hideMark/>
          </w:tcPr>
          <w:p w14:paraId="09B8C547" w14:textId="20692BF6" w:rsidR="007D1346" w:rsidRPr="00CA3C05" w:rsidRDefault="002C0DEC"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Administración de tecnologías de la información</w:t>
            </w:r>
          </w:p>
        </w:tc>
        <w:tc>
          <w:tcPr>
            <w:tcW w:w="892" w:type="pct"/>
            <w:vAlign w:val="center"/>
          </w:tcPr>
          <w:p w14:paraId="35E89CF4" w14:textId="620A3FBA" w:rsidR="007D1346" w:rsidRPr="00CA3C05" w:rsidRDefault="00AD2CD0"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1</w:t>
            </w:r>
          </w:p>
        </w:tc>
        <w:tc>
          <w:tcPr>
            <w:tcW w:w="892" w:type="pct"/>
            <w:vAlign w:val="center"/>
          </w:tcPr>
          <w:p w14:paraId="5BCDD0C4" w14:textId="77777777" w:rsidR="007D1346" w:rsidRPr="00CA3C05" w:rsidRDefault="007D1346" w:rsidP="007D1346">
            <w:pPr>
              <w:jc w:val="center"/>
              <w:rPr>
                <w:rFonts w:ascii="Arial" w:eastAsia="Times New Roman" w:hAnsi="Arial" w:cs="Arial"/>
                <w:color w:val="000000"/>
                <w:sz w:val="16"/>
                <w:szCs w:val="16"/>
                <w:lang w:val="es-CO" w:eastAsia="es-CO"/>
              </w:rPr>
            </w:pPr>
          </w:p>
        </w:tc>
      </w:tr>
      <w:tr w:rsidR="007D1346" w:rsidRPr="00CA3C05" w14:paraId="4EABC833" w14:textId="01CECFA4" w:rsidTr="00AD2CD0">
        <w:trPr>
          <w:trHeight w:val="225"/>
          <w:jc w:val="center"/>
        </w:trPr>
        <w:tc>
          <w:tcPr>
            <w:tcW w:w="3217" w:type="pct"/>
            <w:noWrap/>
            <w:vAlign w:val="center"/>
            <w:hideMark/>
          </w:tcPr>
          <w:p w14:paraId="73102D6E" w14:textId="0419C08F" w:rsidR="007D1346" w:rsidRPr="00CA3C05" w:rsidRDefault="002C0DEC"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Comunicaciones</w:t>
            </w:r>
          </w:p>
        </w:tc>
        <w:tc>
          <w:tcPr>
            <w:tcW w:w="892" w:type="pct"/>
            <w:vAlign w:val="center"/>
          </w:tcPr>
          <w:p w14:paraId="4404F0AC" w14:textId="77777777" w:rsidR="007D1346" w:rsidRPr="00CA3C05" w:rsidRDefault="007D1346" w:rsidP="007D1346">
            <w:pPr>
              <w:jc w:val="center"/>
              <w:rPr>
                <w:rFonts w:ascii="Arial" w:eastAsia="Times New Roman" w:hAnsi="Arial" w:cs="Arial"/>
                <w:color w:val="000000"/>
                <w:sz w:val="16"/>
                <w:szCs w:val="16"/>
                <w:lang w:val="es-CO" w:eastAsia="es-CO"/>
              </w:rPr>
            </w:pPr>
          </w:p>
        </w:tc>
        <w:tc>
          <w:tcPr>
            <w:tcW w:w="892" w:type="pct"/>
            <w:vAlign w:val="center"/>
          </w:tcPr>
          <w:p w14:paraId="76007149" w14:textId="4EB53240" w:rsidR="007D1346" w:rsidRPr="00CA3C05" w:rsidRDefault="00AD2CD0"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1</w:t>
            </w:r>
          </w:p>
        </w:tc>
      </w:tr>
      <w:tr w:rsidR="007D1346" w:rsidRPr="00CA3C05" w14:paraId="4DE51D82" w14:textId="0A06EBE5" w:rsidTr="00AD2CD0">
        <w:trPr>
          <w:trHeight w:val="225"/>
          <w:jc w:val="center"/>
        </w:trPr>
        <w:tc>
          <w:tcPr>
            <w:tcW w:w="3217" w:type="pct"/>
            <w:noWrap/>
            <w:vAlign w:val="center"/>
            <w:hideMark/>
          </w:tcPr>
          <w:p w14:paraId="2F2C3474" w14:textId="017AEE9F" w:rsidR="007D1346" w:rsidRPr="00CA3C05" w:rsidRDefault="002C0DEC"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Reasentamientos</w:t>
            </w:r>
          </w:p>
        </w:tc>
        <w:tc>
          <w:tcPr>
            <w:tcW w:w="892" w:type="pct"/>
            <w:vAlign w:val="center"/>
          </w:tcPr>
          <w:p w14:paraId="53A97287" w14:textId="13A0CF24" w:rsidR="007D1346" w:rsidRPr="00CA3C05" w:rsidRDefault="00AD2CD0"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1</w:t>
            </w:r>
          </w:p>
        </w:tc>
        <w:tc>
          <w:tcPr>
            <w:tcW w:w="892" w:type="pct"/>
            <w:vAlign w:val="center"/>
          </w:tcPr>
          <w:p w14:paraId="469469A9" w14:textId="4B5BC1ED" w:rsidR="007D1346" w:rsidRPr="00CA3C05" w:rsidRDefault="007D1346" w:rsidP="007D1346">
            <w:pPr>
              <w:jc w:val="center"/>
              <w:rPr>
                <w:rFonts w:ascii="Arial" w:eastAsia="Times New Roman" w:hAnsi="Arial" w:cs="Arial"/>
                <w:color w:val="000000"/>
                <w:sz w:val="16"/>
                <w:szCs w:val="16"/>
                <w:lang w:val="es-CO" w:eastAsia="es-CO"/>
              </w:rPr>
            </w:pPr>
          </w:p>
        </w:tc>
      </w:tr>
      <w:tr w:rsidR="007D1346" w:rsidRPr="00CA3C05" w14:paraId="1265A471" w14:textId="56BAD629" w:rsidTr="00AD2CD0">
        <w:trPr>
          <w:trHeight w:val="225"/>
          <w:jc w:val="center"/>
        </w:trPr>
        <w:tc>
          <w:tcPr>
            <w:tcW w:w="3217" w:type="pct"/>
            <w:noWrap/>
            <w:vAlign w:val="center"/>
            <w:hideMark/>
          </w:tcPr>
          <w:p w14:paraId="0FAD9CD1" w14:textId="5E3E7A40" w:rsidR="007D1346" w:rsidRPr="00CA3C05" w:rsidRDefault="002C0DEC"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Gestión administrativa: almacén</w:t>
            </w:r>
          </w:p>
        </w:tc>
        <w:tc>
          <w:tcPr>
            <w:tcW w:w="892" w:type="pct"/>
            <w:vAlign w:val="center"/>
          </w:tcPr>
          <w:p w14:paraId="316C0534" w14:textId="3673B491" w:rsidR="007D1346" w:rsidRPr="00CA3C05" w:rsidRDefault="00AD2CD0"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1</w:t>
            </w:r>
          </w:p>
        </w:tc>
        <w:tc>
          <w:tcPr>
            <w:tcW w:w="892" w:type="pct"/>
            <w:vAlign w:val="center"/>
          </w:tcPr>
          <w:p w14:paraId="58B6C7D2" w14:textId="296D5909" w:rsidR="007D1346" w:rsidRPr="00CA3C05" w:rsidRDefault="00AD2CD0"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1</w:t>
            </w:r>
          </w:p>
        </w:tc>
      </w:tr>
      <w:tr w:rsidR="007D1346" w:rsidRPr="00CA3C05" w14:paraId="1D6909F4" w14:textId="1C44295C" w:rsidTr="00AD2CD0">
        <w:trPr>
          <w:trHeight w:val="225"/>
          <w:jc w:val="center"/>
        </w:trPr>
        <w:tc>
          <w:tcPr>
            <w:tcW w:w="3217" w:type="pct"/>
            <w:noWrap/>
            <w:vAlign w:val="center"/>
            <w:hideMark/>
          </w:tcPr>
          <w:p w14:paraId="7614F788" w14:textId="6C763704" w:rsidR="007D1346" w:rsidRPr="00CA3C05" w:rsidRDefault="002C0DEC"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Gestión documental</w:t>
            </w:r>
          </w:p>
        </w:tc>
        <w:tc>
          <w:tcPr>
            <w:tcW w:w="892" w:type="pct"/>
            <w:vAlign w:val="center"/>
          </w:tcPr>
          <w:p w14:paraId="779AA040" w14:textId="1A2B7B9D" w:rsidR="007D1346" w:rsidRPr="00CA3C05" w:rsidRDefault="007D1346" w:rsidP="007D1346">
            <w:pPr>
              <w:jc w:val="center"/>
              <w:rPr>
                <w:rFonts w:ascii="Arial" w:eastAsia="Times New Roman" w:hAnsi="Arial" w:cs="Arial"/>
                <w:color w:val="000000"/>
                <w:sz w:val="16"/>
                <w:szCs w:val="16"/>
                <w:lang w:val="es-CO" w:eastAsia="es-CO"/>
              </w:rPr>
            </w:pPr>
          </w:p>
        </w:tc>
        <w:tc>
          <w:tcPr>
            <w:tcW w:w="892" w:type="pct"/>
            <w:vAlign w:val="center"/>
          </w:tcPr>
          <w:p w14:paraId="7DF36AA9" w14:textId="2FE333CF" w:rsidR="007D1346" w:rsidRPr="00CA3C05" w:rsidRDefault="00AD2CD0"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1</w:t>
            </w:r>
          </w:p>
        </w:tc>
      </w:tr>
      <w:tr w:rsidR="007D1346" w:rsidRPr="00CA3C05" w14:paraId="034E9396" w14:textId="6ADF5CC2" w:rsidTr="00AD2CD0">
        <w:trPr>
          <w:trHeight w:val="225"/>
          <w:jc w:val="center"/>
        </w:trPr>
        <w:tc>
          <w:tcPr>
            <w:tcW w:w="3217" w:type="pct"/>
            <w:noWrap/>
            <w:vAlign w:val="center"/>
            <w:hideMark/>
          </w:tcPr>
          <w:p w14:paraId="137B7BF1" w14:textId="6A41B955" w:rsidR="007D1346" w:rsidRPr="00CA3C05" w:rsidRDefault="002C0DEC"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Transporte vertical</w:t>
            </w:r>
          </w:p>
        </w:tc>
        <w:tc>
          <w:tcPr>
            <w:tcW w:w="892" w:type="pct"/>
            <w:vAlign w:val="center"/>
          </w:tcPr>
          <w:p w14:paraId="26650BA4" w14:textId="77777777" w:rsidR="007D1346" w:rsidRPr="00CA3C05" w:rsidRDefault="007D1346" w:rsidP="007D1346">
            <w:pPr>
              <w:jc w:val="center"/>
              <w:rPr>
                <w:rFonts w:ascii="Arial" w:eastAsia="Times New Roman" w:hAnsi="Arial" w:cs="Arial"/>
                <w:color w:val="000000"/>
                <w:sz w:val="16"/>
                <w:szCs w:val="16"/>
                <w:lang w:val="es-CO" w:eastAsia="es-CO"/>
              </w:rPr>
            </w:pPr>
          </w:p>
        </w:tc>
        <w:tc>
          <w:tcPr>
            <w:tcW w:w="892" w:type="pct"/>
            <w:vAlign w:val="center"/>
          </w:tcPr>
          <w:p w14:paraId="15F67D68" w14:textId="5B6DF57E" w:rsidR="007D1346" w:rsidRPr="00CA3C05" w:rsidRDefault="00AD2CD0"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1</w:t>
            </w:r>
          </w:p>
        </w:tc>
      </w:tr>
      <w:tr w:rsidR="007D1346" w:rsidRPr="00CA3C05" w14:paraId="5ABE90F6" w14:textId="0CDB2556" w:rsidTr="00AD2CD0">
        <w:trPr>
          <w:trHeight w:val="225"/>
          <w:jc w:val="center"/>
        </w:trPr>
        <w:tc>
          <w:tcPr>
            <w:tcW w:w="3217" w:type="pct"/>
            <w:noWrap/>
            <w:vAlign w:val="center"/>
            <w:hideMark/>
          </w:tcPr>
          <w:p w14:paraId="714E0FBC" w14:textId="3E6D8F66" w:rsidR="007D1346" w:rsidRPr="00CA3C05" w:rsidRDefault="002C0DEC"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Gestión administrativa: conductores</w:t>
            </w:r>
          </w:p>
        </w:tc>
        <w:tc>
          <w:tcPr>
            <w:tcW w:w="892" w:type="pct"/>
            <w:vAlign w:val="center"/>
          </w:tcPr>
          <w:p w14:paraId="773A0EE3" w14:textId="0D991D57" w:rsidR="007D1346" w:rsidRPr="00CA3C05" w:rsidRDefault="00AD2CD0"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1</w:t>
            </w:r>
          </w:p>
        </w:tc>
        <w:tc>
          <w:tcPr>
            <w:tcW w:w="892" w:type="pct"/>
            <w:vAlign w:val="center"/>
          </w:tcPr>
          <w:p w14:paraId="4E340FE2" w14:textId="397E27CA" w:rsidR="007D1346" w:rsidRPr="00CA3C05" w:rsidRDefault="007D1346" w:rsidP="007D1346">
            <w:pPr>
              <w:jc w:val="center"/>
              <w:rPr>
                <w:rFonts w:ascii="Arial" w:eastAsia="Times New Roman" w:hAnsi="Arial" w:cs="Arial"/>
                <w:color w:val="000000"/>
                <w:sz w:val="16"/>
                <w:szCs w:val="16"/>
                <w:lang w:val="es-CO" w:eastAsia="es-CO"/>
              </w:rPr>
            </w:pPr>
          </w:p>
        </w:tc>
      </w:tr>
      <w:tr w:rsidR="007D1346" w:rsidRPr="00CA3C05" w14:paraId="4067E975" w14:textId="3E52416B" w:rsidTr="00AD2CD0">
        <w:trPr>
          <w:trHeight w:val="225"/>
          <w:jc w:val="center"/>
        </w:trPr>
        <w:tc>
          <w:tcPr>
            <w:tcW w:w="3217" w:type="pct"/>
            <w:noWrap/>
            <w:vAlign w:val="center"/>
            <w:hideMark/>
          </w:tcPr>
          <w:p w14:paraId="5BCC1C56" w14:textId="47CE51D9" w:rsidR="007D1346" w:rsidRPr="00CA3C05" w:rsidRDefault="002C0DEC"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Asistencia técnica</w:t>
            </w:r>
          </w:p>
        </w:tc>
        <w:tc>
          <w:tcPr>
            <w:tcW w:w="892" w:type="pct"/>
            <w:vAlign w:val="center"/>
          </w:tcPr>
          <w:p w14:paraId="5E765E0B" w14:textId="1131F9B3" w:rsidR="007D1346" w:rsidRPr="00CA3C05" w:rsidRDefault="007D1346" w:rsidP="007D1346">
            <w:pPr>
              <w:jc w:val="center"/>
              <w:rPr>
                <w:rFonts w:ascii="Arial" w:eastAsia="Times New Roman" w:hAnsi="Arial" w:cs="Arial"/>
                <w:color w:val="000000"/>
                <w:sz w:val="16"/>
                <w:szCs w:val="16"/>
                <w:lang w:val="es-CO" w:eastAsia="es-CO"/>
              </w:rPr>
            </w:pPr>
          </w:p>
        </w:tc>
        <w:tc>
          <w:tcPr>
            <w:tcW w:w="892" w:type="pct"/>
            <w:vAlign w:val="center"/>
          </w:tcPr>
          <w:p w14:paraId="74A48A6C" w14:textId="6DA0C4D5" w:rsidR="007D1346" w:rsidRPr="00CA3C05" w:rsidRDefault="00AD2CD0"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1</w:t>
            </w:r>
          </w:p>
        </w:tc>
      </w:tr>
      <w:tr w:rsidR="007D1346" w:rsidRPr="00CA3C05" w14:paraId="4A3B006E" w14:textId="43CF9705" w:rsidTr="00AD2CD0">
        <w:trPr>
          <w:trHeight w:val="225"/>
          <w:jc w:val="center"/>
        </w:trPr>
        <w:tc>
          <w:tcPr>
            <w:tcW w:w="3217" w:type="pct"/>
            <w:noWrap/>
            <w:vAlign w:val="center"/>
            <w:hideMark/>
          </w:tcPr>
          <w:p w14:paraId="6F19C22C" w14:textId="24A49E09" w:rsidR="007D1346" w:rsidRPr="00CA3C05" w:rsidRDefault="002C0DEC" w:rsidP="00EA43C0">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Escenario de riesgos</w:t>
            </w:r>
          </w:p>
        </w:tc>
        <w:tc>
          <w:tcPr>
            <w:tcW w:w="892" w:type="pct"/>
            <w:vAlign w:val="center"/>
          </w:tcPr>
          <w:p w14:paraId="53820B2D" w14:textId="21CD51A5" w:rsidR="007D1346" w:rsidRPr="00CA3C05" w:rsidRDefault="00AD2CD0"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1</w:t>
            </w:r>
          </w:p>
        </w:tc>
        <w:tc>
          <w:tcPr>
            <w:tcW w:w="892" w:type="pct"/>
            <w:vAlign w:val="center"/>
          </w:tcPr>
          <w:p w14:paraId="0DE183F2" w14:textId="25D14277" w:rsidR="007D1346" w:rsidRPr="00CA3C05" w:rsidRDefault="00AD2CD0"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1</w:t>
            </w:r>
          </w:p>
        </w:tc>
      </w:tr>
      <w:tr w:rsidR="007D1346" w:rsidRPr="00CA3C05" w14:paraId="2548FC38" w14:textId="1F8F8853" w:rsidTr="00AD2CD0">
        <w:trPr>
          <w:trHeight w:val="225"/>
          <w:jc w:val="center"/>
        </w:trPr>
        <w:tc>
          <w:tcPr>
            <w:tcW w:w="3217" w:type="pct"/>
            <w:noWrap/>
            <w:vAlign w:val="center"/>
            <w:hideMark/>
          </w:tcPr>
          <w:p w14:paraId="548C4BE9" w14:textId="379DFC48" w:rsidR="007D1346" w:rsidRPr="00CA3C05" w:rsidRDefault="002C0DEC"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Iniciativas comunitarias</w:t>
            </w:r>
          </w:p>
        </w:tc>
        <w:tc>
          <w:tcPr>
            <w:tcW w:w="892" w:type="pct"/>
            <w:vAlign w:val="center"/>
          </w:tcPr>
          <w:p w14:paraId="22ED5340" w14:textId="17B0A0D5" w:rsidR="007D1346" w:rsidRPr="00CA3C05" w:rsidRDefault="00AD2CD0"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1</w:t>
            </w:r>
          </w:p>
        </w:tc>
        <w:tc>
          <w:tcPr>
            <w:tcW w:w="892" w:type="pct"/>
            <w:vAlign w:val="center"/>
          </w:tcPr>
          <w:p w14:paraId="606D8E79" w14:textId="77777777" w:rsidR="007D1346" w:rsidRPr="00CA3C05" w:rsidRDefault="007D1346" w:rsidP="007D1346">
            <w:pPr>
              <w:jc w:val="center"/>
              <w:rPr>
                <w:rFonts w:ascii="Arial" w:eastAsia="Times New Roman" w:hAnsi="Arial" w:cs="Arial"/>
                <w:color w:val="000000"/>
                <w:sz w:val="16"/>
                <w:szCs w:val="16"/>
                <w:lang w:val="es-CO" w:eastAsia="es-CO"/>
              </w:rPr>
            </w:pPr>
          </w:p>
        </w:tc>
      </w:tr>
      <w:tr w:rsidR="007D1346" w:rsidRPr="00CA3C05" w14:paraId="1F585060" w14:textId="1CEC6394" w:rsidTr="00AD2CD0">
        <w:trPr>
          <w:trHeight w:val="225"/>
          <w:jc w:val="center"/>
        </w:trPr>
        <w:tc>
          <w:tcPr>
            <w:tcW w:w="3217" w:type="pct"/>
            <w:noWrap/>
            <w:vAlign w:val="center"/>
            <w:hideMark/>
          </w:tcPr>
          <w:p w14:paraId="6C0BE4E0" w14:textId="43BF4197" w:rsidR="007D1346" w:rsidRPr="00CA3C05" w:rsidRDefault="002C0DEC"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Educación</w:t>
            </w:r>
          </w:p>
        </w:tc>
        <w:tc>
          <w:tcPr>
            <w:tcW w:w="892" w:type="pct"/>
            <w:vAlign w:val="center"/>
          </w:tcPr>
          <w:p w14:paraId="18B821E3" w14:textId="27FCF16B" w:rsidR="007D1346" w:rsidRPr="00CA3C05" w:rsidRDefault="007D1346" w:rsidP="007D1346">
            <w:pPr>
              <w:jc w:val="center"/>
              <w:rPr>
                <w:rFonts w:ascii="Arial" w:eastAsia="Times New Roman" w:hAnsi="Arial" w:cs="Arial"/>
                <w:color w:val="000000"/>
                <w:sz w:val="16"/>
                <w:szCs w:val="16"/>
                <w:lang w:val="es-CO" w:eastAsia="es-CO"/>
              </w:rPr>
            </w:pPr>
          </w:p>
        </w:tc>
        <w:tc>
          <w:tcPr>
            <w:tcW w:w="892" w:type="pct"/>
            <w:vAlign w:val="center"/>
          </w:tcPr>
          <w:p w14:paraId="33B4E0B6" w14:textId="6EA09B71" w:rsidR="007D1346" w:rsidRPr="00CA3C05" w:rsidRDefault="00AD2CD0"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1</w:t>
            </w:r>
          </w:p>
        </w:tc>
      </w:tr>
      <w:tr w:rsidR="007D1346" w:rsidRPr="00CA3C05" w14:paraId="510FB32D" w14:textId="396F4BB9" w:rsidTr="00AD2CD0">
        <w:trPr>
          <w:trHeight w:val="225"/>
          <w:jc w:val="center"/>
        </w:trPr>
        <w:tc>
          <w:tcPr>
            <w:tcW w:w="3217" w:type="pct"/>
            <w:noWrap/>
            <w:vAlign w:val="center"/>
            <w:hideMark/>
          </w:tcPr>
          <w:p w14:paraId="05E22E1D" w14:textId="75DF551A" w:rsidR="007D1346" w:rsidRPr="00CA3C05" w:rsidRDefault="002C0DEC"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Jurídica</w:t>
            </w:r>
          </w:p>
        </w:tc>
        <w:tc>
          <w:tcPr>
            <w:tcW w:w="892" w:type="pct"/>
            <w:vAlign w:val="center"/>
          </w:tcPr>
          <w:p w14:paraId="2B8EABAF" w14:textId="7D8CFC39" w:rsidR="007D1346" w:rsidRPr="00CA3C05" w:rsidRDefault="00AD2CD0"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1</w:t>
            </w:r>
          </w:p>
        </w:tc>
        <w:tc>
          <w:tcPr>
            <w:tcW w:w="892" w:type="pct"/>
            <w:vAlign w:val="center"/>
          </w:tcPr>
          <w:p w14:paraId="7DB8DC02" w14:textId="5989EA80" w:rsidR="007D1346" w:rsidRPr="00CA3C05" w:rsidRDefault="007D1346" w:rsidP="007D1346">
            <w:pPr>
              <w:jc w:val="center"/>
              <w:rPr>
                <w:rFonts w:ascii="Arial" w:eastAsia="Times New Roman" w:hAnsi="Arial" w:cs="Arial"/>
                <w:color w:val="000000"/>
                <w:sz w:val="16"/>
                <w:szCs w:val="16"/>
                <w:lang w:val="es-CO" w:eastAsia="es-CO"/>
              </w:rPr>
            </w:pPr>
          </w:p>
        </w:tc>
      </w:tr>
      <w:tr w:rsidR="007D1346" w:rsidRPr="00CA3C05" w14:paraId="223731E1" w14:textId="37DD36D5" w:rsidTr="00AD2CD0">
        <w:trPr>
          <w:trHeight w:val="225"/>
          <w:jc w:val="center"/>
        </w:trPr>
        <w:tc>
          <w:tcPr>
            <w:tcW w:w="3217" w:type="pct"/>
            <w:noWrap/>
            <w:vAlign w:val="center"/>
            <w:hideMark/>
          </w:tcPr>
          <w:p w14:paraId="6259985E" w14:textId="05F04BC7" w:rsidR="007D1346" w:rsidRPr="00CA3C05" w:rsidRDefault="002C0DEC"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Sistema de alerta temprana</w:t>
            </w:r>
          </w:p>
        </w:tc>
        <w:tc>
          <w:tcPr>
            <w:tcW w:w="892" w:type="pct"/>
            <w:vAlign w:val="center"/>
          </w:tcPr>
          <w:p w14:paraId="5C33D9ED" w14:textId="77777777" w:rsidR="007D1346" w:rsidRPr="00CA3C05" w:rsidRDefault="007D1346" w:rsidP="007D1346">
            <w:pPr>
              <w:jc w:val="center"/>
              <w:rPr>
                <w:rFonts w:ascii="Arial" w:eastAsia="Times New Roman" w:hAnsi="Arial" w:cs="Arial"/>
                <w:color w:val="000000"/>
                <w:sz w:val="16"/>
                <w:szCs w:val="16"/>
                <w:lang w:val="es-CO" w:eastAsia="es-CO"/>
              </w:rPr>
            </w:pPr>
          </w:p>
        </w:tc>
        <w:tc>
          <w:tcPr>
            <w:tcW w:w="892" w:type="pct"/>
            <w:vAlign w:val="center"/>
          </w:tcPr>
          <w:p w14:paraId="3C8D57D4" w14:textId="7ABF6C5C" w:rsidR="007D1346" w:rsidRPr="00CA3C05" w:rsidRDefault="00AD2CD0"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1</w:t>
            </w:r>
          </w:p>
        </w:tc>
      </w:tr>
      <w:tr w:rsidR="00A91DE0" w:rsidRPr="00CA3C05" w14:paraId="3C8730A2" w14:textId="77777777" w:rsidTr="00AD2CD0">
        <w:trPr>
          <w:trHeight w:val="225"/>
          <w:jc w:val="center"/>
        </w:trPr>
        <w:tc>
          <w:tcPr>
            <w:tcW w:w="3217" w:type="pct"/>
            <w:noWrap/>
            <w:vAlign w:val="center"/>
          </w:tcPr>
          <w:p w14:paraId="5380D8D9" w14:textId="551EB6AA" w:rsidR="00A91DE0" w:rsidRPr="00CA3C05" w:rsidRDefault="002C0DEC"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Sistemas de información geográfica</w:t>
            </w:r>
          </w:p>
        </w:tc>
        <w:tc>
          <w:tcPr>
            <w:tcW w:w="892" w:type="pct"/>
            <w:vAlign w:val="center"/>
          </w:tcPr>
          <w:p w14:paraId="110BE6A2" w14:textId="77777777" w:rsidR="00A91DE0" w:rsidRPr="00CA3C05" w:rsidRDefault="00A91DE0" w:rsidP="007D1346">
            <w:pPr>
              <w:jc w:val="center"/>
              <w:rPr>
                <w:rFonts w:ascii="Arial" w:eastAsia="Times New Roman" w:hAnsi="Arial" w:cs="Arial"/>
                <w:color w:val="000000"/>
                <w:sz w:val="16"/>
                <w:szCs w:val="16"/>
                <w:lang w:val="es-CO" w:eastAsia="es-CO"/>
              </w:rPr>
            </w:pPr>
          </w:p>
        </w:tc>
        <w:tc>
          <w:tcPr>
            <w:tcW w:w="892" w:type="pct"/>
            <w:vAlign w:val="center"/>
          </w:tcPr>
          <w:p w14:paraId="109B9A9D" w14:textId="324DD903" w:rsidR="00A91DE0" w:rsidRPr="00CA3C05" w:rsidRDefault="00AD2CD0"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1</w:t>
            </w:r>
          </w:p>
        </w:tc>
      </w:tr>
      <w:tr w:rsidR="007D1346" w:rsidRPr="00CA3C05" w14:paraId="0EBA5517" w14:textId="156F40AD" w:rsidTr="00AD2CD0">
        <w:trPr>
          <w:trHeight w:val="225"/>
          <w:jc w:val="center"/>
        </w:trPr>
        <w:tc>
          <w:tcPr>
            <w:tcW w:w="3217" w:type="pct"/>
            <w:noWrap/>
            <w:vAlign w:val="center"/>
            <w:hideMark/>
          </w:tcPr>
          <w:p w14:paraId="3A815583" w14:textId="3419BF78" w:rsidR="007D1346" w:rsidRPr="00CA3C05" w:rsidRDefault="002C0DEC"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Servicio logístico</w:t>
            </w:r>
          </w:p>
        </w:tc>
        <w:tc>
          <w:tcPr>
            <w:tcW w:w="892" w:type="pct"/>
            <w:vAlign w:val="center"/>
          </w:tcPr>
          <w:p w14:paraId="400749FE" w14:textId="0AF08F57" w:rsidR="007D1346" w:rsidRPr="00CA3C05" w:rsidRDefault="007D1346" w:rsidP="007D1346">
            <w:pPr>
              <w:jc w:val="center"/>
              <w:rPr>
                <w:rFonts w:ascii="Arial" w:eastAsia="Times New Roman" w:hAnsi="Arial" w:cs="Arial"/>
                <w:color w:val="000000"/>
                <w:sz w:val="16"/>
                <w:szCs w:val="16"/>
                <w:lang w:val="es-CO" w:eastAsia="es-CO"/>
              </w:rPr>
            </w:pPr>
          </w:p>
        </w:tc>
        <w:tc>
          <w:tcPr>
            <w:tcW w:w="892" w:type="pct"/>
            <w:vAlign w:val="center"/>
          </w:tcPr>
          <w:p w14:paraId="6810EC76" w14:textId="45B02F82" w:rsidR="007D1346" w:rsidRPr="00CA3C05" w:rsidRDefault="00AD2CD0"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1</w:t>
            </w:r>
          </w:p>
        </w:tc>
      </w:tr>
      <w:tr w:rsidR="00BF1BFC" w:rsidRPr="00CA3C05" w14:paraId="7BFDFE24" w14:textId="77777777" w:rsidTr="00AD2CD0">
        <w:trPr>
          <w:trHeight w:val="225"/>
          <w:jc w:val="center"/>
        </w:trPr>
        <w:tc>
          <w:tcPr>
            <w:tcW w:w="3217" w:type="pct"/>
            <w:noWrap/>
            <w:vAlign w:val="center"/>
          </w:tcPr>
          <w:p w14:paraId="38510FD7" w14:textId="70297A09" w:rsidR="00BF1BFC" w:rsidRPr="00CA3C05" w:rsidRDefault="002C0DEC"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Control interno</w:t>
            </w:r>
          </w:p>
        </w:tc>
        <w:tc>
          <w:tcPr>
            <w:tcW w:w="892" w:type="pct"/>
            <w:vAlign w:val="center"/>
          </w:tcPr>
          <w:p w14:paraId="18D97D3B" w14:textId="4FFDD441" w:rsidR="00BF1BFC" w:rsidRPr="00CA3C05" w:rsidRDefault="00AD2CD0"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1</w:t>
            </w:r>
          </w:p>
        </w:tc>
        <w:tc>
          <w:tcPr>
            <w:tcW w:w="892" w:type="pct"/>
            <w:vAlign w:val="center"/>
          </w:tcPr>
          <w:p w14:paraId="6AA5F6E7" w14:textId="77777777" w:rsidR="00BF1BFC" w:rsidRPr="00CA3C05" w:rsidRDefault="00BF1BFC" w:rsidP="007D1346">
            <w:pPr>
              <w:jc w:val="center"/>
              <w:rPr>
                <w:rFonts w:ascii="Arial" w:eastAsia="Times New Roman" w:hAnsi="Arial" w:cs="Arial"/>
                <w:color w:val="000000"/>
                <w:sz w:val="16"/>
                <w:szCs w:val="16"/>
                <w:lang w:val="es-CO" w:eastAsia="es-CO"/>
              </w:rPr>
            </w:pPr>
          </w:p>
        </w:tc>
      </w:tr>
      <w:tr w:rsidR="007D1346" w:rsidRPr="00CA3C05" w14:paraId="6181CBF4" w14:textId="6C4C4CDF" w:rsidTr="00AD2CD0">
        <w:trPr>
          <w:trHeight w:val="225"/>
          <w:jc w:val="center"/>
        </w:trPr>
        <w:tc>
          <w:tcPr>
            <w:tcW w:w="3217" w:type="pct"/>
            <w:noWrap/>
            <w:vAlign w:val="center"/>
            <w:hideMark/>
          </w:tcPr>
          <w:p w14:paraId="1D5F064F" w14:textId="41C185A9" w:rsidR="007D1346" w:rsidRPr="00CA3C05" w:rsidRDefault="002C0DEC"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Capacitación y entrenamiento</w:t>
            </w:r>
          </w:p>
        </w:tc>
        <w:tc>
          <w:tcPr>
            <w:tcW w:w="892" w:type="pct"/>
            <w:vAlign w:val="center"/>
          </w:tcPr>
          <w:p w14:paraId="2928BA5D" w14:textId="304F777D" w:rsidR="007D1346" w:rsidRPr="00CA3C05" w:rsidRDefault="00AD2CD0"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1</w:t>
            </w:r>
          </w:p>
        </w:tc>
        <w:tc>
          <w:tcPr>
            <w:tcW w:w="892" w:type="pct"/>
            <w:vAlign w:val="center"/>
          </w:tcPr>
          <w:p w14:paraId="462DF754" w14:textId="146BBE6C" w:rsidR="007D1346" w:rsidRPr="00CA3C05" w:rsidRDefault="007D1346" w:rsidP="007D1346">
            <w:pPr>
              <w:jc w:val="center"/>
              <w:rPr>
                <w:rFonts w:ascii="Arial" w:eastAsia="Times New Roman" w:hAnsi="Arial" w:cs="Arial"/>
                <w:color w:val="000000"/>
                <w:sz w:val="16"/>
                <w:szCs w:val="16"/>
                <w:lang w:val="es-CO" w:eastAsia="es-CO"/>
              </w:rPr>
            </w:pPr>
          </w:p>
        </w:tc>
      </w:tr>
      <w:tr w:rsidR="007D1346" w:rsidRPr="00CA3C05" w14:paraId="2CD79458" w14:textId="6C763624" w:rsidTr="00AD2CD0">
        <w:trPr>
          <w:trHeight w:val="225"/>
          <w:jc w:val="center"/>
        </w:trPr>
        <w:tc>
          <w:tcPr>
            <w:tcW w:w="3217" w:type="pct"/>
            <w:noWrap/>
            <w:vAlign w:val="center"/>
            <w:hideMark/>
          </w:tcPr>
          <w:p w14:paraId="4B7A45E1" w14:textId="5ADC2DF7" w:rsidR="007D1346" w:rsidRPr="00CA3C05" w:rsidRDefault="002C0DEC"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Obras</w:t>
            </w:r>
          </w:p>
        </w:tc>
        <w:tc>
          <w:tcPr>
            <w:tcW w:w="892" w:type="pct"/>
            <w:vAlign w:val="center"/>
          </w:tcPr>
          <w:p w14:paraId="13D9F3A1" w14:textId="77777777" w:rsidR="007D1346" w:rsidRPr="00CA3C05" w:rsidRDefault="007D1346" w:rsidP="007D1346">
            <w:pPr>
              <w:jc w:val="center"/>
              <w:rPr>
                <w:rFonts w:ascii="Arial" w:eastAsia="Times New Roman" w:hAnsi="Arial" w:cs="Arial"/>
                <w:color w:val="000000"/>
                <w:sz w:val="16"/>
                <w:szCs w:val="16"/>
                <w:lang w:val="es-CO" w:eastAsia="es-CO"/>
              </w:rPr>
            </w:pPr>
          </w:p>
        </w:tc>
        <w:tc>
          <w:tcPr>
            <w:tcW w:w="892" w:type="pct"/>
            <w:vAlign w:val="center"/>
          </w:tcPr>
          <w:p w14:paraId="0E08011C" w14:textId="1B01820B" w:rsidR="007D1346" w:rsidRPr="00CA3C05" w:rsidRDefault="00AD2CD0"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1</w:t>
            </w:r>
          </w:p>
        </w:tc>
      </w:tr>
      <w:tr w:rsidR="007D1346" w:rsidRPr="00CA3C05" w14:paraId="1653DFDB" w14:textId="641F56BA" w:rsidTr="00AD2CD0">
        <w:trPr>
          <w:trHeight w:val="225"/>
          <w:jc w:val="center"/>
        </w:trPr>
        <w:tc>
          <w:tcPr>
            <w:tcW w:w="3217" w:type="pct"/>
            <w:noWrap/>
            <w:vAlign w:val="center"/>
            <w:hideMark/>
          </w:tcPr>
          <w:p w14:paraId="6562B202" w14:textId="78167810" w:rsidR="007D1346" w:rsidRPr="00CA3C05" w:rsidRDefault="002C0DEC"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Auxiliar administrativa</w:t>
            </w:r>
          </w:p>
        </w:tc>
        <w:tc>
          <w:tcPr>
            <w:tcW w:w="892" w:type="pct"/>
            <w:vAlign w:val="center"/>
          </w:tcPr>
          <w:p w14:paraId="3DF1DECB" w14:textId="175CB918" w:rsidR="007D1346" w:rsidRPr="00CA3C05" w:rsidRDefault="00AD2CD0"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1</w:t>
            </w:r>
          </w:p>
        </w:tc>
        <w:tc>
          <w:tcPr>
            <w:tcW w:w="892" w:type="pct"/>
            <w:vAlign w:val="center"/>
          </w:tcPr>
          <w:p w14:paraId="214F0952" w14:textId="77777777" w:rsidR="007D1346" w:rsidRPr="00CA3C05" w:rsidRDefault="007D1346" w:rsidP="007D1346">
            <w:pPr>
              <w:jc w:val="center"/>
              <w:rPr>
                <w:rFonts w:ascii="Arial" w:eastAsia="Times New Roman" w:hAnsi="Arial" w:cs="Arial"/>
                <w:color w:val="000000"/>
                <w:sz w:val="16"/>
                <w:szCs w:val="16"/>
                <w:lang w:val="es-CO" w:eastAsia="es-CO"/>
              </w:rPr>
            </w:pPr>
          </w:p>
        </w:tc>
      </w:tr>
      <w:tr w:rsidR="00AD2CD0" w:rsidRPr="00CA3C05" w14:paraId="1C607D54" w14:textId="77777777" w:rsidTr="00AD2CD0">
        <w:trPr>
          <w:trHeight w:val="225"/>
          <w:jc w:val="center"/>
        </w:trPr>
        <w:tc>
          <w:tcPr>
            <w:tcW w:w="3217" w:type="pct"/>
            <w:noWrap/>
            <w:vAlign w:val="center"/>
          </w:tcPr>
          <w:p w14:paraId="035FF606" w14:textId="1EFA88BD" w:rsidR="00AD2CD0" w:rsidRPr="00CA3C05" w:rsidRDefault="002C0DEC"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Total</w:t>
            </w:r>
          </w:p>
        </w:tc>
        <w:tc>
          <w:tcPr>
            <w:tcW w:w="892" w:type="pct"/>
            <w:vAlign w:val="center"/>
          </w:tcPr>
          <w:p w14:paraId="136DF27D" w14:textId="7B660A64" w:rsidR="00AD2CD0" w:rsidRPr="00CA3C05" w:rsidRDefault="00AD2CD0"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10</w:t>
            </w:r>
          </w:p>
        </w:tc>
        <w:tc>
          <w:tcPr>
            <w:tcW w:w="892" w:type="pct"/>
            <w:vAlign w:val="center"/>
          </w:tcPr>
          <w:p w14:paraId="7BFC62A0" w14:textId="14A992FF" w:rsidR="00AD2CD0" w:rsidRPr="00CA3C05" w:rsidRDefault="00AD2CD0" w:rsidP="007D1346">
            <w:pPr>
              <w:jc w:val="center"/>
              <w:rPr>
                <w:rFonts w:ascii="Arial" w:eastAsia="Times New Roman" w:hAnsi="Arial" w:cs="Arial"/>
                <w:color w:val="000000"/>
                <w:sz w:val="16"/>
                <w:szCs w:val="16"/>
                <w:lang w:val="es-CO" w:eastAsia="es-CO"/>
              </w:rPr>
            </w:pPr>
            <w:r w:rsidRPr="00CA3C05">
              <w:rPr>
                <w:rFonts w:ascii="Arial" w:eastAsia="Times New Roman" w:hAnsi="Arial" w:cs="Arial"/>
                <w:color w:val="000000"/>
                <w:sz w:val="16"/>
                <w:szCs w:val="16"/>
                <w:lang w:val="es-CO" w:eastAsia="es-CO"/>
              </w:rPr>
              <w:t>13</w:t>
            </w:r>
          </w:p>
        </w:tc>
      </w:tr>
    </w:tbl>
    <w:p w14:paraId="1EF32845" w14:textId="77777777" w:rsidR="008E6B16" w:rsidRPr="00A94B23" w:rsidRDefault="008E6B16" w:rsidP="008E6B16">
      <w:pPr>
        <w:pStyle w:val="Sangradetextonormal"/>
        <w:jc w:val="center"/>
        <w:rPr>
          <w:rFonts w:ascii="Arial" w:hAnsi="Arial" w:cs="Arial"/>
          <w:sz w:val="22"/>
          <w:szCs w:val="22"/>
          <w:lang w:val="es-ES_tradnl"/>
        </w:rPr>
      </w:pPr>
      <w:r w:rsidRPr="00A94B23">
        <w:rPr>
          <w:rFonts w:ascii="Arial" w:hAnsi="Arial" w:cs="Arial"/>
          <w:b/>
          <w:sz w:val="22"/>
          <w:szCs w:val="22"/>
          <w:lang w:val="es-ES_tradnl"/>
        </w:rPr>
        <w:t xml:space="preserve">Fuente: </w:t>
      </w:r>
      <w:r w:rsidRPr="00A94B23">
        <w:rPr>
          <w:rFonts w:ascii="Arial" w:hAnsi="Arial" w:cs="Arial"/>
          <w:sz w:val="22"/>
          <w:szCs w:val="22"/>
          <w:lang w:val="es-ES_tradnl"/>
        </w:rPr>
        <w:t>Oficina de Control Interno</w:t>
      </w:r>
    </w:p>
    <w:p w14:paraId="1511AB74" w14:textId="77777777" w:rsidR="007D1346" w:rsidRPr="00A94B23" w:rsidRDefault="007D1346" w:rsidP="007D1346">
      <w:pPr>
        <w:rPr>
          <w:rFonts w:ascii="Arial" w:hAnsi="Arial" w:cs="Arial"/>
          <w:sz w:val="22"/>
          <w:szCs w:val="22"/>
        </w:rPr>
      </w:pPr>
    </w:p>
    <w:p w14:paraId="1EC264EC" w14:textId="4C928E00" w:rsidR="00062CAE" w:rsidRDefault="00062CAE" w:rsidP="00062CAE">
      <w:pPr>
        <w:jc w:val="both"/>
        <w:rPr>
          <w:rFonts w:ascii="Arial" w:hAnsi="Arial" w:cs="Arial"/>
          <w:sz w:val="22"/>
          <w:szCs w:val="22"/>
        </w:rPr>
      </w:pPr>
      <w:r w:rsidRPr="00062CAE">
        <w:rPr>
          <w:rFonts w:ascii="Arial" w:hAnsi="Arial" w:cs="Arial"/>
          <w:sz w:val="22"/>
          <w:szCs w:val="22"/>
        </w:rPr>
        <w:t>Durante la ejecución de los sondeos se desarrollaron 18 preguntas</w:t>
      </w:r>
      <w:r w:rsidR="001D4241">
        <w:rPr>
          <w:rFonts w:ascii="Arial" w:hAnsi="Arial" w:cs="Arial"/>
          <w:sz w:val="22"/>
          <w:szCs w:val="22"/>
        </w:rPr>
        <w:t>, las cuales se enuncian a continuación:</w:t>
      </w:r>
    </w:p>
    <w:p w14:paraId="1D4A75B6" w14:textId="77777777" w:rsidR="001D4241" w:rsidRDefault="001D4241" w:rsidP="00062CAE">
      <w:pPr>
        <w:jc w:val="both"/>
        <w:rPr>
          <w:rFonts w:ascii="Arial" w:hAnsi="Arial" w:cs="Arial"/>
          <w:sz w:val="22"/>
          <w:szCs w:val="22"/>
        </w:rPr>
      </w:pPr>
    </w:p>
    <w:p w14:paraId="64823FB8" w14:textId="77777777" w:rsidR="001D4241" w:rsidRDefault="001D4241" w:rsidP="001D4241">
      <w:pPr>
        <w:pStyle w:val="Prrafodelista"/>
        <w:numPr>
          <w:ilvl w:val="0"/>
          <w:numId w:val="25"/>
        </w:numPr>
        <w:jc w:val="both"/>
        <w:rPr>
          <w:rFonts w:ascii="Arial" w:hAnsi="Arial" w:cs="Arial"/>
          <w:sz w:val="22"/>
          <w:szCs w:val="22"/>
        </w:rPr>
      </w:pPr>
      <w:r w:rsidRPr="001D4241">
        <w:rPr>
          <w:rFonts w:ascii="Arial" w:hAnsi="Arial" w:cs="Arial"/>
          <w:sz w:val="22"/>
          <w:szCs w:val="22"/>
        </w:rPr>
        <w:t>¿Conoce los objetivos del Sistema de Gestión de Seguridad y Salud en el Trabajo SGSST?</w:t>
      </w:r>
    </w:p>
    <w:p w14:paraId="65E57D2A" w14:textId="77777777" w:rsidR="001D4241" w:rsidRDefault="001D4241" w:rsidP="001D4241">
      <w:pPr>
        <w:pStyle w:val="Prrafodelista"/>
        <w:numPr>
          <w:ilvl w:val="0"/>
          <w:numId w:val="25"/>
        </w:numPr>
        <w:jc w:val="both"/>
        <w:rPr>
          <w:rFonts w:ascii="Arial" w:hAnsi="Arial" w:cs="Arial"/>
          <w:sz w:val="22"/>
          <w:szCs w:val="22"/>
        </w:rPr>
      </w:pPr>
      <w:r w:rsidRPr="001D4241">
        <w:rPr>
          <w:rFonts w:ascii="Arial" w:hAnsi="Arial" w:cs="Arial"/>
          <w:sz w:val="22"/>
          <w:szCs w:val="22"/>
        </w:rPr>
        <w:t>¿Aporta usted al cumplimiento de los objetivos del SGSST?</w:t>
      </w:r>
    </w:p>
    <w:p w14:paraId="797C01AA" w14:textId="77777777" w:rsidR="001D4241" w:rsidRDefault="001D4241" w:rsidP="001D4241">
      <w:pPr>
        <w:pStyle w:val="Prrafodelista"/>
        <w:numPr>
          <w:ilvl w:val="0"/>
          <w:numId w:val="25"/>
        </w:numPr>
        <w:jc w:val="both"/>
        <w:rPr>
          <w:rFonts w:ascii="Arial" w:hAnsi="Arial" w:cs="Arial"/>
          <w:sz w:val="22"/>
          <w:szCs w:val="22"/>
        </w:rPr>
      </w:pPr>
      <w:r w:rsidRPr="001D4241">
        <w:rPr>
          <w:rFonts w:ascii="Arial" w:hAnsi="Arial" w:cs="Arial"/>
          <w:sz w:val="22"/>
          <w:szCs w:val="22"/>
        </w:rPr>
        <w:t xml:space="preserve">¿Requiere usted Elementos de Protección Personal para el desarrollo de sus actividades laborales?, si los requiere ¿Conoce usted los elementos de protección personal que debe usar? </w:t>
      </w:r>
    </w:p>
    <w:p w14:paraId="0B54C182" w14:textId="77777777" w:rsidR="001D4241" w:rsidRDefault="001D4241" w:rsidP="001D4241">
      <w:pPr>
        <w:pStyle w:val="Prrafodelista"/>
        <w:numPr>
          <w:ilvl w:val="0"/>
          <w:numId w:val="25"/>
        </w:numPr>
        <w:jc w:val="both"/>
        <w:rPr>
          <w:rFonts w:ascii="Arial" w:hAnsi="Arial" w:cs="Arial"/>
          <w:sz w:val="22"/>
          <w:szCs w:val="22"/>
        </w:rPr>
      </w:pPr>
      <w:r w:rsidRPr="001D4241">
        <w:rPr>
          <w:rFonts w:ascii="Arial" w:hAnsi="Arial" w:cs="Arial"/>
          <w:sz w:val="22"/>
          <w:szCs w:val="22"/>
        </w:rPr>
        <w:t xml:space="preserve">¿La entidad le ha hecho entrega de los Elementos de Protección Personal que requiere? si se le ha hecho entrega ¿ha sido parcial o completa? </w:t>
      </w:r>
    </w:p>
    <w:p w14:paraId="077DEEFD" w14:textId="77777777" w:rsidR="001D4241" w:rsidRDefault="001D4241" w:rsidP="001D4241">
      <w:pPr>
        <w:pStyle w:val="Prrafodelista"/>
        <w:numPr>
          <w:ilvl w:val="0"/>
          <w:numId w:val="25"/>
        </w:numPr>
        <w:jc w:val="both"/>
        <w:rPr>
          <w:rFonts w:ascii="Arial" w:hAnsi="Arial" w:cs="Arial"/>
          <w:sz w:val="22"/>
          <w:szCs w:val="22"/>
        </w:rPr>
      </w:pPr>
      <w:r w:rsidRPr="001D4241">
        <w:rPr>
          <w:rFonts w:ascii="Arial" w:hAnsi="Arial" w:cs="Arial"/>
          <w:sz w:val="22"/>
          <w:szCs w:val="22"/>
        </w:rPr>
        <w:t>¿Hace uso de los Elementos de Protección Personal que la entidad le suministró y/o exigió?</w:t>
      </w:r>
    </w:p>
    <w:p w14:paraId="3930190D" w14:textId="77777777" w:rsidR="001D4241" w:rsidRDefault="001D4241" w:rsidP="001D4241">
      <w:pPr>
        <w:pStyle w:val="Prrafodelista"/>
        <w:numPr>
          <w:ilvl w:val="0"/>
          <w:numId w:val="25"/>
        </w:numPr>
        <w:jc w:val="both"/>
        <w:rPr>
          <w:rFonts w:ascii="Arial" w:hAnsi="Arial" w:cs="Arial"/>
          <w:sz w:val="22"/>
          <w:szCs w:val="22"/>
        </w:rPr>
      </w:pPr>
      <w:r w:rsidRPr="001D4241">
        <w:rPr>
          <w:rFonts w:ascii="Arial" w:hAnsi="Arial" w:cs="Arial"/>
          <w:sz w:val="22"/>
          <w:szCs w:val="22"/>
        </w:rPr>
        <w:t>¿Conoce usted los peligros a los que se encuentra expuesto en el desarrollo de sus actividades laborales?</w:t>
      </w:r>
    </w:p>
    <w:p w14:paraId="7C88BC00" w14:textId="77777777" w:rsidR="001D4241" w:rsidRDefault="001D4241" w:rsidP="001D4241">
      <w:pPr>
        <w:pStyle w:val="Prrafodelista"/>
        <w:numPr>
          <w:ilvl w:val="0"/>
          <w:numId w:val="25"/>
        </w:numPr>
        <w:jc w:val="both"/>
        <w:rPr>
          <w:rFonts w:ascii="Arial" w:hAnsi="Arial" w:cs="Arial"/>
          <w:sz w:val="22"/>
          <w:szCs w:val="22"/>
        </w:rPr>
      </w:pPr>
      <w:r w:rsidRPr="001D4241">
        <w:rPr>
          <w:rFonts w:ascii="Arial" w:hAnsi="Arial" w:cs="Arial"/>
          <w:sz w:val="22"/>
          <w:szCs w:val="22"/>
        </w:rPr>
        <w:t>¿Conoce usted las medidas de precaución que debe tomar para evitar la materialización de los riesgos? ¿Las aplica?</w:t>
      </w:r>
    </w:p>
    <w:p w14:paraId="3FCFCB08" w14:textId="77777777" w:rsidR="001D4241" w:rsidRDefault="001D4241" w:rsidP="001D4241">
      <w:pPr>
        <w:pStyle w:val="Prrafodelista"/>
        <w:numPr>
          <w:ilvl w:val="0"/>
          <w:numId w:val="25"/>
        </w:numPr>
        <w:jc w:val="both"/>
        <w:rPr>
          <w:rFonts w:ascii="Arial" w:hAnsi="Arial" w:cs="Arial"/>
          <w:sz w:val="22"/>
          <w:szCs w:val="22"/>
        </w:rPr>
      </w:pPr>
      <w:r w:rsidRPr="001D4241">
        <w:rPr>
          <w:rFonts w:ascii="Arial" w:hAnsi="Arial" w:cs="Arial"/>
          <w:sz w:val="22"/>
          <w:szCs w:val="22"/>
        </w:rPr>
        <w:t>¿Tiene conocimiento sobre la normatividad en materia de Salud y Seguridad en el Trabajo, general y que le aplica al desarrollo de sus actividades laborales?</w:t>
      </w:r>
    </w:p>
    <w:p w14:paraId="1852C6F4" w14:textId="77777777" w:rsidR="001D4241" w:rsidRDefault="001D4241" w:rsidP="001D4241">
      <w:pPr>
        <w:pStyle w:val="Prrafodelista"/>
        <w:numPr>
          <w:ilvl w:val="0"/>
          <w:numId w:val="25"/>
        </w:numPr>
        <w:jc w:val="both"/>
        <w:rPr>
          <w:rFonts w:ascii="Arial" w:hAnsi="Arial" w:cs="Arial"/>
          <w:sz w:val="22"/>
          <w:szCs w:val="22"/>
        </w:rPr>
      </w:pPr>
      <w:r w:rsidRPr="001D4241">
        <w:rPr>
          <w:rFonts w:ascii="Arial" w:hAnsi="Arial" w:cs="Arial"/>
          <w:sz w:val="22"/>
          <w:szCs w:val="22"/>
        </w:rPr>
        <w:lastRenderedPageBreak/>
        <w:t>¿Informa oportunamente al empleador o contratante acerca de los peligros y riesgos latentes en su sitio de trabajo (condiciones inseguras)?</w:t>
      </w:r>
    </w:p>
    <w:p w14:paraId="7D0AFFA1" w14:textId="77777777" w:rsidR="001D4241" w:rsidRDefault="001D4241" w:rsidP="001D4241">
      <w:pPr>
        <w:pStyle w:val="Prrafodelista"/>
        <w:numPr>
          <w:ilvl w:val="0"/>
          <w:numId w:val="25"/>
        </w:numPr>
        <w:jc w:val="both"/>
        <w:rPr>
          <w:rFonts w:ascii="Arial" w:hAnsi="Arial" w:cs="Arial"/>
          <w:sz w:val="22"/>
          <w:szCs w:val="22"/>
        </w:rPr>
      </w:pPr>
      <w:r w:rsidRPr="001D4241">
        <w:rPr>
          <w:rFonts w:ascii="Arial" w:hAnsi="Arial" w:cs="Arial"/>
          <w:sz w:val="22"/>
          <w:szCs w:val="22"/>
        </w:rPr>
        <w:t>¿Conoce usted el procedimiento para reportar accidentes e incidentes laborales?</w:t>
      </w:r>
    </w:p>
    <w:p w14:paraId="7D9261C2" w14:textId="77777777" w:rsidR="001D4241" w:rsidRDefault="001D4241" w:rsidP="001D4241">
      <w:pPr>
        <w:pStyle w:val="Prrafodelista"/>
        <w:numPr>
          <w:ilvl w:val="0"/>
          <w:numId w:val="25"/>
        </w:numPr>
        <w:jc w:val="both"/>
        <w:rPr>
          <w:rFonts w:ascii="Arial" w:hAnsi="Arial" w:cs="Arial"/>
          <w:sz w:val="22"/>
          <w:szCs w:val="22"/>
        </w:rPr>
      </w:pPr>
      <w:r w:rsidRPr="001D4241">
        <w:rPr>
          <w:rFonts w:ascii="Arial" w:hAnsi="Arial" w:cs="Arial"/>
          <w:sz w:val="22"/>
          <w:szCs w:val="22"/>
        </w:rPr>
        <w:t>¿Reporta oportunamente al empleador o contratante cuando se presenta un accidente y/o incidente de trabajo  (investigación máximo 15 días hábiles después)?</w:t>
      </w:r>
    </w:p>
    <w:p w14:paraId="0F04D3FA" w14:textId="77777777" w:rsidR="001D4241" w:rsidRDefault="001D4241" w:rsidP="001D4241">
      <w:pPr>
        <w:pStyle w:val="Prrafodelista"/>
        <w:numPr>
          <w:ilvl w:val="0"/>
          <w:numId w:val="25"/>
        </w:numPr>
        <w:jc w:val="both"/>
        <w:rPr>
          <w:rFonts w:ascii="Arial" w:hAnsi="Arial" w:cs="Arial"/>
          <w:sz w:val="22"/>
          <w:szCs w:val="22"/>
        </w:rPr>
      </w:pPr>
      <w:r w:rsidRPr="001D4241">
        <w:rPr>
          <w:rFonts w:ascii="Arial" w:hAnsi="Arial" w:cs="Arial"/>
          <w:sz w:val="22"/>
          <w:szCs w:val="22"/>
        </w:rPr>
        <w:t>¿Ha participado en las actividades de capacitación y demás jornada desarrolladas por el Sistema de Gestión de Seguridad y Salud en el Trabajo?</w:t>
      </w:r>
    </w:p>
    <w:p w14:paraId="193E71B1" w14:textId="77777777" w:rsidR="001D4241" w:rsidRDefault="001D4241" w:rsidP="001D4241">
      <w:pPr>
        <w:pStyle w:val="Prrafodelista"/>
        <w:numPr>
          <w:ilvl w:val="0"/>
          <w:numId w:val="25"/>
        </w:numPr>
        <w:jc w:val="both"/>
        <w:rPr>
          <w:rFonts w:ascii="Arial" w:hAnsi="Arial" w:cs="Arial"/>
          <w:sz w:val="22"/>
          <w:szCs w:val="22"/>
        </w:rPr>
      </w:pPr>
      <w:r w:rsidRPr="001D4241">
        <w:rPr>
          <w:rFonts w:ascii="Arial" w:hAnsi="Arial" w:cs="Arial"/>
          <w:sz w:val="22"/>
          <w:szCs w:val="22"/>
        </w:rPr>
        <w:t>¿Recibió Inducción en el puesto de trabajo?</w:t>
      </w:r>
    </w:p>
    <w:p w14:paraId="3B0FAB19" w14:textId="77777777" w:rsidR="001D4241" w:rsidRDefault="001D4241" w:rsidP="001D4241">
      <w:pPr>
        <w:pStyle w:val="Prrafodelista"/>
        <w:numPr>
          <w:ilvl w:val="0"/>
          <w:numId w:val="25"/>
        </w:numPr>
        <w:jc w:val="both"/>
        <w:rPr>
          <w:rFonts w:ascii="Arial" w:hAnsi="Arial" w:cs="Arial"/>
          <w:sz w:val="22"/>
          <w:szCs w:val="22"/>
        </w:rPr>
      </w:pPr>
      <w:r w:rsidRPr="001D4241">
        <w:rPr>
          <w:rFonts w:ascii="Arial" w:hAnsi="Arial" w:cs="Arial"/>
          <w:sz w:val="22"/>
          <w:szCs w:val="22"/>
        </w:rPr>
        <w:t>Funcionario: ¿Se le desarrollo examen médico de ingreso? Contratista: ¿Se le solicitó examen médico ocupacional para el ingreso?</w:t>
      </w:r>
    </w:p>
    <w:p w14:paraId="794A5478" w14:textId="77777777" w:rsidR="001D4241" w:rsidRDefault="001D4241" w:rsidP="001D4241">
      <w:pPr>
        <w:pStyle w:val="Prrafodelista"/>
        <w:numPr>
          <w:ilvl w:val="0"/>
          <w:numId w:val="25"/>
        </w:numPr>
        <w:jc w:val="both"/>
        <w:rPr>
          <w:rFonts w:ascii="Arial" w:hAnsi="Arial" w:cs="Arial"/>
          <w:sz w:val="22"/>
          <w:szCs w:val="22"/>
        </w:rPr>
      </w:pPr>
      <w:r w:rsidRPr="001D4241">
        <w:rPr>
          <w:rFonts w:ascii="Arial" w:hAnsi="Arial" w:cs="Arial"/>
          <w:sz w:val="22"/>
          <w:szCs w:val="22"/>
        </w:rPr>
        <w:t>Funcionario: ¿Se le han desarrollado exámenes periódicos ocupacionales? Contratista ¿Se le ha solicitado la realización de exámenes periódicos ocupacionales?</w:t>
      </w:r>
    </w:p>
    <w:p w14:paraId="48367768" w14:textId="77777777" w:rsidR="001D4241" w:rsidRDefault="001D4241" w:rsidP="001D4241">
      <w:pPr>
        <w:pStyle w:val="Prrafodelista"/>
        <w:numPr>
          <w:ilvl w:val="0"/>
          <w:numId w:val="25"/>
        </w:numPr>
        <w:jc w:val="both"/>
        <w:rPr>
          <w:rFonts w:ascii="Arial" w:hAnsi="Arial" w:cs="Arial"/>
          <w:sz w:val="22"/>
          <w:szCs w:val="22"/>
        </w:rPr>
      </w:pPr>
      <w:r w:rsidRPr="001D4241">
        <w:rPr>
          <w:rFonts w:ascii="Arial" w:hAnsi="Arial" w:cs="Arial"/>
          <w:sz w:val="22"/>
          <w:szCs w:val="22"/>
        </w:rPr>
        <w:t>¿Sabe qué hacer en caso de presentarse un evento de emergencia o desastre en la entidad?</w:t>
      </w:r>
    </w:p>
    <w:p w14:paraId="51121ED8" w14:textId="77777777" w:rsidR="001D4241" w:rsidRDefault="001D4241" w:rsidP="001D4241">
      <w:pPr>
        <w:pStyle w:val="Prrafodelista"/>
        <w:numPr>
          <w:ilvl w:val="0"/>
          <w:numId w:val="25"/>
        </w:numPr>
        <w:jc w:val="both"/>
        <w:rPr>
          <w:rFonts w:ascii="Arial" w:hAnsi="Arial" w:cs="Arial"/>
          <w:sz w:val="22"/>
          <w:szCs w:val="22"/>
        </w:rPr>
      </w:pPr>
      <w:r w:rsidRPr="001D4241">
        <w:rPr>
          <w:rFonts w:ascii="Arial" w:hAnsi="Arial" w:cs="Arial"/>
          <w:sz w:val="22"/>
          <w:szCs w:val="22"/>
        </w:rPr>
        <w:t>¿Conoce los puntos de encuentro establecidos y los protocolos para evacuar en la entidad en caso de una emergencia o desastre?</w:t>
      </w:r>
    </w:p>
    <w:p w14:paraId="2D5E6966" w14:textId="3F362AD2" w:rsidR="001D4241" w:rsidRPr="001D4241" w:rsidRDefault="001D4241" w:rsidP="001D4241">
      <w:pPr>
        <w:pStyle w:val="Prrafodelista"/>
        <w:numPr>
          <w:ilvl w:val="0"/>
          <w:numId w:val="25"/>
        </w:numPr>
        <w:jc w:val="both"/>
        <w:rPr>
          <w:rFonts w:ascii="Arial" w:hAnsi="Arial" w:cs="Arial"/>
          <w:sz w:val="22"/>
          <w:szCs w:val="22"/>
        </w:rPr>
      </w:pPr>
      <w:r w:rsidRPr="001D4241">
        <w:rPr>
          <w:rFonts w:ascii="Arial" w:hAnsi="Arial" w:cs="Arial"/>
          <w:sz w:val="22"/>
          <w:szCs w:val="22"/>
        </w:rPr>
        <w:t>¿Ha detectado condiciones inseguras en su lugar de trabajo? ¿Cuáles?</w:t>
      </w:r>
    </w:p>
    <w:p w14:paraId="757D9F40" w14:textId="77777777" w:rsidR="007A3E97" w:rsidRDefault="007A3E97" w:rsidP="008C2F35">
      <w:pPr>
        <w:jc w:val="both"/>
        <w:rPr>
          <w:rFonts w:ascii="Arial" w:hAnsi="Arial" w:cs="Arial"/>
          <w:sz w:val="22"/>
          <w:szCs w:val="22"/>
        </w:rPr>
      </w:pPr>
    </w:p>
    <w:p w14:paraId="7CEBEEC9" w14:textId="1D51312A" w:rsidR="00152179" w:rsidRPr="00A94B23" w:rsidRDefault="00631EC2" w:rsidP="00E44040">
      <w:pPr>
        <w:pStyle w:val="Sangradetextonormal"/>
        <w:outlineLvl w:val="0"/>
        <w:rPr>
          <w:rFonts w:ascii="Arial" w:hAnsi="Arial" w:cs="Arial"/>
          <w:b/>
          <w:sz w:val="22"/>
          <w:szCs w:val="22"/>
          <w:lang w:val="es-ES_tradnl"/>
        </w:rPr>
      </w:pPr>
      <w:r w:rsidRPr="00A94B23">
        <w:rPr>
          <w:rFonts w:ascii="Arial" w:hAnsi="Arial" w:cs="Arial"/>
          <w:b/>
          <w:sz w:val="22"/>
          <w:szCs w:val="22"/>
          <w:lang w:val="es-ES_tradnl"/>
        </w:rPr>
        <w:t>2.3.8</w:t>
      </w:r>
      <w:r w:rsidR="00152179" w:rsidRPr="00A94B23">
        <w:rPr>
          <w:rFonts w:ascii="Arial" w:hAnsi="Arial" w:cs="Arial"/>
          <w:b/>
          <w:sz w:val="22"/>
          <w:szCs w:val="22"/>
          <w:lang w:val="es-ES_tradnl"/>
        </w:rPr>
        <w:t xml:space="preserve">. Revisión de </w:t>
      </w:r>
      <w:r w:rsidR="00430ECB" w:rsidRPr="00A94B23">
        <w:rPr>
          <w:rFonts w:ascii="Arial" w:hAnsi="Arial" w:cs="Arial"/>
          <w:b/>
          <w:sz w:val="22"/>
          <w:szCs w:val="22"/>
          <w:lang w:val="es-ES_tradnl"/>
        </w:rPr>
        <w:t>procedimientos</w:t>
      </w:r>
    </w:p>
    <w:p w14:paraId="3657F16D" w14:textId="77777777" w:rsidR="00CE2084" w:rsidRPr="00A94B23" w:rsidRDefault="00CE2084" w:rsidP="00E44040">
      <w:pPr>
        <w:pStyle w:val="Sangradetextonormal"/>
        <w:outlineLvl w:val="0"/>
        <w:rPr>
          <w:rFonts w:ascii="Arial" w:hAnsi="Arial" w:cs="Arial"/>
          <w:b/>
          <w:sz w:val="22"/>
          <w:szCs w:val="22"/>
          <w:lang w:val="es-ES_tradnl"/>
        </w:rPr>
      </w:pPr>
    </w:p>
    <w:p w14:paraId="66D5C221" w14:textId="3EFE6C1B" w:rsidR="00CE2084" w:rsidRPr="00A94B23" w:rsidRDefault="00CE2084" w:rsidP="00E44040">
      <w:pPr>
        <w:pStyle w:val="Sangradetextonormal"/>
        <w:outlineLvl w:val="0"/>
        <w:rPr>
          <w:rFonts w:ascii="Arial" w:hAnsi="Arial" w:cs="Arial"/>
          <w:sz w:val="22"/>
          <w:szCs w:val="22"/>
          <w:lang w:val="es-ES_tradnl"/>
        </w:rPr>
      </w:pPr>
      <w:r w:rsidRPr="00A94B23">
        <w:rPr>
          <w:rFonts w:ascii="Arial" w:hAnsi="Arial" w:cs="Arial"/>
          <w:sz w:val="22"/>
          <w:szCs w:val="22"/>
          <w:lang w:val="es-ES_tradnl"/>
        </w:rPr>
        <w:t xml:space="preserve">Se desarrolló revisión de los procedimientos que actualmente se encuentran asociados al </w:t>
      </w:r>
      <w:r w:rsidR="002D09EB">
        <w:rPr>
          <w:rFonts w:ascii="Arial" w:hAnsi="Arial" w:cs="Arial"/>
          <w:sz w:val="22"/>
          <w:szCs w:val="22"/>
        </w:rPr>
        <w:t>SGSST</w:t>
      </w:r>
      <w:r w:rsidRPr="00A94B23">
        <w:rPr>
          <w:rFonts w:ascii="Arial" w:hAnsi="Arial" w:cs="Arial"/>
          <w:sz w:val="22"/>
          <w:szCs w:val="22"/>
          <w:lang w:val="es-ES_tradnl"/>
        </w:rPr>
        <w:t>, como se describe a continuación:</w:t>
      </w:r>
    </w:p>
    <w:p w14:paraId="4E6E8B7E" w14:textId="77777777" w:rsidR="00CE2084" w:rsidRPr="00A94B23" w:rsidRDefault="00CE2084" w:rsidP="00E44040">
      <w:pPr>
        <w:pStyle w:val="Sangradetextonormal"/>
        <w:outlineLvl w:val="0"/>
        <w:rPr>
          <w:rFonts w:ascii="Arial" w:hAnsi="Arial" w:cs="Arial"/>
          <w:sz w:val="22"/>
          <w:szCs w:val="22"/>
          <w:lang w:val="es-ES_tradnl"/>
        </w:rPr>
      </w:pPr>
    </w:p>
    <w:p w14:paraId="47D0B63D" w14:textId="138240C2" w:rsidR="00F86F6F" w:rsidRPr="00F86F6F" w:rsidRDefault="00F86F6F" w:rsidP="00F86F6F">
      <w:pPr>
        <w:pStyle w:val="Descripcin"/>
        <w:keepNext/>
        <w:spacing w:after="0"/>
        <w:jc w:val="center"/>
        <w:rPr>
          <w:rFonts w:ascii="Arial" w:eastAsia="Times New Roman" w:hAnsi="Arial" w:cs="Arial"/>
          <w:i w:val="0"/>
          <w:iCs w:val="0"/>
          <w:color w:val="auto"/>
          <w:sz w:val="22"/>
          <w:szCs w:val="22"/>
        </w:rPr>
      </w:pPr>
      <w:r w:rsidRPr="00F86F6F">
        <w:rPr>
          <w:rFonts w:ascii="Arial" w:eastAsia="Times New Roman" w:hAnsi="Arial" w:cs="Arial"/>
          <w:i w:val="0"/>
          <w:iCs w:val="0"/>
          <w:color w:val="auto"/>
          <w:sz w:val="22"/>
          <w:szCs w:val="22"/>
        </w:rPr>
        <w:t xml:space="preserve">Tabla </w:t>
      </w:r>
      <w:r w:rsidRPr="00F86F6F">
        <w:rPr>
          <w:rFonts w:ascii="Arial" w:eastAsia="Times New Roman" w:hAnsi="Arial" w:cs="Arial"/>
          <w:i w:val="0"/>
          <w:iCs w:val="0"/>
          <w:color w:val="auto"/>
          <w:sz w:val="22"/>
          <w:szCs w:val="22"/>
        </w:rPr>
        <w:fldChar w:fldCharType="begin"/>
      </w:r>
      <w:r w:rsidRPr="00F86F6F">
        <w:rPr>
          <w:rFonts w:ascii="Arial" w:eastAsia="Times New Roman" w:hAnsi="Arial" w:cs="Arial"/>
          <w:i w:val="0"/>
          <w:iCs w:val="0"/>
          <w:color w:val="auto"/>
          <w:sz w:val="22"/>
          <w:szCs w:val="22"/>
        </w:rPr>
        <w:instrText xml:space="preserve"> SEQ Tabla \* ARABIC </w:instrText>
      </w:r>
      <w:r w:rsidRPr="00F86F6F">
        <w:rPr>
          <w:rFonts w:ascii="Arial" w:eastAsia="Times New Roman" w:hAnsi="Arial" w:cs="Arial"/>
          <w:i w:val="0"/>
          <w:iCs w:val="0"/>
          <w:color w:val="auto"/>
          <w:sz w:val="22"/>
          <w:szCs w:val="22"/>
        </w:rPr>
        <w:fldChar w:fldCharType="separate"/>
      </w:r>
      <w:r w:rsidR="004474DF">
        <w:rPr>
          <w:rFonts w:ascii="Arial" w:eastAsia="Times New Roman" w:hAnsi="Arial" w:cs="Arial"/>
          <w:i w:val="0"/>
          <w:iCs w:val="0"/>
          <w:noProof/>
          <w:color w:val="auto"/>
          <w:sz w:val="22"/>
          <w:szCs w:val="22"/>
        </w:rPr>
        <w:t>2</w:t>
      </w:r>
      <w:r w:rsidRPr="00F86F6F">
        <w:rPr>
          <w:rFonts w:ascii="Arial" w:eastAsia="Times New Roman" w:hAnsi="Arial" w:cs="Arial"/>
          <w:i w:val="0"/>
          <w:iCs w:val="0"/>
          <w:color w:val="auto"/>
          <w:sz w:val="22"/>
          <w:szCs w:val="22"/>
        </w:rPr>
        <w:fldChar w:fldCharType="end"/>
      </w:r>
      <w:r w:rsidRPr="00F86F6F">
        <w:rPr>
          <w:rFonts w:ascii="Arial" w:eastAsia="Times New Roman" w:hAnsi="Arial" w:cs="Arial"/>
          <w:i w:val="0"/>
          <w:iCs w:val="0"/>
          <w:color w:val="auto"/>
          <w:sz w:val="22"/>
          <w:szCs w:val="22"/>
        </w:rPr>
        <w:t>. Revisión de procedimiento: Reporte e investiga</w:t>
      </w:r>
      <w:r>
        <w:rPr>
          <w:rFonts w:ascii="Arial" w:eastAsia="Times New Roman" w:hAnsi="Arial" w:cs="Arial"/>
          <w:i w:val="0"/>
          <w:iCs w:val="0"/>
          <w:color w:val="auto"/>
          <w:sz w:val="22"/>
          <w:szCs w:val="22"/>
        </w:rPr>
        <w:t>ción de incidentes y accidentes</w:t>
      </w:r>
    </w:p>
    <w:tbl>
      <w:tblPr>
        <w:tblStyle w:val="Tablaconcuadrcula"/>
        <w:tblW w:w="5000" w:type="pct"/>
        <w:tblLook w:val="04A0" w:firstRow="1" w:lastRow="0" w:firstColumn="1" w:lastColumn="0" w:noHBand="0" w:noVBand="1"/>
      </w:tblPr>
      <w:tblGrid>
        <w:gridCol w:w="1788"/>
        <w:gridCol w:w="1589"/>
        <w:gridCol w:w="3624"/>
        <w:gridCol w:w="2338"/>
      </w:tblGrid>
      <w:tr w:rsidR="001B7BFC" w:rsidRPr="00CA3C05" w14:paraId="75B8E653" w14:textId="77777777" w:rsidTr="00F41DE6">
        <w:trPr>
          <w:tblHeader/>
        </w:trPr>
        <w:tc>
          <w:tcPr>
            <w:tcW w:w="957" w:type="pct"/>
            <w:shd w:val="clear" w:color="auto" w:fill="D9D9D9" w:themeFill="background1" w:themeFillShade="D9"/>
            <w:vAlign w:val="center"/>
          </w:tcPr>
          <w:p w14:paraId="7F7A0975" w14:textId="663DFFC1" w:rsidR="001B7BFC" w:rsidRPr="00CA3C05" w:rsidRDefault="001B7BFC" w:rsidP="00CE2084">
            <w:pPr>
              <w:pStyle w:val="Sangradetextonormal"/>
              <w:jc w:val="center"/>
              <w:rPr>
                <w:rFonts w:ascii="Arial" w:hAnsi="Arial" w:cs="Arial"/>
                <w:b/>
                <w:sz w:val="16"/>
                <w:szCs w:val="22"/>
              </w:rPr>
            </w:pPr>
            <w:r w:rsidRPr="00CA3C05">
              <w:rPr>
                <w:rFonts w:ascii="Arial" w:hAnsi="Arial" w:cs="Arial"/>
                <w:b/>
                <w:sz w:val="16"/>
                <w:szCs w:val="22"/>
              </w:rPr>
              <w:t>Procedimiento</w:t>
            </w:r>
          </w:p>
        </w:tc>
        <w:tc>
          <w:tcPr>
            <w:tcW w:w="851" w:type="pct"/>
            <w:shd w:val="clear" w:color="auto" w:fill="D9D9D9" w:themeFill="background1" w:themeFillShade="D9"/>
            <w:vAlign w:val="center"/>
          </w:tcPr>
          <w:p w14:paraId="07C9B80E" w14:textId="77B42849" w:rsidR="001B7BFC" w:rsidRPr="00CA3C05" w:rsidRDefault="001B7BFC" w:rsidP="00CE2084">
            <w:pPr>
              <w:pStyle w:val="Sangradetextonormal"/>
              <w:jc w:val="center"/>
              <w:rPr>
                <w:rFonts w:ascii="Arial" w:hAnsi="Arial" w:cs="Arial"/>
                <w:b/>
                <w:sz w:val="16"/>
                <w:szCs w:val="22"/>
              </w:rPr>
            </w:pPr>
            <w:r w:rsidRPr="00CA3C05">
              <w:rPr>
                <w:rFonts w:ascii="Arial" w:hAnsi="Arial" w:cs="Arial"/>
                <w:b/>
                <w:sz w:val="16"/>
                <w:szCs w:val="22"/>
              </w:rPr>
              <w:t xml:space="preserve">Objetivo </w:t>
            </w:r>
          </w:p>
        </w:tc>
        <w:tc>
          <w:tcPr>
            <w:tcW w:w="1940" w:type="pct"/>
            <w:shd w:val="clear" w:color="auto" w:fill="D9D9D9" w:themeFill="background1" w:themeFillShade="D9"/>
            <w:vAlign w:val="center"/>
          </w:tcPr>
          <w:p w14:paraId="175525A8" w14:textId="0A007696" w:rsidR="001B7BFC" w:rsidRPr="00CA3C05" w:rsidRDefault="001B7BFC" w:rsidP="00CE2084">
            <w:pPr>
              <w:pStyle w:val="Sangradetextonormal"/>
              <w:jc w:val="center"/>
              <w:rPr>
                <w:rFonts w:ascii="Arial" w:hAnsi="Arial" w:cs="Arial"/>
                <w:b/>
                <w:sz w:val="16"/>
                <w:szCs w:val="22"/>
              </w:rPr>
            </w:pPr>
            <w:r w:rsidRPr="00CA3C05">
              <w:rPr>
                <w:rFonts w:ascii="Arial" w:hAnsi="Arial" w:cs="Arial"/>
                <w:b/>
                <w:sz w:val="16"/>
                <w:szCs w:val="22"/>
              </w:rPr>
              <w:t>Alcance</w:t>
            </w:r>
          </w:p>
        </w:tc>
        <w:tc>
          <w:tcPr>
            <w:tcW w:w="1252" w:type="pct"/>
            <w:shd w:val="clear" w:color="auto" w:fill="D9D9D9" w:themeFill="background1" w:themeFillShade="D9"/>
            <w:vAlign w:val="center"/>
          </w:tcPr>
          <w:p w14:paraId="60A6AFF3" w14:textId="2705748E" w:rsidR="001B7BFC" w:rsidRPr="00CA3C05" w:rsidRDefault="001B7BFC" w:rsidP="00CE2084">
            <w:pPr>
              <w:pStyle w:val="Sangradetextonormal"/>
              <w:jc w:val="center"/>
              <w:rPr>
                <w:rFonts w:ascii="Arial" w:hAnsi="Arial" w:cs="Arial"/>
                <w:b/>
                <w:sz w:val="16"/>
                <w:szCs w:val="22"/>
              </w:rPr>
            </w:pPr>
            <w:r w:rsidRPr="00CA3C05">
              <w:rPr>
                <w:rFonts w:ascii="Arial" w:hAnsi="Arial" w:cs="Arial"/>
                <w:b/>
                <w:sz w:val="16"/>
                <w:szCs w:val="22"/>
              </w:rPr>
              <w:t>Observación</w:t>
            </w:r>
          </w:p>
        </w:tc>
      </w:tr>
      <w:tr w:rsidR="001B7BFC" w:rsidRPr="00CA3C05" w14:paraId="0D5A31FD" w14:textId="77777777" w:rsidTr="00F41DE6">
        <w:tc>
          <w:tcPr>
            <w:tcW w:w="957" w:type="pct"/>
            <w:vAlign w:val="center"/>
          </w:tcPr>
          <w:p w14:paraId="5F396D0F" w14:textId="0AE171F3" w:rsidR="001B7BFC" w:rsidRPr="00CA3C05" w:rsidRDefault="001B7BFC" w:rsidP="00CE2084">
            <w:pPr>
              <w:pStyle w:val="Sangradetextonormal"/>
              <w:jc w:val="center"/>
              <w:rPr>
                <w:rFonts w:ascii="Arial" w:hAnsi="Arial" w:cs="Arial"/>
                <w:sz w:val="16"/>
                <w:szCs w:val="22"/>
              </w:rPr>
            </w:pPr>
            <w:r w:rsidRPr="00CA3C05">
              <w:rPr>
                <w:rFonts w:ascii="Arial" w:hAnsi="Arial" w:cs="Arial"/>
                <w:sz w:val="16"/>
                <w:szCs w:val="22"/>
              </w:rPr>
              <w:t>P</w:t>
            </w:r>
            <w:r w:rsidR="00452B89" w:rsidRPr="00CA3C05">
              <w:rPr>
                <w:rFonts w:ascii="Arial" w:hAnsi="Arial" w:cs="Arial"/>
                <w:sz w:val="16"/>
                <w:szCs w:val="22"/>
              </w:rPr>
              <w:t>rocedimiento: R</w:t>
            </w:r>
            <w:r w:rsidRPr="00CA3C05">
              <w:rPr>
                <w:rFonts w:ascii="Arial" w:hAnsi="Arial" w:cs="Arial"/>
                <w:sz w:val="16"/>
                <w:szCs w:val="22"/>
              </w:rPr>
              <w:t>eporte e</w:t>
            </w:r>
          </w:p>
          <w:p w14:paraId="5168F151" w14:textId="4F0C0FF7" w:rsidR="001B7BFC" w:rsidRPr="00CA3C05" w:rsidRDefault="001B7BFC" w:rsidP="00A4129C">
            <w:pPr>
              <w:pStyle w:val="Sangradetextonormal"/>
              <w:ind w:left="708" w:hanging="708"/>
              <w:jc w:val="center"/>
              <w:rPr>
                <w:rFonts w:ascii="Arial" w:hAnsi="Arial" w:cs="Arial"/>
                <w:sz w:val="16"/>
                <w:szCs w:val="22"/>
              </w:rPr>
            </w:pPr>
            <w:r w:rsidRPr="00CA3C05">
              <w:rPr>
                <w:rFonts w:ascii="Arial" w:hAnsi="Arial" w:cs="Arial"/>
                <w:sz w:val="16"/>
                <w:szCs w:val="22"/>
              </w:rPr>
              <w:t>investigación de incidentes y  accidentes ADM-PD-25 Versión 1</w:t>
            </w:r>
          </w:p>
        </w:tc>
        <w:tc>
          <w:tcPr>
            <w:tcW w:w="851" w:type="pct"/>
            <w:vAlign w:val="center"/>
          </w:tcPr>
          <w:p w14:paraId="41FE914F" w14:textId="4F85E758" w:rsidR="001B7BFC" w:rsidRPr="00CA3C05" w:rsidRDefault="001B7BFC" w:rsidP="001B7BFC">
            <w:pPr>
              <w:pStyle w:val="Sangradetextonormal"/>
              <w:jc w:val="center"/>
              <w:rPr>
                <w:rFonts w:ascii="Arial" w:hAnsi="Arial" w:cs="Arial"/>
                <w:sz w:val="16"/>
                <w:szCs w:val="22"/>
              </w:rPr>
            </w:pPr>
            <w:r w:rsidRPr="00CA3C05">
              <w:rPr>
                <w:rFonts w:ascii="Arial" w:hAnsi="Arial" w:cs="Arial"/>
                <w:sz w:val="16"/>
                <w:szCs w:val="22"/>
              </w:rPr>
              <w:t>Establecer la metodología para la atención, la investigación y el reporte de los accidentes e incidentes de trabajo.</w:t>
            </w:r>
          </w:p>
        </w:tc>
        <w:tc>
          <w:tcPr>
            <w:tcW w:w="1940" w:type="pct"/>
            <w:vAlign w:val="center"/>
          </w:tcPr>
          <w:p w14:paraId="64BD26D0" w14:textId="34672979" w:rsidR="001B7BFC" w:rsidRPr="00CA3C05" w:rsidRDefault="001B7BFC" w:rsidP="001B7BFC">
            <w:pPr>
              <w:pStyle w:val="Sangradetextonormal"/>
              <w:jc w:val="center"/>
              <w:rPr>
                <w:rFonts w:ascii="Arial" w:hAnsi="Arial" w:cs="Arial"/>
                <w:sz w:val="16"/>
                <w:szCs w:val="22"/>
              </w:rPr>
            </w:pPr>
            <w:r w:rsidRPr="00CA3C05">
              <w:rPr>
                <w:rFonts w:ascii="Arial" w:hAnsi="Arial" w:cs="Arial"/>
                <w:sz w:val="16"/>
                <w:szCs w:val="22"/>
              </w:rPr>
              <w:t>Todas las actividades que se desarrollan en la Entidad y puedan generar la ocurrencia de un accidente o incidente de trabajo que involucre a los servidores públicos y/o contratistas, durante el desarrollo y cumplimiento de las actividades propias de su cargo, inicia con la ocurrencia del accidente o incidente, continúa con la atención primaria, la comunicación, la investigación, el planteamiento de las acciones a ejecutar, la socialización de las lecciones aprendidas y finaliza con el seguimiento al plan de mejoramiento.</w:t>
            </w:r>
          </w:p>
        </w:tc>
        <w:tc>
          <w:tcPr>
            <w:tcW w:w="1252" w:type="pct"/>
            <w:vAlign w:val="center"/>
          </w:tcPr>
          <w:p w14:paraId="59498AB7" w14:textId="6467F2BA" w:rsidR="001B7BFC" w:rsidRPr="00CA3C05" w:rsidRDefault="00D156B4" w:rsidP="00CE2084">
            <w:pPr>
              <w:pStyle w:val="Sangradetextonormal"/>
              <w:jc w:val="center"/>
              <w:rPr>
                <w:rFonts w:ascii="Arial" w:hAnsi="Arial" w:cs="Arial"/>
                <w:sz w:val="16"/>
                <w:szCs w:val="22"/>
              </w:rPr>
            </w:pPr>
            <w:r w:rsidRPr="00CA3C05">
              <w:rPr>
                <w:rFonts w:ascii="Arial" w:hAnsi="Arial" w:cs="Arial"/>
                <w:sz w:val="16"/>
                <w:szCs w:val="22"/>
              </w:rPr>
              <w:t>Formato desactualizado</w:t>
            </w:r>
            <w:r w:rsidR="00452B89" w:rsidRPr="00CA3C05">
              <w:rPr>
                <w:rFonts w:ascii="Arial" w:hAnsi="Arial" w:cs="Arial"/>
                <w:sz w:val="16"/>
                <w:szCs w:val="22"/>
              </w:rPr>
              <w:t xml:space="preserve"> (FO</w:t>
            </w:r>
            <w:r w:rsidR="00DB284A" w:rsidRPr="00CA3C05">
              <w:rPr>
                <w:rFonts w:ascii="Arial" w:hAnsi="Arial" w:cs="Arial"/>
                <w:sz w:val="16"/>
                <w:szCs w:val="22"/>
              </w:rPr>
              <w:t>P</w:t>
            </w:r>
            <w:r w:rsidR="00452B89" w:rsidRPr="00CA3C05">
              <w:rPr>
                <w:rFonts w:ascii="Arial" w:hAnsi="Arial" w:cs="Arial"/>
                <w:sz w:val="16"/>
                <w:szCs w:val="22"/>
              </w:rPr>
              <w:t>A</w:t>
            </w:r>
            <w:r w:rsidR="00DB284A" w:rsidRPr="00CA3C05">
              <w:rPr>
                <w:rFonts w:ascii="Arial" w:hAnsi="Arial" w:cs="Arial"/>
                <w:sz w:val="16"/>
                <w:szCs w:val="22"/>
              </w:rPr>
              <w:t>E)</w:t>
            </w:r>
          </w:p>
          <w:p w14:paraId="5E195838" w14:textId="727D2E6D" w:rsidR="00DB284A" w:rsidRPr="00CA3C05" w:rsidRDefault="00DB284A" w:rsidP="00CE2084">
            <w:pPr>
              <w:pStyle w:val="Sangradetextonormal"/>
              <w:jc w:val="center"/>
              <w:rPr>
                <w:rFonts w:ascii="Arial" w:hAnsi="Arial" w:cs="Arial"/>
                <w:sz w:val="16"/>
                <w:szCs w:val="22"/>
              </w:rPr>
            </w:pPr>
          </w:p>
        </w:tc>
      </w:tr>
    </w:tbl>
    <w:p w14:paraId="153B83A7" w14:textId="082D83C6" w:rsidR="00CE2084" w:rsidRPr="00F86F6F" w:rsidRDefault="00F86F6F" w:rsidP="00CE2084">
      <w:pPr>
        <w:pStyle w:val="Sangradetextonormal"/>
        <w:jc w:val="center"/>
        <w:rPr>
          <w:rFonts w:ascii="Arial" w:hAnsi="Arial" w:cs="Arial"/>
          <w:sz w:val="22"/>
          <w:szCs w:val="22"/>
        </w:rPr>
      </w:pPr>
      <w:r w:rsidRPr="00F86F6F">
        <w:rPr>
          <w:rFonts w:ascii="Arial" w:hAnsi="Arial" w:cs="Arial"/>
          <w:sz w:val="22"/>
          <w:szCs w:val="22"/>
        </w:rPr>
        <w:t>Fuente: INTRANET IDIGER – Mapa de procesos</w:t>
      </w:r>
    </w:p>
    <w:p w14:paraId="7BA87215" w14:textId="77777777" w:rsidR="00F86F6F" w:rsidRPr="00A94B23" w:rsidRDefault="00F86F6F" w:rsidP="00062CAE">
      <w:pPr>
        <w:pStyle w:val="Sangradetextonormal"/>
        <w:rPr>
          <w:rFonts w:ascii="Arial" w:hAnsi="Arial" w:cs="Arial"/>
          <w:b/>
          <w:sz w:val="22"/>
          <w:szCs w:val="22"/>
        </w:rPr>
      </w:pPr>
    </w:p>
    <w:p w14:paraId="78C9025E" w14:textId="53245F33" w:rsidR="003D7741" w:rsidRPr="00A94B23" w:rsidRDefault="003D7741" w:rsidP="00062CAE">
      <w:pPr>
        <w:pStyle w:val="Sangradetextonormal"/>
        <w:rPr>
          <w:rFonts w:ascii="Arial" w:hAnsi="Arial" w:cs="Arial"/>
          <w:sz w:val="22"/>
          <w:szCs w:val="22"/>
          <w:lang w:val="es-ES_tradnl"/>
        </w:rPr>
      </w:pPr>
      <w:r w:rsidRPr="00062CAE">
        <w:rPr>
          <w:rFonts w:ascii="Arial" w:hAnsi="Arial" w:cs="Arial"/>
          <w:sz w:val="22"/>
          <w:szCs w:val="22"/>
          <w:lang w:val="es-ES_tradnl"/>
        </w:rPr>
        <w:t>Adicionalmente</w:t>
      </w:r>
      <w:r w:rsidR="00062CAE" w:rsidRPr="00062CAE">
        <w:rPr>
          <w:rFonts w:ascii="Arial" w:hAnsi="Arial" w:cs="Arial"/>
          <w:sz w:val="22"/>
          <w:szCs w:val="22"/>
          <w:lang w:val="es-ES_tradnl"/>
        </w:rPr>
        <w:t>,</w:t>
      </w:r>
      <w:r w:rsidRPr="00062CAE">
        <w:rPr>
          <w:rFonts w:ascii="Arial" w:hAnsi="Arial" w:cs="Arial"/>
          <w:sz w:val="22"/>
          <w:szCs w:val="22"/>
          <w:lang w:val="es-ES_tradnl"/>
        </w:rPr>
        <w:t xml:space="preserve"> se desarrolló revisión al procedimiento de gesti</w:t>
      </w:r>
      <w:r w:rsidR="00D843EF" w:rsidRPr="00062CAE">
        <w:rPr>
          <w:rFonts w:ascii="Arial" w:hAnsi="Arial" w:cs="Arial"/>
          <w:sz w:val="22"/>
          <w:szCs w:val="22"/>
          <w:lang w:val="es-ES_tradnl"/>
        </w:rPr>
        <w:t xml:space="preserve">ón precontractual, en aras </w:t>
      </w:r>
      <w:r w:rsidR="006C351B" w:rsidRPr="00062CAE">
        <w:rPr>
          <w:rFonts w:ascii="Arial" w:hAnsi="Arial" w:cs="Arial"/>
          <w:sz w:val="22"/>
          <w:szCs w:val="22"/>
          <w:lang w:val="es-ES_tradnl"/>
        </w:rPr>
        <w:t xml:space="preserve">de </w:t>
      </w:r>
      <w:r w:rsidR="00D843EF" w:rsidRPr="00062CAE">
        <w:rPr>
          <w:rFonts w:ascii="Arial" w:hAnsi="Arial" w:cs="Arial"/>
          <w:sz w:val="22"/>
          <w:szCs w:val="22"/>
          <w:lang w:val="es-ES_tradnl"/>
        </w:rPr>
        <w:t xml:space="preserve">evaluar la inclusión de especificaciones a tener en cuenta en las compras o adquisiciones de productos y servicios, respecto al </w:t>
      </w:r>
      <w:r w:rsidR="002D09EB">
        <w:rPr>
          <w:rFonts w:ascii="Arial" w:hAnsi="Arial" w:cs="Arial"/>
          <w:sz w:val="22"/>
          <w:szCs w:val="22"/>
        </w:rPr>
        <w:t>SGSST</w:t>
      </w:r>
      <w:r w:rsidR="00D843EF" w:rsidRPr="00062CAE">
        <w:rPr>
          <w:rFonts w:ascii="Arial" w:hAnsi="Arial" w:cs="Arial"/>
          <w:sz w:val="22"/>
          <w:szCs w:val="22"/>
          <w:lang w:val="es-ES_tradnl"/>
        </w:rPr>
        <w:t>.</w:t>
      </w:r>
    </w:p>
    <w:p w14:paraId="3AC171E0" w14:textId="77777777" w:rsidR="00D843EF" w:rsidRDefault="00D843EF" w:rsidP="003D7741">
      <w:pPr>
        <w:pStyle w:val="Sangradetextonormal"/>
        <w:jc w:val="left"/>
        <w:rPr>
          <w:rFonts w:ascii="Arial" w:hAnsi="Arial" w:cs="Arial"/>
          <w:sz w:val="22"/>
          <w:szCs w:val="22"/>
          <w:lang w:val="es-ES_tradnl"/>
        </w:rPr>
      </w:pPr>
    </w:p>
    <w:p w14:paraId="41E223FF" w14:textId="5DDD7491" w:rsidR="00F86F6F" w:rsidRPr="00F86F6F" w:rsidRDefault="00F86F6F" w:rsidP="00F86F6F">
      <w:pPr>
        <w:pStyle w:val="Descripcin"/>
        <w:keepNext/>
        <w:spacing w:after="0"/>
        <w:jc w:val="center"/>
        <w:rPr>
          <w:rFonts w:ascii="Arial" w:eastAsia="Times New Roman" w:hAnsi="Arial" w:cs="Arial"/>
          <w:i w:val="0"/>
          <w:iCs w:val="0"/>
          <w:color w:val="auto"/>
          <w:sz w:val="22"/>
          <w:szCs w:val="22"/>
        </w:rPr>
      </w:pPr>
      <w:r w:rsidRPr="00F86F6F">
        <w:rPr>
          <w:rFonts w:ascii="Arial" w:eastAsia="Times New Roman" w:hAnsi="Arial" w:cs="Arial"/>
          <w:i w:val="0"/>
          <w:iCs w:val="0"/>
          <w:color w:val="auto"/>
          <w:sz w:val="22"/>
          <w:szCs w:val="22"/>
        </w:rPr>
        <w:t xml:space="preserve">Tabla </w:t>
      </w:r>
      <w:r w:rsidRPr="00F86F6F">
        <w:rPr>
          <w:rFonts w:ascii="Arial" w:eastAsia="Times New Roman" w:hAnsi="Arial" w:cs="Arial"/>
          <w:i w:val="0"/>
          <w:iCs w:val="0"/>
          <w:color w:val="auto"/>
          <w:sz w:val="22"/>
          <w:szCs w:val="22"/>
        </w:rPr>
        <w:fldChar w:fldCharType="begin"/>
      </w:r>
      <w:r w:rsidRPr="00F86F6F">
        <w:rPr>
          <w:rFonts w:ascii="Arial" w:eastAsia="Times New Roman" w:hAnsi="Arial" w:cs="Arial"/>
          <w:i w:val="0"/>
          <w:iCs w:val="0"/>
          <w:color w:val="auto"/>
          <w:sz w:val="22"/>
          <w:szCs w:val="22"/>
        </w:rPr>
        <w:instrText xml:space="preserve"> SEQ Tabla \* ARABIC </w:instrText>
      </w:r>
      <w:r w:rsidRPr="00F86F6F">
        <w:rPr>
          <w:rFonts w:ascii="Arial" w:eastAsia="Times New Roman" w:hAnsi="Arial" w:cs="Arial"/>
          <w:i w:val="0"/>
          <w:iCs w:val="0"/>
          <w:color w:val="auto"/>
          <w:sz w:val="22"/>
          <w:szCs w:val="22"/>
        </w:rPr>
        <w:fldChar w:fldCharType="separate"/>
      </w:r>
      <w:r w:rsidR="004474DF">
        <w:rPr>
          <w:rFonts w:ascii="Arial" w:eastAsia="Times New Roman" w:hAnsi="Arial" w:cs="Arial"/>
          <w:i w:val="0"/>
          <w:iCs w:val="0"/>
          <w:noProof/>
          <w:color w:val="auto"/>
          <w:sz w:val="22"/>
          <w:szCs w:val="22"/>
        </w:rPr>
        <w:t>3</w:t>
      </w:r>
      <w:r w:rsidRPr="00F86F6F">
        <w:rPr>
          <w:rFonts w:ascii="Arial" w:eastAsia="Times New Roman" w:hAnsi="Arial" w:cs="Arial"/>
          <w:i w:val="0"/>
          <w:iCs w:val="0"/>
          <w:color w:val="auto"/>
          <w:sz w:val="22"/>
          <w:szCs w:val="22"/>
        </w:rPr>
        <w:fldChar w:fldCharType="end"/>
      </w:r>
      <w:r w:rsidRPr="00F86F6F">
        <w:rPr>
          <w:rFonts w:ascii="Arial" w:eastAsia="Times New Roman" w:hAnsi="Arial" w:cs="Arial"/>
          <w:i w:val="0"/>
          <w:iCs w:val="0"/>
          <w:color w:val="auto"/>
          <w:sz w:val="22"/>
          <w:szCs w:val="22"/>
        </w:rPr>
        <w:t xml:space="preserve">. Revisión de procedimiento: </w:t>
      </w:r>
      <w:r>
        <w:rPr>
          <w:rFonts w:ascii="Arial" w:eastAsia="Times New Roman" w:hAnsi="Arial" w:cs="Arial"/>
          <w:i w:val="0"/>
          <w:iCs w:val="0"/>
          <w:color w:val="auto"/>
          <w:sz w:val="22"/>
          <w:szCs w:val="22"/>
        </w:rPr>
        <w:t>Precontractual</w:t>
      </w:r>
    </w:p>
    <w:tbl>
      <w:tblPr>
        <w:tblStyle w:val="Tablaconcuadrcula"/>
        <w:tblW w:w="5000" w:type="pct"/>
        <w:tblLook w:val="04A0" w:firstRow="1" w:lastRow="0" w:firstColumn="1" w:lastColumn="0" w:noHBand="0" w:noVBand="1"/>
      </w:tblPr>
      <w:tblGrid>
        <w:gridCol w:w="1787"/>
        <w:gridCol w:w="3416"/>
        <w:gridCol w:w="1786"/>
        <w:gridCol w:w="2350"/>
      </w:tblGrid>
      <w:tr w:rsidR="00D843EF" w:rsidRPr="00CA3C05" w14:paraId="29CC78A7" w14:textId="77777777" w:rsidTr="00F41DE6">
        <w:trPr>
          <w:tblHeader/>
        </w:trPr>
        <w:tc>
          <w:tcPr>
            <w:tcW w:w="957" w:type="pct"/>
            <w:shd w:val="clear" w:color="auto" w:fill="D9D9D9" w:themeFill="background1" w:themeFillShade="D9"/>
            <w:vAlign w:val="center"/>
          </w:tcPr>
          <w:p w14:paraId="1F39D221" w14:textId="77777777" w:rsidR="00D843EF" w:rsidRPr="00CA3C05" w:rsidRDefault="00D843EF" w:rsidP="00F70D6B">
            <w:pPr>
              <w:pStyle w:val="Sangradetextonormal"/>
              <w:jc w:val="center"/>
              <w:rPr>
                <w:rFonts w:ascii="Arial" w:hAnsi="Arial" w:cs="Arial"/>
                <w:b/>
                <w:sz w:val="16"/>
                <w:szCs w:val="22"/>
              </w:rPr>
            </w:pPr>
            <w:r w:rsidRPr="00CA3C05">
              <w:rPr>
                <w:rFonts w:ascii="Arial" w:hAnsi="Arial" w:cs="Arial"/>
                <w:b/>
                <w:sz w:val="16"/>
                <w:szCs w:val="22"/>
              </w:rPr>
              <w:t>Procedimiento</w:t>
            </w:r>
          </w:p>
        </w:tc>
        <w:tc>
          <w:tcPr>
            <w:tcW w:w="1829" w:type="pct"/>
            <w:shd w:val="clear" w:color="auto" w:fill="D9D9D9" w:themeFill="background1" w:themeFillShade="D9"/>
            <w:vAlign w:val="center"/>
          </w:tcPr>
          <w:p w14:paraId="083F09EB" w14:textId="77777777" w:rsidR="00D843EF" w:rsidRPr="00CA3C05" w:rsidRDefault="00D843EF" w:rsidP="00F70D6B">
            <w:pPr>
              <w:pStyle w:val="Sangradetextonormal"/>
              <w:jc w:val="center"/>
              <w:rPr>
                <w:rFonts w:ascii="Arial" w:hAnsi="Arial" w:cs="Arial"/>
                <w:b/>
                <w:sz w:val="16"/>
                <w:szCs w:val="22"/>
              </w:rPr>
            </w:pPr>
            <w:r w:rsidRPr="00CA3C05">
              <w:rPr>
                <w:rFonts w:ascii="Arial" w:hAnsi="Arial" w:cs="Arial"/>
                <w:b/>
                <w:sz w:val="16"/>
                <w:szCs w:val="22"/>
              </w:rPr>
              <w:t xml:space="preserve">Objetivo </w:t>
            </w:r>
          </w:p>
        </w:tc>
        <w:tc>
          <w:tcPr>
            <w:tcW w:w="956" w:type="pct"/>
            <w:shd w:val="clear" w:color="auto" w:fill="D9D9D9" w:themeFill="background1" w:themeFillShade="D9"/>
            <w:vAlign w:val="center"/>
          </w:tcPr>
          <w:p w14:paraId="756C2C3F" w14:textId="77777777" w:rsidR="00D843EF" w:rsidRPr="00CA3C05" w:rsidRDefault="00D843EF" w:rsidP="00F70D6B">
            <w:pPr>
              <w:pStyle w:val="Sangradetextonormal"/>
              <w:jc w:val="center"/>
              <w:rPr>
                <w:rFonts w:ascii="Arial" w:hAnsi="Arial" w:cs="Arial"/>
                <w:b/>
                <w:sz w:val="16"/>
                <w:szCs w:val="22"/>
              </w:rPr>
            </w:pPr>
            <w:r w:rsidRPr="00CA3C05">
              <w:rPr>
                <w:rFonts w:ascii="Arial" w:hAnsi="Arial" w:cs="Arial"/>
                <w:b/>
                <w:sz w:val="16"/>
                <w:szCs w:val="22"/>
              </w:rPr>
              <w:t>Alcance</w:t>
            </w:r>
          </w:p>
        </w:tc>
        <w:tc>
          <w:tcPr>
            <w:tcW w:w="1258" w:type="pct"/>
            <w:shd w:val="clear" w:color="auto" w:fill="D9D9D9" w:themeFill="background1" w:themeFillShade="D9"/>
            <w:vAlign w:val="center"/>
          </w:tcPr>
          <w:p w14:paraId="51EA6FB6" w14:textId="77777777" w:rsidR="00D843EF" w:rsidRPr="00CA3C05" w:rsidRDefault="00D843EF" w:rsidP="00F70D6B">
            <w:pPr>
              <w:pStyle w:val="Sangradetextonormal"/>
              <w:jc w:val="center"/>
              <w:rPr>
                <w:rFonts w:ascii="Arial" w:hAnsi="Arial" w:cs="Arial"/>
                <w:b/>
                <w:sz w:val="16"/>
                <w:szCs w:val="22"/>
              </w:rPr>
            </w:pPr>
            <w:r w:rsidRPr="00CA3C05">
              <w:rPr>
                <w:rFonts w:ascii="Arial" w:hAnsi="Arial" w:cs="Arial"/>
                <w:b/>
                <w:sz w:val="16"/>
                <w:szCs w:val="22"/>
              </w:rPr>
              <w:t>Observación</w:t>
            </w:r>
          </w:p>
        </w:tc>
      </w:tr>
      <w:tr w:rsidR="00D843EF" w:rsidRPr="00CA3C05" w14:paraId="5F568CA8" w14:textId="77777777" w:rsidTr="00F41DE6">
        <w:tc>
          <w:tcPr>
            <w:tcW w:w="957" w:type="pct"/>
            <w:vAlign w:val="center"/>
          </w:tcPr>
          <w:p w14:paraId="28BFFE47" w14:textId="77777777" w:rsidR="00452B89" w:rsidRPr="00CA3C05" w:rsidRDefault="00D843EF" w:rsidP="00452B89">
            <w:pPr>
              <w:pStyle w:val="Sangradetextonormal"/>
              <w:jc w:val="center"/>
              <w:rPr>
                <w:rFonts w:ascii="Arial" w:hAnsi="Arial" w:cs="Arial"/>
                <w:sz w:val="16"/>
                <w:szCs w:val="22"/>
              </w:rPr>
            </w:pPr>
            <w:r w:rsidRPr="00CA3C05">
              <w:rPr>
                <w:rFonts w:ascii="Arial" w:hAnsi="Arial" w:cs="Arial"/>
                <w:sz w:val="16"/>
                <w:szCs w:val="22"/>
              </w:rPr>
              <w:t xml:space="preserve">Procedimiento: </w:t>
            </w:r>
            <w:r w:rsidR="00452B89" w:rsidRPr="00CA3C05">
              <w:rPr>
                <w:rFonts w:ascii="Arial" w:hAnsi="Arial" w:cs="Arial"/>
                <w:sz w:val="16"/>
                <w:szCs w:val="22"/>
              </w:rPr>
              <w:t>Precontractual</w:t>
            </w:r>
          </w:p>
          <w:p w14:paraId="243D68D9" w14:textId="688AC308" w:rsidR="00452B89" w:rsidRPr="00CA3C05" w:rsidRDefault="00452B89" w:rsidP="00452B89">
            <w:pPr>
              <w:pStyle w:val="Sangradetextonormal"/>
              <w:jc w:val="center"/>
              <w:rPr>
                <w:rFonts w:ascii="Arial" w:hAnsi="Arial" w:cs="Arial"/>
                <w:sz w:val="16"/>
                <w:szCs w:val="22"/>
              </w:rPr>
            </w:pPr>
            <w:r w:rsidRPr="00CA3C05">
              <w:rPr>
                <w:rFonts w:ascii="Arial" w:hAnsi="Arial" w:cs="Arial"/>
                <w:sz w:val="16"/>
                <w:szCs w:val="22"/>
              </w:rPr>
              <w:t>GCT-PD-01 Versión 4</w:t>
            </w:r>
          </w:p>
          <w:p w14:paraId="62EC1FED" w14:textId="2703B701" w:rsidR="00D843EF" w:rsidRPr="00CA3C05" w:rsidRDefault="00D843EF" w:rsidP="00F70D6B">
            <w:pPr>
              <w:pStyle w:val="Sangradetextonormal"/>
              <w:jc w:val="center"/>
              <w:rPr>
                <w:rFonts w:ascii="Arial" w:hAnsi="Arial" w:cs="Arial"/>
                <w:sz w:val="16"/>
                <w:szCs w:val="22"/>
              </w:rPr>
            </w:pPr>
          </w:p>
        </w:tc>
        <w:tc>
          <w:tcPr>
            <w:tcW w:w="1829" w:type="pct"/>
            <w:vAlign w:val="center"/>
          </w:tcPr>
          <w:p w14:paraId="6FBA5171" w14:textId="77777777" w:rsidR="00D843EF" w:rsidRPr="00CA3C05" w:rsidRDefault="00D843EF" w:rsidP="00E51F33">
            <w:pPr>
              <w:pStyle w:val="Sangradetextonormal"/>
              <w:jc w:val="center"/>
              <w:rPr>
                <w:rFonts w:ascii="Arial" w:hAnsi="Arial" w:cs="Arial"/>
                <w:sz w:val="16"/>
                <w:szCs w:val="22"/>
              </w:rPr>
            </w:pPr>
            <w:r w:rsidRPr="00CA3C05">
              <w:rPr>
                <w:rFonts w:ascii="Arial" w:hAnsi="Arial" w:cs="Arial"/>
                <w:sz w:val="16"/>
                <w:szCs w:val="22"/>
              </w:rPr>
              <w:t>Desarrollar los procesos de planificación que sean necesarios adelantar para la</w:t>
            </w:r>
          </w:p>
          <w:p w14:paraId="1791B1CC" w14:textId="715D654A" w:rsidR="00D843EF" w:rsidRPr="00CA3C05" w:rsidRDefault="00D843EF" w:rsidP="00E51F33">
            <w:pPr>
              <w:pStyle w:val="Sangradetextonormal"/>
              <w:jc w:val="center"/>
              <w:rPr>
                <w:rFonts w:ascii="Arial" w:hAnsi="Arial" w:cs="Arial"/>
                <w:sz w:val="16"/>
                <w:szCs w:val="22"/>
              </w:rPr>
            </w:pPr>
            <w:r w:rsidRPr="00CA3C05">
              <w:rPr>
                <w:rFonts w:ascii="Arial" w:hAnsi="Arial" w:cs="Arial"/>
                <w:sz w:val="16"/>
                <w:szCs w:val="22"/>
              </w:rPr>
              <w:t>contratación de bienes y/o servicios que requiera la entidad para el desarrollo de</w:t>
            </w:r>
            <w:r w:rsidR="00452B89" w:rsidRPr="00CA3C05">
              <w:rPr>
                <w:rFonts w:ascii="Arial" w:hAnsi="Arial" w:cs="Arial"/>
                <w:sz w:val="16"/>
                <w:szCs w:val="22"/>
              </w:rPr>
              <w:t xml:space="preserve"> </w:t>
            </w:r>
            <w:r w:rsidRPr="00CA3C05">
              <w:rPr>
                <w:rFonts w:ascii="Arial" w:hAnsi="Arial" w:cs="Arial"/>
                <w:sz w:val="16"/>
                <w:szCs w:val="22"/>
              </w:rPr>
              <w:t>su misión</w:t>
            </w:r>
            <w:r w:rsidR="00452B89" w:rsidRPr="00CA3C05">
              <w:rPr>
                <w:rFonts w:ascii="Arial" w:hAnsi="Arial" w:cs="Arial"/>
                <w:sz w:val="16"/>
                <w:szCs w:val="22"/>
              </w:rPr>
              <w:t xml:space="preserve"> y funcionamiento, observando </w:t>
            </w:r>
            <w:r w:rsidRPr="00CA3C05">
              <w:rPr>
                <w:rFonts w:ascii="Arial" w:hAnsi="Arial" w:cs="Arial"/>
                <w:sz w:val="16"/>
                <w:szCs w:val="22"/>
              </w:rPr>
              <w:t>siempre el debido proceso, los principios</w:t>
            </w:r>
            <w:r w:rsidR="00452B89" w:rsidRPr="00CA3C05">
              <w:rPr>
                <w:rFonts w:ascii="Arial" w:hAnsi="Arial" w:cs="Arial"/>
                <w:sz w:val="16"/>
                <w:szCs w:val="22"/>
              </w:rPr>
              <w:t xml:space="preserve"> de </w:t>
            </w:r>
            <w:r w:rsidR="00452B89" w:rsidRPr="00CA3C05">
              <w:rPr>
                <w:rFonts w:ascii="Arial" w:hAnsi="Arial" w:cs="Arial"/>
                <w:sz w:val="16"/>
                <w:szCs w:val="22"/>
              </w:rPr>
              <w:lastRenderedPageBreak/>
              <w:t xml:space="preserve">transparencia, economía, </w:t>
            </w:r>
            <w:r w:rsidRPr="00CA3C05">
              <w:rPr>
                <w:rFonts w:ascii="Arial" w:hAnsi="Arial" w:cs="Arial"/>
                <w:sz w:val="16"/>
                <w:szCs w:val="22"/>
              </w:rPr>
              <w:t>planificación, responsabilidad y primacía de lo</w:t>
            </w:r>
            <w:r w:rsidR="00452B89" w:rsidRPr="00CA3C05">
              <w:rPr>
                <w:rFonts w:ascii="Arial" w:hAnsi="Arial" w:cs="Arial"/>
                <w:sz w:val="16"/>
                <w:szCs w:val="22"/>
              </w:rPr>
              <w:t xml:space="preserve"> sustancial sobre lo formal, </w:t>
            </w:r>
            <w:r w:rsidRPr="00CA3C05">
              <w:rPr>
                <w:rFonts w:ascii="Arial" w:hAnsi="Arial" w:cs="Arial"/>
                <w:sz w:val="16"/>
                <w:szCs w:val="22"/>
              </w:rPr>
              <w:t>establecidos normativamente.</w:t>
            </w:r>
          </w:p>
        </w:tc>
        <w:tc>
          <w:tcPr>
            <w:tcW w:w="956" w:type="pct"/>
            <w:vAlign w:val="center"/>
          </w:tcPr>
          <w:p w14:paraId="4B5EABC3" w14:textId="324B5EA5" w:rsidR="00D843EF" w:rsidRPr="00CA3C05" w:rsidRDefault="00E51F33" w:rsidP="00F70D6B">
            <w:pPr>
              <w:pStyle w:val="Sangradetextonormal"/>
              <w:jc w:val="center"/>
              <w:rPr>
                <w:rFonts w:ascii="Arial" w:hAnsi="Arial" w:cs="Arial"/>
                <w:sz w:val="16"/>
                <w:szCs w:val="22"/>
              </w:rPr>
            </w:pPr>
            <w:r w:rsidRPr="00CA3C05">
              <w:rPr>
                <w:rFonts w:ascii="Arial" w:hAnsi="Arial" w:cs="Arial"/>
                <w:sz w:val="16"/>
                <w:szCs w:val="22"/>
              </w:rPr>
              <w:lastRenderedPageBreak/>
              <w:t>Desde la elaboración de los estudios previos hasta adjudicar el proceso</w:t>
            </w:r>
          </w:p>
        </w:tc>
        <w:tc>
          <w:tcPr>
            <w:tcW w:w="1258" w:type="pct"/>
            <w:vAlign w:val="center"/>
          </w:tcPr>
          <w:p w14:paraId="5DA35DE9" w14:textId="23D3A718" w:rsidR="00D843EF" w:rsidRPr="00CA3C05" w:rsidRDefault="00D843EF" w:rsidP="00F70D6B">
            <w:pPr>
              <w:pStyle w:val="Sangradetextonormal"/>
              <w:jc w:val="center"/>
              <w:rPr>
                <w:rFonts w:ascii="Arial" w:hAnsi="Arial" w:cs="Arial"/>
                <w:sz w:val="16"/>
                <w:szCs w:val="22"/>
              </w:rPr>
            </w:pPr>
            <w:r w:rsidRPr="00CA3C05">
              <w:rPr>
                <w:rFonts w:ascii="Arial" w:hAnsi="Arial" w:cs="Arial"/>
                <w:sz w:val="16"/>
                <w:szCs w:val="22"/>
              </w:rPr>
              <w:t xml:space="preserve"> </w:t>
            </w:r>
            <w:r w:rsidR="00E51F33" w:rsidRPr="00CA3C05">
              <w:rPr>
                <w:rFonts w:ascii="Arial" w:hAnsi="Arial" w:cs="Arial"/>
                <w:sz w:val="16"/>
                <w:szCs w:val="22"/>
              </w:rPr>
              <w:t xml:space="preserve">No se evidencian especificaciones relacionadas con el </w:t>
            </w:r>
            <w:r w:rsidR="002D09EB" w:rsidRPr="00CA3C05">
              <w:rPr>
                <w:rFonts w:ascii="Arial" w:hAnsi="Arial" w:cs="Arial"/>
                <w:sz w:val="16"/>
                <w:szCs w:val="22"/>
              </w:rPr>
              <w:t>SGSST</w:t>
            </w:r>
            <w:r w:rsidR="00E51F33" w:rsidRPr="00CA3C05">
              <w:rPr>
                <w:rFonts w:ascii="Arial" w:hAnsi="Arial" w:cs="Arial"/>
                <w:sz w:val="16"/>
                <w:szCs w:val="22"/>
              </w:rPr>
              <w:t>.</w:t>
            </w:r>
          </w:p>
        </w:tc>
      </w:tr>
    </w:tbl>
    <w:p w14:paraId="0372E376" w14:textId="77777777" w:rsidR="00F86F6F" w:rsidRPr="00F86F6F" w:rsidRDefault="00F86F6F" w:rsidP="00F86F6F">
      <w:pPr>
        <w:pStyle w:val="Sangradetextonormal"/>
        <w:jc w:val="center"/>
        <w:rPr>
          <w:rFonts w:ascii="Arial" w:hAnsi="Arial" w:cs="Arial"/>
          <w:sz w:val="22"/>
          <w:szCs w:val="22"/>
        </w:rPr>
      </w:pPr>
      <w:r w:rsidRPr="00F86F6F">
        <w:rPr>
          <w:rFonts w:ascii="Arial" w:hAnsi="Arial" w:cs="Arial"/>
          <w:sz w:val="22"/>
          <w:szCs w:val="22"/>
        </w:rPr>
        <w:lastRenderedPageBreak/>
        <w:t>Fuente: INTRANET IDIGER – Mapa de procesos</w:t>
      </w:r>
    </w:p>
    <w:p w14:paraId="47D0CEB6" w14:textId="48DAAF85" w:rsidR="007A7498" w:rsidRPr="00A94B23" w:rsidRDefault="00631EC2" w:rsidP="006805A8">
      <w:pPr>
        <w:pStyle w:val="Sangradetextonormal"/>
        <w:outlineLvl w:val="0"/>
        <w:rPr>
          <w:rFonts w:ascii="Arial" w:hAnsi="Arial" w:cs="Arial"/>
          <w:b/>
          <w:sz w:val="22"/>
          <w:szCs w:val="22"/>
          <w:lang w:val="es-ES_tradnl"/>
        </w:rPr>
      </w:pPr>
      <w:r w:rsidRPr="00A94B23">
        <w:rPr>
          <w:rFonts w:ascii="Arial" w:hAnsi="Arial" w:cs="Arial"/>
          <w:b/>
          <w:sz w:val="22"/>
          <w:szCs w:val="22"/>
          <w:lang w:val="es-ES_tradnl"/>
        </w:rPr>
        <w:t>2.3.9</w:t>
      </w:r>
      <w:r w:rsidR="006805A8" w:rsidRPr="00A94B23">
        <w:rPr>
          <w:rFonts w:ascii="Arial" w:hAnsi="Arial" w:cs="Arial"/>
          <w:b/>
          <w:sz w:val="22"/>
          <w:szCs w:val="22"/>
          <w:lang w:val="es-ES_tradnl"/>
        </w:rPr>
        <w:t xml:space="preserve">. Revisión </w:t>
      </w:r>
      <w:r w:rsidR="007A7498" w:rsidRPr="00A94B23">
        <w:rPr>
          <w:rFonts w:ascii="Arial" w:hAnsi="Arial" w:cs="Arial"/>
          <w:b/>
          <w:sz w:val="22"/>
          <w:szCs w:val="22"/>
          <w:lang w:val="es-ES_tradnl"/>
        </w:rPr>
        <w:t xml:space="preserve"> contratación</w:t>
      </w:r>
    </w:p>
    <w:p w14:paraId="2B2A00E2" w14:textId="77777777" w:rsidR="007A7498" w:rsidRPr="00A94B23" w:rsidRDefault="007A7498" w:rsidP="006805A8">
      <w:pPr>
        <w:pStyle w:val="Sangradetextonormal"/>
        <w:outlineLvl w:val="0"/>
        <w:rPr>
          <w:rFonts w:ascii="Arial" w:hAnsi="Arial" w:cs="Arial"/>
          <w:b/>
          <w:sz w:val="22"/>
          <w:szCs w:val="22"/>
          <w:lang w:val="es-ES_tradnl"/>
        </w:rPr>
      </w:pPr>
    </w:p>
    <w:p w14:paraId="4B60E66A" w14:textId="2D34EF1D" w:rsidR="007A7498" w:rsidRPr="00A94B23" w:rsidRDefault="007A7498" w:rsidP="006805A8">
      <w:pPr>
        <w:pStyle w:val="Sangradetextonormal"/>
        <w:outlineLvl w:val="0"/>
        <w:rPr>
          <w:rFonts w:ascii="Arial" w:hAnsi="Arial" w:cs="Arial"/>
          <w:sz w:val="22"/>
          <w:szCs w:val="22"/>
          <w:lang w:val="es-ES_tradnl"/>
        </w:rPr>
      </w:pPr>
      <w:r w:rsidRPr="00062CAE">
        <w:rPr>
          <w:rFonts w:ascii="Arial" w:hAnsi="Arial" w:cs="Arial"/>
          <w:sz w:val="22"/>
          <w:szCs w:val="22"/>
          <w:lang w:val="es-ES_tradnl"/>
        </w:rPr>
        <w:t xml:space="preserve">Se revisaron los contratos relacionados con el suministro de elementos dotacionales </w:t>
      </w:r>
      <w:r w:rsidR="007658C7" w:rsidRPr="00062CAE">
        <w:rPr>
          <w:rFonts w:ascii="Arial" w:hAnsi="Arial" w:cs="Arial"/>
          <w:sz w:val="22"/>
          <w:szCs w:val="22"/>
          <w:lang w:val="es-ES_tradnl"/>
        </w:rPr>
        <w:t xml:space="preserve">y servicios </w:t>
      </w:r>
      <w:r w:rsidRPr="00062CAE">
        <w:rPr>
          <w:rFonts w:ascii="Arial" w:hAnsi="Arial" w:cs="Arial"/>
          <w:sz w:val="22"/>
          <w:szCs w:val="22"/>
          <w:lang w:val="es-ES_tradnl"/>
        </w:rPr>
        <w:t>del SG-SST, enunciados a continuación.</w:t>
      </w:r>
    </w:p>
    <w:p w14:paraId="0FBC88AA" w14:textId="77777777" w:rsidR="00E96EDA" w:rsidRPr="00A94B23" w:rsidRDefault="00E96EDA" w:rsidP="006805A8">
      <w:pPr>
        <w:pStyle w:val="Sangradetextonormal"/>
        <w:outlineLvl w:val="0"/>
        <w:rPr>
          <w:rFonts w:ascii="Arial" w:hAnsi="Arial" w:cs="Arial"/>
          <w:sz w:val="22"/>
          <w:szCs w:val="22"/>
          <w:lang w:val="es-ES_tradnl"/>
        </w:rPr>
      </w:pPr>
    </w:p>
    <w:p w14:paraId="6751EB4D" w14:textId="42BCF9A6" w:rsidR="005B15D0" w:rsidRPr="00A94B23" w:rsidRDefault="005B15D0" w:rsidP="00BD1CEB">
      <w:pPr>
        <w:pStyle w:val="Descripcin"/>
        <w:keepNext/>
        <w:spacing w:after="0"/>
        <w:jc w:val="center"/>
        <w:rPr>
          <w:rFonts w:ascii="Arial" w:eastAsia="Times New Roman" w:hAnsi="Arial" w:cs="Arial"/>
          <w:i w:val="0"/>
          <w:iCs w:val="0"/>
          <w:color w:val="auto"/>
          <w:sz w:val="22"/>
          <w:szCs w:val="22"/>
        </w:rPr>
      </w:pPr>
      <w:r w:rsidRPr="00A94B23">
        <w:rPr>
          <w:rFonts w:ascii="Arial" w:eastAsia="Times New Roman" w:hAnsi="Arial" w:cs="Arial"/>
          <w:i w:val="0"/>
          <w:iCs w:val="0"/>
          <w:color w:val="auto"/>
          <w:sz w:val="22"/>
          <w:szCs w:val="22"/>
        </w:rPr>
        <w:t xml:space="preserve">Tabla </w:t>
      </w:r>
      <w:r w:rsidRPr="00A94B23">
        <w:rPr>
          <w:rFonts w:ascii="Arial" w:eastAsia="Times New Roman" w:hAnsi="Arial" w:cs="Arial"/>
          <w:i w:val="0"/>
          <w:iCs w:val="0"/>
          <w:color w:val="auto"/>
          <w:sz w:val="22"/>
          <w:szCs w:val="22"/>
        </w:rPr>
        <w:fldChar w:fldCharType="begin"/>
      </w:r>
      <w:r w:rsidRPr="00A94B23">
        <w:rPr>
          <w:rFonts w:ascii="Arial" w:eastAsia="Times New Roman" w:hAnsi="Arial" w:cs="Arial"/>
          <w:i w:val="0"/>
          <w:iCs w:val="0"/>
          <w:color w:val="auto"/>
          <w:sz w:val="22"/>
          <w:szCs w:val="22"/>
        </w:rPr>
        <w:instrText xml:space="preserve"> SEQ Tabla \* ARABIC </w:instrText>
      </w:r>
      <w:r w:rsidRPr="00A94B23">
        <w:rPr>
          <w:rFonts w:ascii="Arial" w:eastAsia="Times New Roman" w:hAnsi="Arial" w:cs="Arial"/>
          <w:i w:val="0"/>
          <w:iCs w:val="0"/>
          <w:color w:val="auto"/>
          <w:sz w:val="22"/>
          <w:szCs w:val="22"/>
        </w:rPr>
        <w:fldChar w:fldCharType="separate"/>
      </w:r>
      <w:r w:rsidR="004474DF">
        <w:rPr>
          <w:rFonts w:ascii="Arial" w:eastAsia="Times New Roman" w:hAnsi="Arial" w:cs="Arial"/>
          <w:i w:val="0"/>
          <w:iCs w:val="0"/>
          <w:noProof/>
          <w:color w:val="auto"/>
          <w:sz w:val="22"/>
          <w:szCs w:val="22"/>
        </w:rPr>
        <w:t>4</w:t>
      </w:r>
      <w:r w:rsidRPr="00A94B23">
        <w:rPr>
          <w:rFonts w:ascii="Arial" w:eastAsia="Times New Roman" w:hAnsi="Arial" w:cs="Arial"/>
          <w:i w:val="0"/>
          <w:iCs w:val="0"/>
          <w:color w:val="auto"/>
          <w:sz w:val="22"/>
          <w:szCs w:val="22"/>
        </w:rPr>
        <w:fldChar w:fldCharType="end"/>
      </w:r>
      <w:r w:rsidRPr="00A94B23">
        <w:rPr>
          <w:rFonts w:ascii="Arial" w:eastAsia="Times New Roman" w:hAnsi="Arial" w:cs="Arial"/>
          <w:i w:val="0"/>
          <w:iCs w:val="0"/>
          <w:color w:val="auto"/>
          <w:sz w:val="22"/>
          <w:szCs w:val="22"/>
        </w:rPr>
        <w:t xml:space="preserve">. </w:t>
      </w:r>
      <w:r w:rsidR="00BE7DE7">
        <w:rPr>
          <w:rFonts w:ascii="Arial" w:eastAsia="Times New Roman" w:hAnsi="Arial" w:cs="Arial"/>
          <w:i w:val="0"/>
          <w:iCs w:val="0"/>
          <w:color w:val="auto"/>
          <w:sz w:val="22"/>
          <w:szCs w:val="22"/>
        </w:rPr>
        <w:t xml:space="preserve">Revisión - </w:t>
      </w:r>
      <w:r w:rsidRPr="00A94B23">
        <w:rPr>
          <w:rFonts w:ascii="Arial" w:eastAsia="Times New Roman" w:hAnsi="Arial" w:cs="Arial"/>
          <w:i w:val="0"/>
          <w:iCs w:val="0"/>
          <w:color w:val="auto"/>
          <w:sz w:val="22"/>
          <w:szCs w:val="22"/>
        </w:rPr>
        <w:t>Contratación directamente asociada al SGSST</w:t>
      </w:r>
    </w:p>
    <w:tbl>
      <w:tblPr>
        <w:tblStyle w:val="Tablaconcuadrcula"/>
        <w:tblW w:w="5000" w:type="pct"/>
        <w:tblLayout w:type="fixed"/>
        <w:tblLook w:val="04A0" w:firstRow="1" w:lastRow="0" w:firstColumn="1" w:lastColumn="0" w:noHBand="0" w:noVBand="1"/>
      </w:tblPr>
      <w:tblGrid>
        <w:gridCol w:w="1056"/>
        <w:gridCol w:w="1320"/>
        <w:gridCol w:w="994"/>
        <w:gridCol w:w="3685"/>
        <w:gridCol w:w="2284"/>
      </w:tblGrid>
      <w:tr w:rsidR="00C368D5" w:rsidRPr="00CA3C05" w14:paraId="6B3E663C" w14:textId="3A5843EE" w:rsidTr="00CA3C05">
        <w:trPr>
          <w:trHeight w:val="290"/>
          <w:tblHeader/>
        </w:trPr>
        <w:tc>
          <w:tcPr>
            <w:tcW w:w="565" w:type="pct"/>
            <w:shd w:val="clear" w:color="auto" w:fill="D9D9D9" w:themeFill="background1" w:themeFillShade="D9"/>
            <w:noWrap/>
            <w:vAlign w:val="center"/>
            <w:hideMark/>
          </w:tcPr>
          <w:p w14:paraId="29D3E525" w14:textId="77777777" w:rsidR="00C368D5" w:rsidRPr="00CA3C05" w:rsidRDefault="00C368D5" w:rsidP="0052417E">
            <w:pPr>
              <w:pStyle w:val="Sangradetextonormal"/>
              <w:jc w:val="center"/>
              <w:rPr>
                <w:rFonts w:ascii="Arial" w:hAnsi="Arial" w:cs="Arial"/>
                <w:b/>
                <w:sz w:val="16"/>
                <w:szCs w:val="22"/>
              </w:rPr>
            </w:pPr>
            <w:r w:rsidRPr="00CA3C05">
              <w:rPr>
                <w:rFonts w:ascii="Arial" w:hAnsi="Arial" w:cs="Arial"/>
                <w:b/>
                <w:sz w:val="16"/>
                <w:szCs w:val="22"/>
              </w:rPr>
              <w:t>Contrato</w:t>
            </w:r>
          </w:p>
        </w:tc>
        <w:tc>
          <w:tcPr>
            <w:tcW w:w="706" w:type="pct"/>
            <w:shd w:val="clear" w:color="auto" w:fill="D9D9D9" w:themeFill="background1" w:themeFillShade="D9"/>
            <w:noWrap/>
            <w:vAlign w:val="center"/>
            <w:hideMark/>
          </w:tcPr>
          <w:p w14:paraId="410A965B" w14:textId="74F7362A" w:rsidR="00C368D5" w:rsidRPr="00CA3C05" w:rsidRDefault="00C368D5" w:rsidP="0052417E">
            <w:pPr>
              <w:pStyle w:val="Sangradetextonormal"/>
              <w:jc w:val="center"/>
              <w:rPr>
                <w:rFonts w:ascii="Arial" w:hAnsi="Arial" w:cs="Arial"/>
                <w:b/>
                <w:sz w:val="16"/>
                <w:szCs w:val="22"/>
              </w:rPr>
            </w:pPr>
            <w:r w:rsidRPr="00CA3C05">
              <w:rPr>
                <w:rFonts w:ascii="Arial" w:hAnsi="Arial" w:cs="Arial"/>
                <w:b/>
                <w:sz w:val="16"/>
                <w:szCs w:val="22"/>
              </w:rPr>
              <w:t>Contratista</w:t>
            </w:r>
          </w:p>
        </w:tc>
        <w:tc>
          <w:tcPr>
            <w:tcW w:w="532" w:type="pct"/>
            <w:shd w:val="clear" w:color="auto" w:fill="D9D9D9" w:themeFill="background1" w:themeFillShade="D9"/>
            <w:vAlign w:val="center"/>
          </w:tcPr>
          <w:p w14:paraId="684FEF7E" w14:textId="6D411609" w:rsidR="00C368D5" w:rsidRPr="00CA3C05" w:rsidRDefault="00C368D5" w:rsidP="00C368D5">
            <w:pPr>
              <w:pStyle w:val="Sangradetextonormal"/>
              <w:jc w:val="center"/>
              <w:rPr>
                <w:rFonts w:ascii="Arial" w:hAnsi="Arial" w:cs="Arial"/>
                <w:b/>
                <w:sz w:val="16"/>
                <w:szCs w:val="22"/>
              </w:rPr>
            </w:pPr>
            <w:r w:rsidRPr="00CA3C05">
              <w:rPr>
                <w:rFonts w:ascii="Arial" w:hAnsi="Arial" w:cs="Arial"/>
                <w:b/>
                <w:sz w:val="16"/>
                <w:szCs w:val="22"/>
              </w:rPr>
              <w:t>Tipo</w:t>
            </w:r>
          </w:p>
        </w:tc>
        <w:tc>
          <w:tcPr>
            <w:tcW w:w="1973" w:type="pct"/>
            <w:shd w:val="clear" w:color="auto" w:fill="D9D9D9" w:themeFill="background1" w:themeFillShade="D9"/>
            <w:vAlign w:val="center"/>
          </w:tcPr>
          <w:p w14:paraId="2750B1FF" w14:textId="24AEFDEB" w:rsidR="00C368D5" w:rsidRPr="00CA3C05" w:rsidRDefault="00C368D5" w:rsidP="00C368D5">
            <w:pPr>
              <w:pStyle w:val="Sangradetextonormal"/>
              <w:jc w:val="center"/>
              <w:rPr>
                <w:rFonts w:ascii="Arial" w:hAnsi="Arial" w:cs="Arial"/>
                <w:b/>
                <w:sz w:val="16"/>
                <w:szCs w:val="22"/>
              </w:rPr>
            </w:pPr>
            <w:r w:rsidRPr="00CA3C05">
              <w:rPr>
                <w:rFonts w:ascii="Arial" w:hAnsi="Arial" w:cs="Arial"/>
                <w:b/>
                <w:sz w:val="16"/>
                <w:szCs w:val="22"/>
              </w:rPr>
              <w:t>Objeto</w:t>
            </w:r>
          </w:p>
        </w:tc>
        <w:tc>
          <w:tcPr>
            <w:tcW w:w="1223" w:type="pct"/>
            <w:shd w:val="clear" w:color="auto" w:fill="D9D9D9" w:themeFill="background1" w:themeFillShade="D9"/>
            <w:vAlign w:val="center"/>
          </w:tcPr>
          <w:p w14:paraId="6732DB73" w14:textId="654193F3" w:rsidR="00C368D5" w:rsidRPr="00CA3C05" w:rsidRDefault="00C368D5" w:rsidP="00961AD7">
            <w:pPr>
              <w:pStyle w:val="Sangradetextonormal"/>
              <w:rPr>
                <w:rFonts w:ascii="Arial" w:hAnsi="Arial" w:cs="Arial"/>
                <w:b/>
                <w:sz w:val="16"/>
                <w:szCs w:val="22"/>
              </w:rPr>
            </w:pPr>
            <w:r w:rsidRPr="00CA3C05">
              <w:rPr>
                <w:rFonts w:ascii="Arial" w:hAnsi="Arial" w:cs="Arial"/>
                <w:b/>
                <w:sz w:val="16"/>
                <w:szCs w:val="22"/>
              </w:rPr>
              <w:t>Observaciones</w:t>
            </w:r>
          </w:p>
        </w:tc>
      </w:tr>
      <w:tr w:rsidR="00C368D5" w:rsidRPr="00CA3C05" w14:paraId="17CE8DE9" w14:textId="2519B8C6" w:rsidTr="00CA3C05">
        <w:trPr>
          <w:trHeight w:val="290"/>
        </w:trPr>
        <w:tc>
          <w:tcPr>
            <w:tcW w:w="565" w:type="pct"/>
            <w:noWrap/>
            <w:vAlign w:val="center"/>
          </w:tcPr>
          <w:p w14:paraId="53E4ED81" w14:textId="74583113" w:rsidR="00C368D5" w:rsidRPr="00CA3C05" w:rsidRDefault="00C368D5" w:rsidP="0052417E">
            <w:pPr>
              <w:pStyle w:val="Sangradetextonormal"/>
              <w:jc w:val="center"/>
              <w:rPr>
                <w:rFonts w:ascii="Arial" w:hAnsi="Arial" w:cs="Arial"/>
                <w:sz w:val="16"/>
                <w:szCs w:val="22"/>
              </w:rPr>
            </w:pPr>
            <w:r w:rsidRPr="00CA3C05">
              <w:rPr>
                <w:rFonts w:ascii="Arial" w:hAnsi="Arial" w:cs="Arial"/>
                <w:sz w:val="16"/>
                <w:szCs w:val="22"/>
              </w:rPr>
              <w:t>580 de 2016</w:t>
            </w:r>
          </w:p>
        </w:tc>
        <w:tc>
          <w:tcPr>
            <w:tcW w:w="706" w:type="pct"/>
            <w:noWrap/>
            <w:vAlign w:val="center"/>
          </w:tcPr>
          <w:p w14:paraId="10784250" w14:textId="50065426" w:rsidR="00C368D5" w:rsidRPr="00CA3C05" w:rsidRDefault="00C368D5" w:rsidP="0052417E">
            <w:pPr>
              <w:pStyle w:val="Sangradetextonormal"/>
              <w:jc w:val="center"/>
              <w:rPr>
                <w:rFonts w:ascii="Arial" w:hAnsi="Arial" w:cs="Arial"/>
                <w:sz w:val="16"/>
                <w:szCs w:val="22"/>
              </w:rPr>
            </w:pPr>
            <w:r w:rsidRPr="00CA3C05">
              <w:rPr>
                <w:rFonts w:ascii="Arial" w:hAnsi="Arial" w:cs="Arial"/>
                <w:sz w:val="16"/>
                <w:szCs w:val="22"/>
              </w:rPr>
              <w:t>Unión Temporal de Dotaciones</w:t>
            </w:r>
          </w:p>
        </w:tc>
        <w:tc>
          <w:tcPr>
            <w:tcW w:w="532" w:type="pct"/>
            <w:vAlign w:val="center"/>
          </w:tcPr>
          <w:p w14:paraId="6B4EB8E8" w14:textId="1DD721EE" w:rsidR="00C368D5" w:rsidRPr="00CA3C05" w:rsidRDefault="00C368D5" w:rsidP="0052417E">
            <w:pPr>
              <w:pStyle w:val="Sangradetextonormal"/>
              <w:jc w:val="center"/>
              <w:rPr>
                <w:rFonts w:ascii="Arial" w:hAnsi="Arial" w:cs="Arial"/>
                <w:sz w:val="16"/>
                <w:szCs w:val="22"/>
              </w:rPr>
            </w:pPr>
            <w:r w:rsidRPr="00CA3C05">
              <w:rPr>
                <w:rFonts w:ascii="Arial" w:hAnsi="Arial" w:cs="Arial"/>
                <w:sz w:val="16"/>
                <w:szCs w:val="22"/>
              </w:rPr>
              <w:t>Suministro</w:t>
            </w:r>
          </w:p>
        </w:tc>
        <w:tc>
          <w:tcPr>
            <w:tcW w:w="1973" w:type="pct"/>
            <w:vAlign w:val="center"/>
          </w:tcPr>
          <w:p w14:paraId="0FC671FF" w14:textId="69FE8709" w:rsidR="00C368D5" w:rsidRPr="00CA3C05" w:rsidRDefault="00C368D5" w:rsidP="0052417E">
            <w:pPr>
              <w:pStyle w:val="Sangradetextonormal"/>
              <w:jc w:val="center"/>
              <w:rPr>
                <w:rFonts w:ascii="Arial" w:hAnsi="Arial" w:cs="Arial"/>
                <w:sz w:val="16"/>
                <w:szCs w:val="22"/>
              </w:rPr>
            </w:pPr>
            <w:r w:rsidRPr="00CA3C05">
              <w:rPr>
                <w:rFonts w:ascii="Arial" w:hAnsi="Arial" w:cs="Arial"/>
                <w:sz w:val="16"/>
                <w:szCs w:val="22"/>
              </w:rPr>
              <w:t>Contratar el suministro de los elementos requeridos para el control de los riesgos ocupacionales en el instituto Distrital de Gestión de riesgos y cambio Climático - IDIGER</w:t>
            </w:r>
          </w:p>
        </w:tc>
        <w:tc>
          <w:tcPr>
            <w:tcW w:w="1223" w:type="pct"/>
            <w:vAlign w:val="center"/>
          </w:tcPr>
          <w:p w14:paraId="66D25048" w14:textId="63F86539" w:rsidR="00C368D5" w:rsidRPr="00CA3C05" w:rsidRDefault="00C368D5" w:rsidP="0052417E">
            <w:pPr>
              <w:pStyle w:val="Sangradetextonormal"/>
              <w:jc w:val="center"/>
              <w:rPr>
                <w:rFonts w:ascii="Arial" w:hAnsi="Arial" w:cs="Arial"/>
                <w:sz w:val="16"/>
                <w:szCs w:val="22"/>
              </w:rPr>
            </w:pPr>
            <w:r w:rsidRPr="00CA3C05">
              <w:rPr>
                <w:rFonts w:ascii="Arial" w:hAnsi="Arial" w:cs="Arial"/>
                <w:sz w:val="16"/>
                <w:szCs w:val="22"/>
              </w:rPr>
              <w:t>Contrato finalizado, material distribuido en las diferentes sedes de la entidad y entregado a la población objetivo como por ejemplo brigadistas.</w:t>
            </w:r>
          </w:p>
        </w:tc>
      </w:tr>
      <w:tr w:rsidR="00C368D5" w:rsidRPr="00CA3C05" w14:paraId="1F011665" w14:textId="2D5EB785" w:rsidTr="00CA3C05">
        <w:trPr>
          <w:trHeight w:val="290"/>
        </w:trPr>
        <w:tc>
          <w:tcPr>
            <w:tcW w:w="565" w:type="pct"/>
            <w:noWrap/>
            <w:vAlign w:val="center"/>
          </w:tcPr>
          <w:p w14:paraId="6A26D03A" w14:textId="35C8EE3B" w:rsidR="00C368D5" w:rsidRPr="00CA3C05" w:rsidRDefault="00C368D5" w:rsidP="0052417E">
            <w:pPr>
              <w:pStyle w:val="Sangradetextonormal"/>
              <w:jc w:val="center"/>
              <w:rPr>
                <w:rFonts w:ascii="Arial" w:hAnsi="Arial" w:cs="Arial"/>
                <w:sz w:val="16"/>
                <w:szCs w:val="22"/>
              </w:rPr>
            </w:pPr>
            <w:r w:rsidRPr="00CA3C05">
              <w:rPr>
                <w:rFonts w:ascii="Arial" w:hAnsi="Arial" w:cs="Arial"/>
                <w:sz w:val="16"/>
                <w:szCs w:val="22"/>
              </w:rPr>
              <w:t>312 de 2017</w:t>
            </w:r>
          </w:p>
        </w:tc>
        <w:tc>
          <w:tcPr>
            <w:tcW w:w="706" w:type="pct"/>
            <w:noWrap/>
            <w:vAlign w:val="center"/>
          </w:tcPr>
          <w:p w14:paraId="6E0F1DD4" w14:textId="65F8B114" w:rsidR="00C368D5" w:rsidRPr="00CA3C05" w:rsidRDefault="00C368D5" w:rsidP="0052417E">
            <w:pPr>
              <w:pStyle w:val="Sangradetextonormal"/>
              <w:jc w:val="center"/>
              <w:rPr>
                <w:rFonts w:ascii="Arial" w:hAnsi="Arial" w:cs="Arial"/>
                <w:sz w:val="16"/>
                <w:szCs w:val="22"/>
              </w:rPr>
            </w:pPr>
            <w:r w:rsidRPr="00CA3C05">
              <w:rPr>
                <w:rFonts w:ascii="Arial" w:hAnsi="Arial" w:cs="Arial"/>
                <w:sz w:val="16"/>
                <w:szCs w:val="22"/>
              </w:rPr>
              <w:t>Compañía Líder de Profesionales en Salud S.A.S  sigla: CLIPSALUD</w:t>
            </w:r>
          </w:p>
        </w:tc>
        <w:tc>
          <w:tcPr>
            <w:tcW w:w="532" w:type="pct"/>
            <w:vAlign w:val="center"/>
          </w:tcPr>
          <w:p w14:paraId="35330118" w14:textId="10AE444E" w:rsidR="00C368D5" w:rsidRPr="00CA3C05" w:rsidRDefault="00C368D5" w:rsidP="0052417E">
            <w:pPr>
              <w:pStyle w:val="Sangradetextonormal"/>
              <w:jc w:val="center"/>
              <w:rPr>
                <w:rFonts w:ascii="Arial" w:hAnsi="Arial" w:cs="Arial"/>
                <w:sz w:val="16"/>
                <w:szCs w:val="22"/>
              </w:rPr>
            </w:pPr>
            <w:r w:rsidRPr="00CA3C05">
              <w:rPr>
                <w:rFonts w:ascii="Arial" w:hAnsi="Arial" w:cs="Arial"/>
                <w:sz w:val="16"/>
                <w:szCs w:val="22"/>
              </w:rPr>
              <w:t>CPS</w:t>
            </w:r>
          </w:p>
        </w:tc>
        <w:tc>
          <w:tcPr>
            <w:tcW w:w="1973" w:type="pct"/>
            <w:vAlign w:val="center"/>
          </w:tcPr>
          <w:p w14:paraId="411D0776" w14:textId="14BC53D8" w:rsidR="00C368D5" w:rsidRPr="00CA3C05" w:rsidRDefault="00C368D5" w:rsidP="0052417E">
            <w:pPr>
              <w:pStyle w:val="Sangradetextonormal"/>
              <w:jc w:val="center"/>
              <w:rPr>
                <w:rFonts w:ascii="Arial" w:hAnsi="Arial" w:cs="Arial"/>
                <w:sz w:val="16"/>
                <w:szCs w:val="22"/>
              </w:rPr>
            </w:pPr>
            <w:r w:rsidRPr="00CA3C05">
              <w:rPr>
                <w:rFonts w:ascii="Arial" w:hAnsi="Arial" w:cs="Arial"/>
                <w:sz w:val="16"/>
                <w:szCs w:val="22"/>
              </w:rPr>
              <w:t>Contratar la prestación de servicios para la realización de los exámenes médicos ocupacionales y de la vacunación de los servidores públicos del IDIGER, de acuerdo con el profesiograma de la entidad</w:t>
            </w:r>
          </w:p>
        </w:tc>
        <w:tc>
          <w:tcPr>
            <w:tcW w:w="1223" w:type="pct"/>
            <w:vAlign w:val="center"/>
          </w:tcPr>
          <w:p w14:paraId="5EA2D1C6" w14:textId="77777777" w:rsidR="00C368D5" w:rsidRPr="00CA3C05" w:rsidRDefault="00C368D5" w:rsidP="0052417E">
            <w:pPr>
              <w:pStyle w:val="Sangradetextonormal"/>
              <w:jc w:val="center"/>
              <w:rPr>
                <w:rFonts w:ascii="Arial" w:hAnsi="Arial" w:cs="Arial"/>
                <w:sz w:val="16"/>
                <w:szCs w:val="22"/>
              </w:rPr>
            </w:pPr>
            <w:r w:rsidRPr="00CA3C05">
              <w:rPr>
                <w:rFonts w:ascii="Arial" w:hAnsi="Arial" w:cs="Arial"/>
                <w:sz w:val="16"/>
                <w:szCs w:val="22"/>
              </w:rPr>
              <w:t>En ejecución</w:t>
            </w:r>
          </w:p>
          <w:p w14:paraId="275690D1" w14:textId="77777777" w:rsidR="00C15527" w:rsidRPr="00CA3C05" w:rsidRDefault="00C15527" w:rsidP="0052417E">
            <w:pPr>
              <w:pStyle w:val="Sangradetextonormal"/>
              <w:jc w:val="center"/>
              <w:rPr>
                <w:rFonts w:ascii="Arial" w:hAnsi="Arial" w:cs="Arial"/>
                <w:sz w:val="16"/>
                <w:szCs w:val="22"/>
              </w:rPr>
            </w:pPr>
          </w:p>
          <w:p w14:paraId="3EFE6D61" w14:textId="77777777" w:rsidR="00C15527" w:rsidRPr="00CA3C05" w:rsidRDefault="00C15527" w:rsidP="0052417E">
            <w:pPr>
              <w:pStyle w:val="Sangradetextonormal"/>
              <w:jc w:val="center"/>
              <w:rPr>
                <w:rFonts w:ascii="Arial" w:hAnsi="Arial" w:cs="Arial"/>
                <w:sz w:val="16"/>
                <w:szCs w:val="22"/>
              </w:rPr>
            </w:pPr>
            <w:r w:rsidRPr="00CA3C05">
              <w:rPr>
                <w:rFonts w:ascii="Arial" w:hAnsi="Arial" w:cs="Arial"/>
                <w:sz w:val="16"/>
                <w:szCs w:val="22"/>
              </w:rPr>
              <w:t>No se evidencia cronograma de actividades</w:t>
            </w:r>
          </w:p>
          <w:p w14:paraId="237002C2" w14:textId="77777777" w:rsidR="00C15527" w:rsidRPr="00CA3C05" w:rsidRDefault="00C15527" w:rsidP="0052417E">
            <w:pPr>
              <w:pStyle w:val="Sangradetextonormal"/>
              <w:jc w:val="center"/>
              <w:rPr>
                <w:rFonts w:ascii="Arial" w:hAnsi="Arial" w:cs="Arial"/>
                <w:sz w:val="16"/>
                <w:szCs w:val="22"/>
              </w:rPr>
            </w:pPr>
          </w:p>
          <w:p w14:paraId="25B3293B" w14:textId="07401F40" w:rsidR="00C15527" w:rsidRPr="00CA3C05" w:rsidRDefault="00C15527" w:rsidP="0052417E">
            <w:pPr>
              <w:pStyle w:val="Sangradetextonormal"/>
              <w:jc w:val="center"/>
              <w:rPr>
                <w:rFonts w:ascii="Arial" w:hAnsi="Arial" w:cs="Arial"/>
                <w:sz w:val="16"/>
                <w:szCs w:val="22"/>
              </w:rPr>
            </w:pPr>
            <w:r w:rsidRPr="00CA3C05">
              <w:rPr>
                <w:rFonts w:ascii="Arial" w:hAnsi="Arial" w:cs="Arial"/>
                <w:sz w:val="16"/>
                <w:szCs w:val="22"/>
              </w:rPr>
              <w:t>No se evidencian informes de los meses de agosto y septiembre de 2017 (fecha de revisión de la carpeta contractual 23/10/2017)</w:t>
            </w:r>
          </w:p>
        </w:tc>
      </w:tr>
    </w:tbl>
    <w:p w14:paraId="24697D29" w14:textId="703A11A7" w:rsidR="00A50D99" w:rsidRPr="00A94B23" w:rsidRDefault="00BE7DE7" w:rsidP="00BE7DE7">
      <w:pPr>
        <w:pStyle w:val="Sangradetextonormal"/>
        <w:jc w:val="center"/>
        <w:outlineLvl w:val="0"/>
        <w:rPr>
          <w:rFonts w:ascii="Arial" w:hAnsi="Arial" w:cs="Arial"/>
          <w:sz w:val="22"/>
          <w:szCs w:val="22"/>
          <w:lang w:val="es-ES_tradnl"/>
        </w:rPr>
      </w:pPr>
      <w:r w:rsidRPr="00BE7DE7">
        <w:rPr>
          <w:rFonts w:ascii="Arial" w:hAnsi="Arial" w:cs="Arial"/>
          <w:b/>
          <w:sz w:val="22"/>
          <w:szCs w:val="22"/>
          <w:lang w:val="es-ES_tradnl"/>
        </w:rPr>
        <w:t>Fuente:</w:t>
      </w:r>
      <w:r>
        <w:rPr>
          <w:rFonts w:ascii="Arial" w:hAnsi="Arial" w:cs="Arial"/>
          <w:sz w:val="22"/>
          <w:szCs w:val="22"/>
          <w:lang w:val="es-ES_tradnl"/>
        </w:rPr>
        <w:t xml:space="preserve"> Oficina Asesora Jurídica</w:t>
      </w:r>
    </w:p>
    <w:p w14:paraId="0353D5F7" w14:textId="5EE9098A" w:rsidR="006805A8" w:rsidRPr="00A94B23" w:rsidRDefault="006805A8" w:rsidP="006805A8">
      <w:pPr>
        <w:pStyle w:val="Sangradetextonormal"/>
        <w:outlineLvl w:val="0"/>
        <w:rPr>
          <w:rFonts w:ascii="Arial" w:hAnsi="Arial" w:cs="Arial"/>
          <w:b/>
          <w:sz w:val="22"/>
          <w:szCs w:val="22"/>
          <w:lang w:val="es-ES_tradnl"/>
        </w:rPr>
      </w:pPr>
    </w:p>
    <w:p w14:paraId="5868A0A1" w14:textId="19632EE0" w:rsidR="007A7498" w:rsidRPr="00A94B23" w:rsidRDefault="007A7498" w:rsidP="007A7498">
      <w:pPr>
        <w:pStyle w:val="Descripcin"/>
        <w:keepNext/>
        <w:spacing w:after="0"/>
        <w:jc w:val="center"/>
        <w:rPr>
          <w:rFonts w:ascii="Arial" w:eastAsia="Times New Roman" w:hAnsi="Arial" w:cs="Arial"/>
          <w:i w:val="0"/>
          <w:iCs w:val="0"/>
          <w:color w:val="auto"/>
          <w:sz w:val="22"/>
          <w:szCs w:val="22"/>
          <w:lang w:val="es-MX"/>
        </w:rPr>
      </w:pPr>
      <w:r w:rsidRPr="00A94B23">
        <w:rPr>
          <w:rFonts w:ascii="Arial" w:eastAsia="Times New Roman" w:hAnsi="Arial" w:cs="Arial"/>
          <w:i w:val="0"/>
          <w:iCs w:val="0"/>
          <w:color w:val="auto"/>
          <w:sz w:val="22"/>
          <w:szCs w:val="22"/>
          <w:lang w:val="es-MX"/>
        </w:rPr>
        <w:t xml:space="preserve">Tabla </w:t>
      </w:r>
      <w:r w:rsidRPr="00A94B23">
        <w:rPr>
          <w:rFonts w:ascii="Arial" w:eastAsia="Times New Roman" w:hAnsi="Arial" w:cs="Arial"/>
          <w:i w:val="0"/>
          <w:iCs w:val="0"/>
          <w:color w:val="auto"/>
          <w:sz w:val="22"/>
          <w:szCs w:val="22"/>
          <w:lang w:val="es-MX"/>
        </w:rPr>
        <w:fldChar w:fldCharType="begin"/>
      </w:r>
      <w:r w:rsidRPr="00A94B23">
        <w:rPr>
          <w:rFonts w:ascii="Arial" w:eastAsia="Times New Roman" w:hAnsi="Arial" w:cs="Arial"/>
          <w:i w:val="0"/>
          <w:iCs w:val="0"/>
          <w:color w:val="auto"/>
          <w:sz w:val="22"/>
          <w:szCs w:val="22"/>
          <w:lang w:val="es-MX"/>
        </w:rPr>
        <w:instrText xml:space="preserve"> SEQ Tabla \* ARABIC </w:instrText>
      </w:r>
      <w:r w:rsidRPr="00A94B23">
        <w:rPr>
          <w:rFonts w:ascii="Arial" w:eastAsia="Times New Roman" w:hAnsi="Arial" w:cs="Arial"/>
          <w:i w:val="0"/>
          <w:iCs w:val="0"/>
          <w:color w:val="auto"/>
          <w:sz w:val="22"/>
          <w:szCs w:val="22"/>
          <w:lang w:val="es-MX"/>
        </w:rPr>
        <w:fldChar w:fldCharType="separate"/>
      </w:r>
      <w:r w:rsidR="004474DF">
        <w:rPr>
          <w:rFonts w:ascii="Arial" w:eastAsia="Times New Roman" w:hAnsi="Arial" w:cs="Arial"/>
          <w:i w:val="0"/>
          <w:iCs w:val="0"/>
          <w:noProof/>
          <w:color w:val="auto"/>
          <w:sz w:val="22"/>
          <w:szCs w:val="22"/>
          <w:lang w:val="es-MX"/>
        </w:rPr>
        <w:t>5</w:t>
      </w:r>
      <w:r w:rsidRPr="00A94B23">
        <w:rPr>
          <w:rFonts w:ascii="Arial" w:eastAsia="Times New Roman" w:hAnsi="Arial" w:cs="Arial"/>
          <w:i w:val="0"/>
          <w:iCs w:val="0"/>
          <w:color w:val="auto"/>
          <w:sz w:val="22"/>
          <w:szCs w:val="22"/>
          <w:lang w:val="es-MX"/>
        </w:rPr>
        <w:fldChar w:fldCharType="end"/>
      </w:r>
      <w:r w:rsidRPr="00A94B23">
        <w:rPr>
          <w:rFonts w:ascii="Arial" w:eastAsia="Times New Roman" w:hAnsi="Arial" w:cs="Arial"/>
          <w:i w:val="0"/>
          <w:iCs w:val="0"/>
          <w:color w:val="auto"/>
          <w:sz w:val="22"/>
          <w:szCs w:val="22"/>
          <w:lang w:val="es-MX"/>
        </w:rPr>
        <w:t xml:space="preserve">. </w:t>
      </w:r>
      <w:r w:rsidR="00BE7DE7">
        <w:rPr>
          <w:rFonts w:ascii="Arial" w:eastAsia="Times New Roman" w:hAnsi="Arial" w:cs="Arial"/>
          <w:i w:val="0"/>
          <w:iCs w:val="0"/>
          <w:color w:val="auto"/>
          <w:sz w:val="22"/>
          <w:szCs w:val="22"/>
          <w:lang w:val="es-MX"/>
        </w:rPr>
        <w:t xml:space="preserve">Revisión - </w:t>
      </w:r>
      <w:r w:rsidRPr="00A94B23">
        <w:rPr>
          <w:rFonts w:ascii="Arial" w:eastAsia="Times New Roman" w:hAnsi="Arial" w:cs="Arial"/>
          <w:i w:val="0"/>
          <w:iCs w:val="0"/>
          <w:color w:val="auto"/>
          <w:sz w:val="22"/>
          <w:szCs w:val="22"/>
          <w:lang w:val="es-MX"/>
        </w:rPr>
        <w:t>Aplicación de cláusulas cont</w:t>
      </w:r>
      <w:r w:rsidR="00A615AF" w:rsidRPr="00A94B23">
        <w:rPr>
          <w:rFonts w:ascii="Arial" w:eastAsia="Times New Roman" w:hAnsi="Arial" w:cs="Arial"/>
          <w:i w:val="0"/>
          <w:iCs w:val="0"/>
          <w:color w:val="auto"/>
          <w:sz w:val="22"/>
          <w:szCs w:val="22"/>
          <w:lang w:val="es-MX"/>
        </w:rPr>
        <w:t>ractuales relacionadas con el S</w:t>
      </w:r>
      <w:r w:rsidRPr="00A94B23">
        <w:rPr>
          <w:rFonts w:ascii="Arial" w:eastAsia="Times New Roman" w:hAnsi="Arial" w:cs="Arial"/>
          <w:i w:val="0"/>
          <w:iCs w:val="0"/>
          <w:color w:val="auto"/>
          <w:sz w:val="22"/>
          <w:szCs w:val="22"/>
          <w:lang w:val="es-MX"/>
        </w:rPr>
        <w:t>GSST</w:t>
      </w:r>
    </w:p>
    <w:tbl>
      <w:tblPr>
        <w:tblStyle w:val="Tablaconcuadrcula"/>
        <w:tblW w:w="5000" w:type="pct"/>
        <w:jc w:val="center"/>
        <w:tblLook w:val="04A0" w:firstRow="1" w:lastRow="0" w:firstColumn="1" w:lastColumn="0" w:noHBand="0" w:noVBand="1"/>
      </w:tblPr>
      <w:tblGrid>
        <w:gridCol w:w="1511"/>
        <w:gridCol w:w="1888"/>
        <w:gridCol w:w="1072"/>
        <w:gridCol w:w="1145"/>
        <w:gridCol w:w="1390"/>
        <w:gridCol w:w="1166"/>
        <w:gridCol w:w="1167"/>
      </w:tblGrid>
      <w:tr w:rsidR="009B10F4" w:rsidRPr="00CA3C05" w14:paraId="4F012568" w14:textId="16F7C11B" w:rsidTr="00CA3C05">
        <w:trPr>
          <w:trHeight w:val="300"/>
          <w:tblHeader/>
          <w:jc w:val="center"/>
        </w:trPr>
        <w:tc>
          <w:tcPr>
            <w:tcW w:w="868" w:type="pct"/>
            <w:shd w:val="clear" w:color="auto" w:fill="D9D9D9" w:themeFill="background1" w:themeFillShade="D9"/>
            <w:noWrap/>
            <w:vAlign w:val="center"/>
            <w:hideMark/>
          </w:tcPr>
          <w:p w14:paraId="1870972E" w14:textId="7BF2D867" w:rsidR="009B10F4" w:rsidRPr="00CA3C05" w:rsidRDefault="009B10F4" w:rsidP="005863E2">
            <w:pPr>
              <w:pStyle w:val="Sangradetextonormal"/>
              <w:jc w:val="center"/>
              <w:rPr>
                <w:rFonts w:ascii="Arial" w:hAnsi="Arial" w:cs="Arial"/>
                <w:b/>
                <w:sz w:val="16"/>
                <w:szCs w:val="22"/>
              </w:rPr>
            </w:pPr>
            <w:r w:rsidRPr="00CA3C05">
              <w:rPr>
                <w:rFonts w:ascii="Arial" w:hAnsi="Arial" w:cs="Arial"/>
                <w:b/>
                <w:sz w:val="16"/>
                <w:szCs w:val="22"/>
              </w:rPr>
              <w:t>Contrato</w:t>
            </w:r>
          </w:p>
        </w:tc>
        <w:tc>
          <w:tcPr>
            <w:tcW w:w="658" w:type="pct"/>
            <w:shd w:val="clear" w:color="auto" w:fill="D9D9D9" w:themeFill="background1" w:themeFillShade="D9"/>
            <w:noWrap/>
            <w:vAlign w:val="center"/>
            <w:hideMark/>
          </w:tcPr>
          <w:p w14:paraId="32647609" w14:textId="2C4BEE4A" w:rsidR="009B10F4" w:rsidRPr="00CA3C05" w:rsidRDefault="009B10F4" w:rsidP="005863E2">
            <w:pPr>
              <w:pStyle w:val="Sangradetextonormal"/>
              <w:jc w:val="center"/>
              <w:rPr>
                <w:rFonts w:ascii="Arial" w:hAnsi="Arial" w:cs="Arial"/>
                <w:b/>
                <w:sz w:val="16"/>
                <w:szCs w:val="22"/>
              </w:rPr>
            </w:pPr>
            <w:r w:rsidRPr="00CA3C05">
              <w:rPr>
                <w:rFonts w:ascii="Arial" w:hAnsi="Arial" w:cs="Arial"/>
                <w:b/>
                <w:sz w:val="16"/>
                <w:szCs w:val="22"/>
              </w:rPr>
              <w:t>Tipo</w:t>
            </w:r>
          </w:p>
        </w:tc>
        <w:tc>
          <w:tcPr>
            <w:tcW w:w="633" w:type="pct"/>
            <w:shd w:val="clear" w:color="auto" w:fill="D9D9D9" w:themeFill="background1" w:themeFillShade="D9"/>
            <w:vAlign w:val="center"/>
          </w:tcPr>
          <w:p w14:paraId="53110532" w14:textId="1EEB2416" w:rsidR="009B10F4" w:rsidRPr="00CA3C05" w:rsidRDefault="009B10F4" w:rsidP="005863E2">
            <w:pPr>
              <w:pStyle w:val="Sangradetextonormal"/>
              <w:jc w:val="center"/>
              <w:rPr>
                <w:rFonts w:ascii="Arial" w:hAnsi="Arial" w:cs="Arial"/>
                <w:b/>
                <w:sz w:val="16"/>
                <w:szCs w:val="22"/>
              </w:rPr>
            </w:pPr>
            <w:r w:rsidRPr="00CA3C05">
              <w:rPr>
                <w:rFonts w:ascii="Arial" w:hAnsi="Arial" w:cs="Arial"/>
                <w:b/>
                <w:sz w:val="16"/>
                <w:szCs w:val="22"/>
              </w:rPr>
              <w:t>Régimen de Seguridad Social</w:t>
            </w:r>
          </w:p>
        </w:tc>
        <w:tc>
          <w:tcPr>
            <w:tcW w:w="672" w:type="pct"/>
            <w:shd w:val="clear" w:color="auto" w:fill="D9D9D9" w:themeFill="background1" w:themeFillShade="D9"/>
            <w:vAlign w:val="center"/>
          </w:tcPr>
          <w:p w14:paraId="273632B1" w14:textId="2430CF21" w:rsidR="009B10F4" w:rsidRPr="00CA3C05" w:rsidRDefault="009B10F4" w:rsidP="005863E2">
            <w:pPr>
              <w:pStyle w:val="Sangradetextonormal"/>
              <w:jc w:val="center"/>
              <w:rPr>
                <w:rFonts w:ascii="Arial" w:hAnsi="Arial" w:cs="Arial"/>
                <w:b/>
                <w:sz w:val="16"/>
                <w:szCs w:val="22"/>
              </w:rPr>
            </w:pPr>
            <w:r w:rsidRPr="00CA3C05">
              <w:rPr>
                <w:rFonts w:ascii="Arial" w:hAnsi="Arial" w:cs="Arial"/>
                <w:b/>
                <w:sz w:val="16"/>
                <w:szCs w:val="22"/>
                <w:lang w:val="es-ES_tradnl"/>
              </w:rPr>
              <w:t>Resolución 1677 de mayo de 16 de 2008</w:t>
            </w:r>
          </w:p>
        </w:tc>
        <w:tc>
          <w:tcPr>
            <w:tcW w:w="803" w:type="pct"/>
            <w:shd w:val="clear" w:color="auto" w:fill="D9D9D9" w:themeFill="background1" w:themeFillShade="D9"/>
            <w:vAlign w:val="center"/>
          </w:tcPr>
          <w:p w14:paraId="69B6EF2C" w14:textId="77777777" w:rsidR="009B10F4" w:rsidRPr="00CA3C05" w:rsidRDefault="009B10F4" w:rsidP="009B10F4">
            <w:pPr>
              <w:pStyle w:val="Sangradetextonormal"/>
              <w:jc w:val="center"/>
              <w:rPr>
                <w:rFonts w:ascii="Arial" w:hAnsi="Arial" w:cs="Arial"/>
                <w:b/>
                <w:sz w:val="16"/>
                <w:szCs w:val="22"/>
              </w:rPr>
            </w:pPr>
            <w:r w:rsidRPr="00CA3C05">
              <w:rPr>
                <w:rFonts w:ascii="Arial" w:hAnsi="Arial" w:cs="Arial"/>
                <w:b/>
                <w:sz w:val="16"/>
                <w:szCs w:val="22"/>
              </w:rPr>
              <w:t>Obligación:</w:t>
            </w:r>
          </w:p>
          <w:p w14:paraId="6DA707CA" w14:textId="2A025BE7" w:rsidR="009B10F4" w:rsidRPr="00CA3C05" w:rsidRDefault="009B10F4" w:rsidP="009B10F4">
            <w:pPr>
              <w:pStyle w:val="Sangradetextonormal"/>
              <w:jc w:val="center"/>
              <w:rPr>
                <w:rFonts w:ascii="Arial" w:hAnsi="Arial" w:cs="Arial"/>
                <w:b/>
                <w:sz w:val="16"/>
                <w:szCs w:val="22"/>
              </w:rPr>
            </w:pPr>
            <w:r w:rsidRPr="00CA3C05">
              <w:rPr>
                <w:rFonts w:ascii="Arial" w:hAnsi="Arial" w:cs="Arial"/>
                <w:b/>
                <w:sz w:val="16"/>
                <w:szCs w:val="22"/>
              </w:rPr>
              <w:t>Cumplimiento de disposiciones del SGSST</w:t>
            </w:r>
          </w:p>
        </w:tc>
        <w:tc>
          <w:tcPr>
            <w:tcW w:w="683" w:type="pct"/>
            <w:shd w:val="clear" w:color="auto" w:fill="D9D9D9" w:themeFill="background1" w:themeFillShade="D9"/>
            <w:vAlign w:val="center"/>
          </w:tcPr>
          <w:p w14:paraId="0EDC5EE3" w14:textId="02B8FC09" w:rsidR="009B10F4" w:rsidRPr="00CA3C05" w:rsidRDefault="009B10F4" w:rsidP="005863E2">
            <w:pPr>
              <w:pStyle w:val="Sangradetextonormal"/>
              <w:jc w:val="center"/>
              <w:rPr>
                <w:rFonts w:ascii="Arial" w:hAnsi="Arial" w:cs="Arial"/>
                <w:b/>
                <w:sz w:val="16"/>
                <w:szCs w:val="22"/>
              </w:rPr>
            </w:pPr>
            <w:r w:rsidRPr="00CA3C05">
              <w:rPr>
                <w:rFonts w:ascii="Arial" w:hAnsi="Arial" w:cs="Arial"/>
                <w:b/>
                <w:sz w:val="16"/>
                <w:szCs w:val="22"/>
              </w:rPr>
              <w:t>Obligación: Elementos de Protección Personal</w:t>
            </w:r>
          </w:p>
        </w:tc>
        <w:tc>
          <w:tcPr>
            <w:tcW w:w="683" w:type="pct"/>
            <w:shd w:val="clear" w:color="auto" w:fill="D9D9D9" w:themeFill="background1" w:themeFillShade="D9"/>
            <w:vAlign w:val="center"/>
          </w:tcPr>
          <w:p w14:paraId="39B7E01B" w14:textId="3DD51AF6" w:rsidR="009B10F4" w:rsidRPr="00CA3C05" w:rsidRDefault="009B10F4" w:rsidP="005863E2">
            <w:pPr>
              <w:pStyle w:val="Sangradetextonormal"/>
              <w:jc w:val="center"/>
              <w:rPr>
                <w:rFonts w:ascii="Arial" w:hAnsi="Arial" w:cs="Arial"/>
                <w:b/>
                <w:sz w:val="16"/>
                <w:szCs w:val="22"/>
              </w:rPr>
            </w:pPr>
            <w:r w:rsidRPr="00CA3C05">
              <w:rPr>
                <w:rFonts w:ascii="Arial" w:hAnsi="Arial" w:cs="Arial"/>
                <w:b/>
                <w:sz w:val="16"/>
                <w:szCs w:val="22"/>
              </w:rPr>
              <w:t>Obligación: Reporte de incidentes y/o accidentes de trabajo</w:t>
            </w:r>
          </w:p>
        </w:tc>
      </w:tr>
      <w:tr w:rsidR="009B10F4" w:rsidRPr="00CA3C05" w14:paraId="1240ADAD" w14:textId="5E1D4798" w:rsidTr="00CA3C05">
        <w:trPr>
          <w:trHeight w:val="300"/>
          <w:jc w:val="center"/>
        </w:trPr>
        <w:tc>
          <w:tcPr>
            <w:tcW w:w="868" w:type="pct"/>
            <w:noWrap/>
            <w:vAlign w:val="center"/>
          </w:tcPr>
          <w:p w14:paraId="7A04E33D" w14:textId="296FE5BB" w:rsidR="009B10F4" w:rsidRPr="00CA3C05" w:rsidRDefault="009B10F4" w:rsidP="009B10F4">
            <w:pPr>
              <w:pStyle w:val="Sangradetextonormal"/>
              <w:jc w:val="center"/>
              <w:rPr>
                <w:rFonts w:ascii="Arial" w:hAnsi="Arial" w:cs="Arial"/>
                <w:sz w:val="16"/>
                <w:szCs w:val="22"/>
              </w:rPr>
            </w:pPr>
            <w:r w:rsidRPr="00CA3C05">
              <w:rPr>
                <w:rFonts w:ascii="Arial" w:hAnsi="Arial" w:cs="Arial"/>
                <w:sz w:val="16"/>
                <w:szCs w:val="22"/>
              </w:rPr>
              <w:t>280 de 2017</w:t>
            </w:r>
          </w:p>
        </w:tc>
        <w:tc>
          <w:tcPr>
            <w:tcW w:w="658" w:type="pct"/>
            <w:noWrap/>
            <w:vAlign w:val="center"/>
          </w:tcPr>
          <w:p w14:paraId="288EA0E9" w14:textId="653C9901" w:rsidR="009B10F4" w:rsidRPr="00CA3C05" w:rsidRDefault="009B10F4" w:rsidP="009B10F4">
            <w:pPr>
              <w:pStyle w:val="Sangradetextonormal"/>
              <w:jc w:val="center"/>
              <w:rPr>
                <w:rFonts w:ascii="Arial" w:hAnsi="Arial" w:cs="Arial"/>
                <w:sz w:val="16"/>
                <w:szCs w:val="22"/>
              </w:rPr>
            </w:pPr>
            <w:r w:rsidRPr="00CA3C05">
              <w:rPr>
                <w:rFonts w:ascii="Arial" w:hAnsi="Arial" w:cs="Arial"/>
                <w:sz w:val="16"/>
                <w:szCs w:val="22"/>
              </w:rPr>
              <w:t>Suministro</w:t>
            </w:r>
          </w:p>
        </w:tc>
        <w:tc>
          <w:tcPr>
            <w:tcW w:w="633" w:type="pct"/>
            <w:vAlign w:val="center"/>
          </w:tcPr>
          <w:p w14:paraId="02BFC6F7" w14:textId="4D802A7D" w:rsidR="009B10F4" w:rsidRPr="00CA3C05" w:rsidRDefault="009B10F4" w:rsidP="009B10F4">
            <w:pPr>
              <w:pStyle w:val="Sangradetextonormal"/>
              <w:jc w:val="center"/>
              <w:rPr>
                <w:rFonts w:ascii="Arial" w:hAnsi="Arial" w:cs="Arial"/>
                <w:sz w:val="16"/>
                <w:szCs w:val="22"/>
              </w:rPr>
            </w:pPr>
            <w:r w:rsidRPr="00CA3C05">
              <w:rPr>
                <w:rFonts w:ascii="Segoe UI Symbol" w:hAnsi="Segoe UI Symbol" w:cs="Segoe UI Symbol"/>
                <w:sz w:val="16"/>
                <w:szCs w:val="22"/>
              </w:rPr>
              <w:t>✓</w:t>
            </w:r>
          </w:p>
        </w:tc>
        <w:tc>
          <w:tcPr>
            <w:tcW w:w="672" w:type="pct"/>
            <w:vAlign w:val="center"/>
          </w:tcPr>
          <w:p w14:paraId="68993575" w14:textId="3BC89C3F" w:rsidR="009B10F4" w:rsidRPr="00CA3C05" w:rsidRDefault="009B10F4" w:rsidP="009B10F4">
            <w:pPr>
              <w:pStyle w:val="Sangradetextonormal"/>
              <w:jc w:val="center"/>
              <w:rPr>
                <w:rFonts w:ascii="Arial" w:hAnsi="Arial" w:cs="Arial"/>
                <w:sz w:val="16"/>
                <w:szCs w:val="22"/>
              </w:rPr>
            </w:pPr>
            <w:r w:rsidRPr="00CA3C05">
              <w:rPr>
                <w:rFonts w:ascii="Segoe UI Symbol" w:hAnsi="Segoe UI Symbol" w:cs="Segoe UI Symbol"/>
                <w:sz w:val="16"/>
                <w:szCs w:val="22"/>
              </w:rPr>
              <w:t>✓</w:t>
            </w:r>
          </w:p>
        </w:tc>
        <w:tc>
          <w:tcPr>
            <w:tcW w:w="803" w:type="pct"/>
            <w:vAlign w:val="center"/>
          </w:tcPr>
          <w:p w14:paraId="03A027E7" w14:textId="5D168DD0" w:rsidR="009B10F4" w:rsidRPr="00CA3C05" w:rsidRDefault="009B10F4" w:rsidP="009B10F4">
            <w:pPr>
              <w:pStyle w:val="Sangradetextonormal"/>
              <w:jc w:val="center"/>
              <w:rPr>
                <w:rFonts w:ascii="Arial" w:hAnsi="Arial" w:cs="Arial"/>
                <w:sz w:val="16"/>
                <w:szCs w:val="22"/>
              </w:rPr>
            </w:pPr>
            <w:r w:rsidRPr="00CA3C05">
              <w:rPr>
                <w:rFonts w:ascii="Arial" w:hAnsi="Arial" w:cs="Arial"/>
                <w:sz w:val="16"/>
                <w:szCs w:val="22"/>
              </w:rPr>
              <w:t>NA</w:t>
            </w:r>
          </w:p>
        </w:tc>
        <w:tc>
          <w:tcPr>
            <w:tcW w:w="683" w:type="pct"/>
            <w:vAlign w:val="center"/>
          </w:tcPr>
          <w:p w14:paraId="6851FD23" w14:textId="08368000" w:rsidR="009B10F4" w:rsidRPr="00CA3C05" w:rsidRDefault="009B10F4" w:rsidP="009B10F4">
            <w:pPr>
              <w:pStyle w:val="Sangradetextonormal"/>
              <w:jc w:val="center"/>
              <w:rPr>
                <w:rFonts w:ascii="Arial" w:hAnsi="Arial" w:cs="Arial"/>
                <w:sz w:val="16"/>
                <w:szCs w:val="22"/>
              </w:rPr>
            </w:pPr>
            <w:r w:rsidRPr="00CA3C05">
              <w:rPr>
                <w:rFonts w:ascii="Arial" w:hAnsi="Arial" w:cs="Arial"/>
                <w:sz w:val="16"/>
                <w:szCs w:val="22"/>
              </w:rPr>
              <w:t>NA</w:t>
            </w:r>
          </w:p>
        </w:tc>
        <w:tc>
          <w:tcPr>
            <w:tcW w:w="683" w:type="pct"/>
            <w:vAlign w:val="center"/>
          </w:tcPr>
          <w:p w14:paraId="24507F9E" w14:textId="35480772" w:rsidR="009B10F4" w:rsidRPr="00CA3C05" w:rsidRDefault="009B10F4" w:rsidP="009B10F4">
            <w:pPr>
              <w:pStyle w:val="Sangradetextonormal"/>
              <w:jc w:val="center"/>
              <w:rPr>
                <w:rFonts w:ascii="Arial" w:hAnsi="Arial" w:cs="Arial"/>
                <w:sz w:val="16"/>
                <w:szCs w:val="22"/>
              </w:rPr>
            </w:pPr>
            <w:r w:rsidRPr="00CA3C05">
              <w:rPr>
                <w:rFonts w:ascii="Arial" w:hAnsi="Arial" w:cs="Arial"/>
                <w:sz w:val="16"/>
                <w:szCs w:val="22"/>
              </w:rPr>
              <w:t>NA</w:t>
            </w:r>
          </w:p>
        </w:tc>
      </w:tr>
      <w:tr w:rsidR="009B10F4" w:rsidRPr="00CA3C05" w14:paraId="6E238F18" w14:textId="3F3C8B5E" w:rsidTr="00CA3C05">
        <w:trPr>
          <w:trHeight w:val="300"/>
          <w:jc w:val="center"/>
        </w:trPr>
        <w:tc>
          <w:tcPr>
            <w:tcW w:w="868" w:type="pct"/>
            <w:noWrap/>
            <w:vAlign w:val="center"/>
          </w:tcPr>
          <w:p w14:paraId="56538550" w14:textId="5FCD5044" w:rsidR="009B10F4" w:rsidRPr="00CA3C05" w:rsidRDefault="009B10F4" w:rsidP="009B10F4">
            <w:pPr>
              <w:pStyle w:val="Sangradetextonormal"/>
              <w:jc w:val="center"/>
              <w:rPr>
                <w:rFonts w:ascii="Arial" w:hAnsi="Arial" w:cs="Arial"/>
                <w:sz w:val="16"/>
                <w:szCs w:val="22"/>
              </w:rPr>
            </w:pPr>
            <w:r w:rsidRPr="00CA3C05">
              <w:rPr>
                <w:rFonts w:ascii="Arial" w:hAnsi="Arial" w:cs="Arial"/>
                <w:sz w:val="16"/>
                <w:szCs w:val="22"/>
              </w:rPr>
              <w:t>407 de 2017</w:t>
            </w:r>
          </w:p>
        </w:tc>
        <w:tc>
          <w:tcPr>
            <w:tcW w:w="658" w:type="pct"/>
            <w:noWrap/>
            <w:vAlign w:val="center"/>
          </w:tcPr>
          <w:p w14:paraId="5D2E3922" w14:textId="628D2BEC" w:rsidR="009B10F4" w:rsidRPr="00CA3C05" w:rsidRDefault="009B10F4" w:rsidP="009B10F4">
            <w:pPr>
              <w:pStyle w:val="Sangradetextonormal"/>
              <w:jc w:val="center"/>
              <w:rPr>
                <w:rFonts w:ascii="Arial" w:hAnsi="Arial" w:cs="Arial"/>
                <w:sz w:val="16"/>
                <w:szCs w:val="22"/>
              </w:rPr>
            </w:pPr>
            <w:r w:rsidRPr="00CA3C05">
              <w:rPr>
                <w:rFonts w:ascii="Arial" w:hAnsi="Arial" w:cs="Arial"/>
                <w:sz w:val="16"/>
                <w:szCs w:val="22"/>
              </w:rPr>
              <w:t>Suministro</w:t>
            </w:r>
          </w:p>
        </w:tc>
        <w:tc>
          <w:tcPr>
            <w:tcW w:w="633" w:type="pct"/>
            <w:vAlign w:val="center"/>
          </w:tcPr>
          <w:p w14:paraId="5152BCD8" w14:textId="4C944915" w:rsidR="009B10F4" w:rsidRPr="00CA3C05" w:rsidRDefault="009B10F4" w:rsidP="009B10F4">
            <w:pPr>
              <w:pStyle w:val="Sangradetextonormal"/>
              <w:jc w:val="center"/>
              <w:rPr>
                <w:rFonts w:ascii="Arial" w:hAnsi="Arial" w:cs="Arial"/>
                <w:sz w:val="16"/>
                <w:szCs w:val="22"/>
              </w:rPr>
            </w:pPr>
            <w:r w:rsidRPr="00CA3C05">
              <w:rPr>
                <w:rFonts w:ascii="Segoe UI Symbol" w:hAnsi="Segoe UI Symbol" w:cs="Segoe UI Symbol"/>
                <w:sz w:val="16"/>
                <w:szCs w:val="22"/>
              </w:rPr>
              <w:t>✓</w:t>
            </w:r>
          </w:p>
        </w:tc>
        <w:tc>
          <w:tcPr>
            <w:tcW w:w="672" w:type="pct"/>
            <w:vAlign w:val="center"/>
          </w:tcPr>
          <w:p w14:paraId="43E9814A" w14:textId="6FC47BC6" w:rsidR="009B10F4" w:rsidRPr="00CA3C05" w:rsidRDefault="009B10F4" w:rsidP="009B10F4">
            <w:pPr>
              <w:pStyle w:val="Sangradetextonormal"/>
              <w:jc w:val="center"/>
              <w:rPr>
                <w:rFonts w:ascii="Arial" w:hAnsi="Arial" w:cs="Arial"/>
                <w:sz w:val="16"/>
                <w:szCs w:val="22"/>
              </w:rPr>
            </w:pPr>
            <w:r w:rsidRPr="00CA3C05">
              <w:rPr>
                <w:rFonts w:ascii="Segoe UI Symbol" w:hAnsi="Segoe UI Symbol" w:cs="Segoe UI Symbol"/>
                <w:sz w:val="16"/>
                <w:szCs w:val="22"/>
              </w:rPr>
              <w:t>✓</w:t>
            </w:r>
          </w:p>
        </w:tc>
        <w:tc>
          <w:tcPr>
            <w:tcW w:w="803" w:type="pct"/>
            <w:vAlign w:val="center"/>
          </w:tcPr>
          <w:p w14:paraId="2D49BDFB" w14:textId="454B4EF6" w:rsidR="009B10F4" w:rsidRPr="00CA3C05" w:rsidRDefault="009B10F4" w:rsidP="009B10F4">
            <w:pPr>
              <w:pStyle w:val="Sangradetextonormal"/>
              <w:jc w:val="center"/>
              <w:rPr>
                <w:rFonts w:ascii="Arial" w:hAnsi="Arial" w:cs="Arial"/>
                <w:sz w:val="16"/>
                <w:szCs w:val="22"/>
              </w:rPr>
            </w:pPr>
            <w:r w:rsidRPr="00CA3C05">
              <w:rPr>
                <w:rFonts w:ascii="Arial" w:hAnsi="Arial" w:cs="Arial"/>
                <w:sz w:val="16"/>
                <w:szCs w:val="22"/>
              </w:rPr>
              <w:t>NA</w:t>
            </w:r>
          </w:p>
        </w:tc>
        <w:tc>
          <w:tcPr>
            <w:tcW w:w="683" w:type="pct"/>
            <w:vAlign w:val="center"/>
          </w:tcPr>
          <w:p w14:paraId="53D4F19A" w14:textId="2DD9460F" w:rsidR="009B10F4" w:rsidRPr="00CA3C05" w:rsidRDefault="009B10F4" w:rsidP="009B10F4">
            <w:pPr>
              <w:pStyle w:val="Sangradetextonormal"/>
              <w:jc w:val="center"/>
              <w:rPr>
                <w:rFonts w:ascii="Arial" w:hAnsi="Arial" w:cs="Arial"/>
                <w:sz w:val="16"/>
                <w:szCs w:val="22"/>
              </w:rPr>
            </w:pPr>
            <w:r w:rsidRPr="00CA3C05">
              <w:rPr>
                <w:rFonts w:ascii="Arial" w:hAnsi="Arial" w:cs="Arial"/>
                <w:sz w:val="16"/>
                <w:szCs w:val="22"/>
              </w:rPr>
              <w:t>NA</w:t>
            </w:r>
          </w:p>
        </w:tc>
        <w:tc>
          <w:tcPr>
            <w:tcW w:w="683" w:type="pct"/>
            <w:vAlign w:val="center"/>
          </w:tcPr>
          <w:p w14:paraId="10BB6D1E" w14:textId="27526E57" w:rsidR="009B10F4" w:rsidRPr="00CA3C05" w:rsidRDefault="009B10F4" w:rsidP="009B10F4">
            <w:pPr>
              <w:pStyle w:val="Sangradetextonormal"/>
              <w:jc w:val="center"/>
              <w:rPr>
                <w:rFonts w:ascii="Arial" w:hAnsi="Arial" w:cs="Arial"/>
                <w:sz w:val="16"/>
                <w:szCs w:val="22"/>
              </w:rPr>
            </w:pPr>
            <w:r w:rsidRPr="00CA3C05">
              <w:rPr>
                <w:rFonts w:ascii="Arial" w:hAnsi="Arial" w:cs="Arial"/>
                <w:sz w:val="16"/>
                <w:szCs w:val="22"/>
              </w:rPr>
              <w:t>NA</w:t>
            </w:r>
          </w:p>
        </w:tc>
      </w:tr>
      <w:tr w:rsidR="009B10F4" w:rsidRPr="00CA3C05" w14:paraId="05F5151D" w14:textId="0155D4D2" w:rsidTr="00CA3C05">
        <w:trPr>
          <w:trHeight w:val="300"/>
          <w:jc w:val="center"/>
        </w:trPr>
        <w:tc>
          <w:tcPr>
            <w:tcW w:w="868" w:type="pct"/>
            <w:noWrap/>
            <w:vAlign w:val="center"/>
          </w:tcPr>
          <w:p w14:paraId="653589BF" w14:textId="57BBF9A5" w:rsidR="009B10F4" w:rsidRPr="00CA3C05" w:rsidRDefault="009B10F4" w:rsidP="009B10F4">
            <w:pPr>
              <w:pStyle w:val="Sangradetextonormal"/>
              <w:jc w:val="center"/>
              <w:rPr>
                <w:rFonts w:ascii="Arial" w:hAnsi="Arial" w:cs="Arial"/>
                <w:sz w:val="16"/>
                <w:szCs w:val="22"/>
              </w:rPr>
            </w:pPr>
            <w:r w:rsidRPr="00CA3C05">
              <w:rPr>
                <w:rFonts w:ascii="Arial" w:hAnsi="Arial" w:cs="Arial"/>
                <w:sz w:val="16"/>
                <w:szCs w:val="22"/>
              </w:rPr>
              <w:t>412 de 2017</w:t>
            </w:r>
          </w:p>
        </w:tc>
        <w:tc>
          <w:tcPr>
            <w:tcW w:w="658" w:type="pct"/>
            <w:noWrap/>
            <w:vAlign w:val="center"/>
          </w:tcPr>
          <w:p w14:paraId="51F2524E" w14:textId="6165075B" w:rsidR="009B10F4" w:rsidRPr="00CA3C05" w:rsidRDefault="009B10F4" w:rsidP="009B10F4">
            <w:pPr>
              <w:pStyle w:val="Sangradetextonormal"/>
              <w:jc w:val="center"/>
              <w:rPr>
                <w:rFonts w:ascii="Arial" w:hAnsi="Arial" w:cs="Arial"/>
                <w:sz w:val="16"/>
                <w:szCs w:val="22"/>
              </w:rPr>
            </w:pPr>
            <w:r w:rsidRPr="00CA3C05">
              <w:rPr>
                <w:rFonts w:ascii="Arial" w:hAnsi="Arial" w:cs="Arial"/>
                <w:sz w:val="16"/>
                <w:szCs w:val="22"/>
              </w:rPr>
              <w:t>Suministro</w:t>
            </w:r>
          </w:p>
        </w:tc>
        <w:tc>
          <w:tcPr>
            <w:tcW w:w="633" w:type="pct"/>
            <w:vAlign w:val="center"/>
          </w:tcPr>
          <w:p w14:paraId="584C6615" w14:textId="051BB1C3" w:rsidR="009B10F4" w:rsidRPr="00CA3C05" w:rsidRDefault="009B10F4" w:rsidP="009B10F4">
            <w:pPr>
              <w:pStyle w:val="Sangradetextonormal"/>
              <w:jc w:val="center"/>
              <w:rPr>
                <w:rFonts w:ascii="Arial" w:hAnsi="Arial" w:cs="Arial"/>
                <w:sz w:val="16"/>
                <w:szCs w:val="22"/>
              </w:rPr>
            </w:pPr>
            <w:r w:rsidRPr="00CA3C05">
              <w:rPr>
                <w:rFonts w:ascii="Segoe UI Symbol" w:hAnsi="Segoe UI Symbol" w:cs="Segoe UI Symbol"/>
                <w:sz w:val="16"/>
                <w:szCs w:val="22"/>
              </w:rPr>
              <w:t>✓</w:t>
            </w:r>
          </w:p>
        </w:tc>
        <w:tc>
          <w:tcPr>
            <w:tcW w:w="672" w:type="pct"/>
            <w:vAlign w:val="center"/>
          </w:tcPr>
          <w:p w14:paraId="761F431A" w14:textId="127F3B6B" w:rsidR="009B10F4" w:rsidRPr="00CA3C05" w:rsidRDefault="009B10F4" w:rsidP="009B10F4">
            <w:pPr>
              <w:pStyle w:val="Sangradetextonormal"/>
              <w:jc w:val="center"/>
              <w:rPr>
                <w:rFonts w:ascii="Arial" w:hAnsi="Arial" w:cs="Arial"/>
                <w:sz w:val="16"/>
                <w:szCs w:val="22"/>
              </w:rPr>
            </w:pPr>
            <w:r w:rsidRPr="00CA3C05">
              <w:rPr>
                <w:rFonts w:ascii="Segoe UI Symbol" w:hAnsi="Segoe UI Symbol" w:cs="Segoe UI Symbol"/>
                <w:sz w:val="16"/>
                <w:szCs w:val="22"/>
              </w:rPr>
              <w:t>✓</w:t>
            </w:r>
          </w:p>
        </w:tc>
        <w:tc>
          <w:tcPr>
            <w:tcW w:w="803" w:type="pct"/>
            <w:vAlign w:val="center"/>
          </w:tcPr>
          <w:p w14:paraId="7A1CD323" w14:textId="75210A82" w:rsidR="009B10F4" w:rsidRPr="00CA3C05" w:rsidRDefault="009B10F4" w:rsidP="009B10F4">
            <w:pPr>
              <w:pStyle w:val="Sangradetextonormal"/>
              <w:jc w:val="center"/>
              <w:rPr>
                <w:rFonts w:ascii="Arial" w:hAnsi="Arial" w:cs="Arial"/>
                <w:sz w:val="16"/>
                <w:szCs w:val="22"/>
              </w:rPr>
            </w:pPr>
            <w:r w:rsidRPr="00CA3C05">
              <w:rPr>
                <w:rFonts w:ascii="Arial" w:hAnsi="Arial" w:cs="Arial"/>
                <w:sz w:val="16"/>
                <w:szCs w:val="22"/>
              </w:rPr>
              <w:t>NA</w:t>
            </w:r>
          </w:p>
        </w:tc>
        <w:tc>
          <w:tcPr>
            <w:tcW w:w="683" w:type="pct"/>
            <w:vAlign w:val="center"/>
          </w:tcPr>
          <w:p w14:paraId="24367AAD" w14:textId="036180EC" w:rsidR="009B10F4" w:rsidRPr="00CA3C05" w:rsidRDefault="009B10F4" w:rsidP="009B10F4">
            <w:pPr>
              <w:pStyle w:val="Sangradetextonormal"/>
              <w:jc w:val="center"/>
              <w:rPr>
                <w:rFonts w:ascii="Arial" w:hAnsi="Arial" w:cs="Arial"/>
                <w:sz w:val="16"/>
                <w:szCs w:val="22"/>
              </w:rPr>
            </w:pPr>
            <w:r w:rsidRPr="00CA3C05">
              <w:rPr>
                <w:rFonts w:ascii="Arial" w:hAnsi="Arial" w:cs="Arial"/>
                <w:sz w:val="16"/>
                <w:szCs w:val="22"/>
              </w:rPr>
              <w:t>NA</w:t>
            </w:r>
          </w:p>
        </w:tc>
        <w:tc>
          <w:tcPr>
            <w:tcW w:w="683" w:type="pct"/>
            <w:vAlign w:val="center"/>
          </w:tcPr>
          <w:p w14:paraId="54D22340" w14:textId="205FD5DA" w:rsidR="009B10F4" w:rsidRPr="00CA3C05" w:rsidRDefault="009B10F4" w:rsidP="009B10F4">
            <w:pPr>
              <w:pStyle w:val="Sangradetextonormal"/>
              <w:jc w:val="center"/>
              <w:rPr>
                <w:rFonts w:ascii="Arial" w:hAnsi="Arial" w:cs="Arial"/>
                <w:sz w:val="16"/>
                <w:szCs w:val="22"/>
              </w:rPr>
            </w:pPr>
            <w:r w:rsidRPr="00CA3C05">
              <w:rPr>
                <w:rFonts w:ascii="Arial" w:hAnsi="Arial" w:cs="Arial"/>
                <w:sz w:val="16"/>
                <w:szCs w:val="22"/>
              </w:rPr>
              <w:t>NA</w:t>
            </w:r>
          </w:p>
        </w:tc>
      </w:tr>
      <w:tr w:rsidR="009B10F4" w:rsidRPr="00CA3C05" w14:paraId="64E5654D" w14:textId="1C9F397A" w:rsidTr="00CA3C05">
        <w:trPr>
          <w:trHeight w:val="196"/>
          <w:jc w:val="center"/>
        </w:trPr>
        <w:tc>
          <w:tcPr>
            <w:tcW w:w="868" w:type="pct"/>
            <w:noWrap/>
            <w:vAlign w:val="center"/>
          </w:tcPr>
          <w:p w14:paraId="2637B914" w14:textId="68DC3CE6" w:rsidR="009B10F4" w:rsidRPr="00CA3C05" w:rsidRDefault="009B10F4" w:rsidP="009B10F4">
            <w:pPr>
              <w:pStyle w:val="Sangradetextonormal"/>
              <w:jc w:val="center"/>
              <w:rPr>
                <w:rFonts w:ascii="Arial" w:hAnsi="Arial" w:cs="Arial"/>
                <w:sz w:val="16"/>
                <w:szCs w:val="22"/>
              </w:rPr>
            </w:pPr>
            <w:r w:rsidRPr="00CA3C05">
              <w:rPr>
                <w:rFonts w:ascii="Arial" w:hAnsi="Arial" w:cs="Arial"/>
                <w:sz w:val="16"/>
                <w:szCs w:val="22"/>
              </w:rPr>
              <w:t>416 de 2017</w:t>
            </w:r>
          </w:p>
        </w:tc>
        <w:tc>
          <w:tcPr>
            <w:tcW w:w="658" w:type="pct"/>
            <w:noWrap/>
            <w:vAlign w:val="center"/>
          </w:tcPr>
          <w:p w14:paraId="42C3E8F1" w14:textId="373267B2" w:rsidR="009B10F4" w:rsidRPr="00CA3C05" w:rsidRDefault="009B10F4" w:rsidP="009B10F4">
            <w:pPr>
              <w:pStyle w:val="Sangradetextonormal"/>
              <w:jc w:val="center"/>
              <w:rPr>
                <w:rFonts w:ascii="Arial" w:hAnsi="Arial" w:cs="Arial"/>
                <w:sz w:val="16"/>
                <w:szCs w:val="22"/>
              </w:rPr>
            </w:pPr>
            <w:r w:rsidRPr="00CA3C05">
              <w:rPr>
                <w:rFonts w:ascii="Arial" w:hAnsi="Arial" w:cs="Arial"/>
                <w:sz w:val="16"/>
                <w:szCs w:val="22"/>
              </w:rPr>
              <w:t>Suministro</w:t>
            </w:r>
          </w:p>
        </w:tc>
        <w:tc>
          <w:tcPr>
            <w:tcW w:w="633" w:type="pct"/>
            <w:vAlign w:val="center"/>
          </w:tcPr>
          <w:p w14:paraId="70CC33A0" w14:textId="50B2C410" w:rsidR="009B10F4" w:rsidRPr="00CA3C05" w:rsidRDefault="009B10F4" w:rsidP="009B10F4">
            <w:pPr>
              <w:pStyle w:val="Sangradetextonormal"/>
              <w:jc w:val="center"/>
              <w:rPr>
                <w:rFonts w:ascii="Arial" w:hAnsi="Arial" w:cs="Arial"/>
                <w:sz w:val="16"/>
                <w:szCs w:val="22"/>
              </w:rPr>
            </w:pPr>
            <w:r w:rsidRPr="00CA3C05">
              <w:rPr>
                <w:rFonts w:ascii="Segoe UI Symbol" w:hAnsi="Segoe UI Symbol" w:cs="Segoe UI Symbol"/>
                <w:sz w:val="16"/>
                <w:szCs w:val="22"/>
              </w:rPr>
              <w:t>✓</w:t>
            </w:r>
          </w:p>
        </w:tc>
        <w:tc>
          <w:tcPr>
            <w:tcW w:w="672" w:type="pct"/>
            <w:vAlign w:val="center"/>
          </w:tcPr>
          <w:p w14:paraId="3E83A981" w14:textId="751883FC" w:rsidR="009B10F4" w:rsidRPr="00CA3C05" w:rsidRDefault="009B10F4" w:rsidP="009B10F4">
            <w:pPr>
              <w:pStyle w:val="Sangradetextonormal"/>
              <w:jc w:val="center"/>
              <w:rPr>
                <w:rFonts w:ascii="Arial" w:hAnsi="Arial" w:cs="Arial"/>
                <w:sz w:val="16"/>
                <w:szCs w:val="22"/>
              </w:rPr>
            </w:pPr>
            <w:r w:rsidRPr="00CA3C05">
              <w:rPr>
                <w:rFonts w:ascii="Segoe UI Symbol" w:hAnsi="Segoe UI Symbol" w:cs="Segoe UI Symbol"/>
                <w:sz w:val="16"/>
                <w:szCs w:val="22"/>
              </w:rPr>
              <w:t>✓</w:t>
            </w:r>
          </w:p>
        </w:tc>
        <w:tc>
          <w:tcPr>
            <w:tcW w:w="803" w:type="pct"/>
            <w:vAlign w:val="center"/>
          </w:tcPr>
          <w:p w14:paraId="39707C79" w14:textId="0F9D0096" w:rsidR="009B10F4" w:rsidRPr="00CA3C05" w:rsidRDefault="009B10F4" w:rsidP="009B10F4">
            <w:pPr>
              <w:pStyle w:val="Sangradetextonormal"/>
              <w:jc w:val="center"/>
              <w:rPr>
                <w:rFonts w:ascii="Arial" w:hAnsi="Arial" w:cs="Arial"/>
                <w:sz w:val="16"/>
                <w:szCs w:val="22"/>
              </w:rPr>
            </w:pPr>
            <w:r w:rsidRPr="00CA3C05">
              <w:rPr>
                <w:rFonts w:ascii="Arial" w:hAnsi="Arial" w:cs="Arial"/>
                <w:sz w:val="16"/>
                <w:szCs w:val="22"/>
              </w:rPr>
              <w:t>NA</w:t>
            </w:r>
          </w:p>
        </w:tc>
        <w:tc>
          <w:tcPr>
            <w:tcW w:w="683" w:type="pct"/>
            <w:vAlign w:val="center"/>
          </w:tcPr>
          <w:p w14:paraId="629C1618" w14:textId="4E9B9E8C" w:rsidR="009B10F4" w:rsidRPr="00CA3C05" w:rsidRDefault="009B10F4" w:rsidP="009B10F4">
            <w:pPr>
              <w:pStyle w:val="Sangradetextonormal"/>
              <w:jc w:val="center"/>
              <w:rPr>
                <w:rFonts w:ascii="Arial" w:hAnsi="Arial" w:cs="Arial"/>
                <w:sz w:val="16"/>
                <w:szCs w:val="22"/>
              </w:rPr>
            </w:pPr>
            <w:r w:rsidRPr="00CA3C05">
              <w:rPr>
                <w:rFonts w:ascii="Arial" w:hAnsi="Arial" w:cs="Arial"/>
                <w:sz w:val="16"/>
                <w:szCs w:val="22"/>
              </w:rPr>
              <w:t>NA</w:t>
            </w:r>
          </w:p>
        </w:tc>
        <w:tc>
          <w:tcPr>
            <w:tcW w:w="683" w:type="pct"/>
            <w:vAlign w:val="center"/>
          </w:tcPr>
          <w:p w14:paraId="236CB97D" w14:textId="179BC24C" w:rsidR="009B10F4" w:rsidRPr="00CA3C05" w:rsidRDefault="009B10F4" w:rsidP="009B10F4">
            <w:pPr>
              <w:pStyle w:val="Sangradetextonormal"/>
              <w:jc w:val="center"/>
              <w:rPr>
                <w:rFonts w:ascii="Arial" w:hAnsi="Arial" w:cs="Arial"/>
                <w:sz w:val="16"/>
                <w:szCs w:val="22"/>
              </w:rPr>
            </w:pPr>
            <w:r w:rsidRPr="00CA3C05">
              <w:rPr>
                <w:rFonts w:ascii="Arial" w:hAnsi="Arial" w:cs="Arial"/>
                <w:sz w:val="16"/>
                <w:szCs w:val="22"/>
              </w:rPr>
              <w:t>NA</w:t>
            </w:r>
          </w:p>
        </w:tc>
      </w:tr>
      <w:tr w:rsidR="009B10F4" w:rsidRPr="00CA3C05" w14:paraId="5F8D5C79" w14:textId="1D14C4C8" w:rsidTr="00CA3C05">
        <w:trPr>
          <w:trHeight w:val="70"/>
          <w:jc w:val="center"/>
        </w:trPr>
        <w:tc>
          <w:tcPr>
            <w:tcW w:w="868" w:type="pct"/>
            <w:noWrap/>
            <w:vAlign w:val="center"/>
          </w:tcPr>
          <w:p w14:paraId="4F6C35A1" w14:textId="23C0DACD" w:rsidR="009B10F4" w:rsidRPr="00CA3C05" w:rsidRDefault="009B10F4" w:rsidP="009B10F4">
            <w:pPr>
              <w:pStyle w:val="Sangradetextonormal"/>
              <w:jc w:val="center"/>
              <w:rPr>
                <w:rFonts w:ascii="Arial" w:hAnsi="Arial" w:cs="Arial"/>
                <w:sz w:val="16"/>
                <w:szCs w:val="22"/>
              </w:rPr>
            </w:pPr>
            <w:r w:rsidRPr="00CA3C05">
              <w:rPr>
                <w:rFonts w:ascii="Arial" w:hAnsi="Arial" w:cs="Arial"/>
                <w:sz w:val="16"/>
                <w:szCs w:val="22"/>
              </w:rPr>
              <w:t>418 de 2017</w:t>
            </w:r>
          </w:p>
        </w:tc>
        <w:tc>
          <w:tcPr>
            <w:tcW w:w="658" w:type="pct"/>
            <w:noWrap/>
            <w:vAlign w:val="center"/>
          </w:tcPr>
          <w:p w14:paraId="05524898" w14:textId="0986134B" w:rsidR="009B10F4" w:rsidRPr="00CA3C05" w:rsidRDefault="009B10F4" w:rsidP="009B10F4">
            <w:pPr>
              <w:pStyle w:val="Sangradetextonormal"/>
              <w:jc w:val="center"/>
              <w:rPr>
                <w:rFonts w:ascii="Arial" w:hAnsi="Arial" w:cs="Arial"/>
                <w:sz w:val="16"/>
                <w:szCs w:val="22"/>
              </w:rPr>
            </w:pPr>
            <w:r w:rsidRPr="00CA3C05">
              <w:rPr>
                <w:rFonts w:ascii="Arial" w:hAnsi="Arial" w:cs="Arial"/>
                <w:sz w:val="16"/>
                <w:szCs w:val="22"/>
              </w:rPr>
              <w:t>Suministro</w:t>
            </w:r>
          </w:p>
        </w:tc>
        <w:tc>
          <w:tcPr>
            <w:tcW w:w="633" w:type="pct"/>
            <w:vAlign w:val="center"/>
          </w:tcPr>
          <w:p w14:paraId="40B7A04C" w14:textId="6384A436" w:rsidR="009B10F4" w:rsidRPr="00CA3C05" w:rsidRDefault="009B10F4" w:rsidP="009B10F4">
            <w:pPr>
              <w:pStyle w:val="Sangradetextonormal"/>
              <w:jc w:val="center"/>
              <w:rPr>
                <w:rFonts w:ascii="Arial" w:hAnsi="Arial" w:cs="Arial"/>
                <w:sz w:val="16"/>
                <w:szCs w:val="22"/>
              </w:rPr>
            </w:pPr>
            <w:r w:rsidRPr="00CA3C05">
              <w:rPr>
                <w:rFonts w:ascii="Segoe UI Symbol" w:hAnsi="Segoe UI Symbol" w:cs="Segoe UI Symbol"/>
                <w:sz w:val="16"/>
                <w:szCs w:val="22"/>
              </w:rPr>
              <w:t>✓</w:t>
            </w:r>
          </w:p>
        </w:tc>
        <w:tc>
          <w:tcPr>
            <w:tcW w:w="672" w:type="pct"/>
            <w:vAlign w:val="center"/>
          </w:tcPr>
          <w:p w14:paraId="1E55409B" w14:textId="729CA539" w:rsidR="009B10F4" w:rsidRPr="00CA3C05" w:rsidRDefault="009B10F4" w:rsidP="009B10F4">
            <w:pPr>
              <w:pStyle w:val="Sangradetextonormal"/>
              <w:jc w:val="center"/>
              <w:rPr>
                <w:rFonts w:ascii="Arial" w:hAnsi="Arial" w:cs="Arial"/>
                <w:sz w:val="16"/>
                <w:szCs w:val="22"/>
              </w:rPr>
            </w:pPr>
            <w:r w:rsidRPr="00CA3C05">
              <w:rPr>
                <w:rFonts w:ascii="Segoe UI Symbol" w:hAnsi="Segoe UI Symbol" w:cs="Segoe UI Symbol"/>
                <w:sz w:val="16"/>
                <w:szCs w:val="22"/>
              </w:rPr>
              <w:t>✓</w:t>
            </w:r>
          </w:p>
        </w:tc>
        <w:tc>
          <w:tcPr>
            <w:tcW w:w="803" w:type="pct"/>
            <w:vAlign w:val="center"/>
          </w:tcPr>
          <w:p w14:paraId="37669077" w14:textId="152C2893" w:rsidR="009B10F4" w:rsidRPr="00CA3C05" w:rsidRDefault="009B10F4" w:rsidP="009B10F4">
            <w:pPr>
              <w:pStyle w:val="Sangradetextonormal"/>
              <w:jc w:val="center"/>
              <w:rPr>
                <w:rFonts w:ascii="Arial" w:hAnsi="Arial" w:cs="Arial"/>
                <w:sz w:val="16"/>
                <w:szCs w:val="22"/>
              </w:rPr>
            </w:pPr>
            <w:r w:rsidRPr="00CA3C05">
              <w:rPr>
                <w:rFonts w:ascii="Arial" w:hAnsi="Arial" w:cs="Arial"/>
                <w:sz w:val="16"/>
                <w:szCs w:val="22"/>
              </w:rPr>
              <w:t>NA</w:t>
            </w:r>
          </w:p>
        </w:tc>
        <w:tc>
          <w:tcPr>
            <w:tcW w:w="683" w:type="pct"/>
            <w:vAlign w:val="center"/>
          </w:tcPr>
          <w:p w14:paraId="793C7148" w14:textId="431E3F45" w:rsidR="009B10F4" w:rsidRPr="00CA3C05" w:rsidRDefault="009B10F4" w:rsidP="009B10F4">
            <w:pPr>
              <w:pStyle w:val="Sangradetextonormal"/>
              <w:jc w:val="center"/>
              <w:rPr>
                <w:rFonts w:ascii="Arial" w:hAnsi="Arial" w:cs="Arial"/>
                <w:sz w:val="16"/>
                <w:szCs w:val="22"/>
              </w:rPr>
            </w:pPr>
            <w:r w:rsidRPr="00CA3C05">
              <w:rPr>
                <w:rFonts w:ascii="Arial" w:hAnsi="Arial" w:cs="Arial"/>
                <w:sz w:val="16"/>
                <w:szCs w:val="22"/>
              </w:rPr>
              <w:t>NA</w:t>
            </w:r>
          </w:p>
        </w:tc>
        <w:tc>
          <w:tcPr>
            <w:tcW w:w="683" w:type="pct"/>
            <w:vAlign w:val="center"/>
          </w:tcPr>
          <w:p w14:paraId="40CDF45D" w14:textId="4D7996A1" w:rsidR="009B10F4" w:rsidRPr="00CA3C05" w:rsidRDefault="009B10F4" w:rsidP="009B10F4">
            <w:pPr>
              <w:pStyle w:val="Sangradetextonormal"/>
              <w:jc w:val="center"/>
              <w:rPr>
                <w:rFonts w:ascii="Arial" w:hAnsi="Arial" w:cs="Arial"/>
                <w:sz w:val="16"/>
                <w:szCs w:val="22"/>
              </w:rPr>
            </w:pPr>
            <w:r w:rsidRPr="00CA3C05">
              <w:rPr>
                <w:rFonts w:ascii="Arial" w:hAnsi="Arial" w:cs="Arial"/>
                <w:sz w:val="16"/>
                <w:szCs w:val="22"/>
              </w:rPr>
              <w:t>NA</w:t>
            </w:r>
          </w:p>
        </w:tc>
      </w:tr>
      <w:tr w:rsidR="009B10F4" w:rsidRPr="00CA3C05" w14:paraId="6B659FC7" w14:textId="3824671B" w:rsidTr="00CA3C05">
        <w:trPr>
          <w:trHeight w:val="70"/>
          <w:jc w:val="center"/>
        </w:trPr>
        <w:tc>
          <w:tcPr>
            <w:tcW w:w="868" w:type="pct"/>
            <w:noWrap/>
            <w:vAlign w:val="center"/>
          </w:tcPr>
          <w:p w14:paraId="2DFBC805" w14:textId="30EC7ADF" w:rsidR="009B10F4" w:rsidRPr="00CA3C05" w:rsidRDefault="009B10F4" w:rsidP="009B10F4">
            <w:pPr>
              <w:pStyle w:val="Sangradetextonormal"/>
              <w:jc w:val="center"/>
              <w:rPr>
                <w:rFonts w:ascii="Arial" w:hAnsi="Arial" w:cs="Arial"/>
                <w:sz w:val="16"/>
                <w:szCs w:val="22"/>
              </w:rPr>
            </w:pPr>
            <w:r w:rsidRPr="00CA3C05">
              <w:rPr>
                <w:rFonts w:ascii="Arial" w:hAnsi="Arial" w:cs="Arial"/>
                <w:sz w:val="16"/>
                <w:szCs w:val="22"/>
              </w:rPr>
              <w:t>262 de 2017</w:t>
            </w:r>
          </w:p>
        </w:tc>
        <w:tc>
          <w:tcPr>
            <w:tcW w:w="658" w:type="pct"/>
            <w:noWrap/>
            <w:vAlign w:val="center"/>
          </w:tcPr>
          <w:p w14:paraId="2F352363" w14:textId="00DCC7E0" w:rsidR="009B10F4" w:rsidRPr="00CA3C05" w:rsidRDefault="009B10F4" w:rsidP="009B10F4">
            <w:pPr>
              <w:pStyle w:val="Sangradetextonormal"/>
              <w:jc w:val="center"/>
              <w:rPr>
                <w:rFonts w:ascii="Arial" w:hAnsi="Arial" w:cs="Arial"/>
                <w:sz w:val="16"/>
                <w:szCs w:val="22"/>
              </w:rPr>
            </w:pPr>
            <w:r w:rsidRPr="00CA3C05">
              <w:rPr>
                <w:rFonts w:ascii="Arial" w:hAnsi="Arial" w:cs="Arial"/>
                <w:sz w:val="16"/>
                <w:szCs w:val="22"/>
              </w:rPr>
              <w:t>Prestación de Servicios</w:t>
            </w:r>
          </w:p>
        </w:tc>
        <w:tc>
          <w:tcPr>
            <w:tcW w:w="633" w:type="pct"/>
            <w:vAlign w:val="center"/>
          </w:tcPr>
          <w:p w14:paraId="249B4FF4" w14:textId="473E979A" w:rsidR="009B10F4" w:rsidRPr="00CA3C05" w:rsidRDefault="009B10F4" w:rsidP="009B10F4">
            <w:pPr>
              <w:pStyle w:val="Sangradetextonormal"/>
              <w:jc w:val="center"/>
              <w:rPr>
                <w:rFonts w:ascii="Arial" w:hAnsi="Arial" w:cs="Arial"/>
                <w:sz w:val="16"/>
                <w:szCs w:val="22"/>
              </w:rPr>
            </w:pPr>
            <w:r w:rsidRPr="00CA3C05">
              <w:rPr>
                <w:rFonts w:ascii="Arial" w:hAnsi="Arial" w:cs="Arial"/>
                <w:sz w:val="16"/>
                <w:szCs w:val="22"/>
              </w:rPr>
              <w:t>NA</w:t>
            </w:r>
          </w:p>
        </w:tc>
        <w:tc>
          <w:tcPr>
            <w:tcW w:w="672" w:type="pct"/>
            <w:vAlign w:val="center"/>
          </w:tcPr>
          <w:p w14:paraId="755705F3" w14:textId="474AB707" w:rsidR="009B10F4" w:rsidRPr="00CA3C05" w:rsidRDefault="009B10F4" w:rsidP="009B10F4">
            <w:pPr>
              <w:pStyle w:val="Sangradetextonormal"/>
              <w:jc w:val="center"/>
              <w:rPr>
                <w:rFonts w:ascii="Arial" w:hAnsi="Arial" w:cs="Arial"/>
                <w:sz w:val="16"/>
                <w:szCs w:val="22"/>
              </w:rPr>
            </w:pPr>
            <w:r w:rsidRPr="00CA3C05">
              <w:rPr>
                <w:rFonts w:ascii="Arial" w:hAnsi="Arial" w:cs="Arial"/>
                <w:sz w:val="16"/>
                <w:szCs w:val="22"/>
              </w:rPr>
              <w:t>NA</w:t>
            </w:r>
          </w:p>
        </w:tc>
        <w:tc>
          <w:tcPr>
            <w:tcW w:w="803" w:type="pct"/>
            <w:vAlign w:val="center"/>
          </w:tcPr>
          <w:p w14:paraId="268C31F7" w14:textId="3779E1D1" w:rsidR="009B10F4" w:rsidRPr="00CA3C05" w:rsidRDefault="009B10F4" w:rsidP="009B10F4">
            <w:pPr>
              <w:pStyle w:val="Sangradetextonormal"/>
              <w:jc w:val="center"/>
              <w:rPr>
                <w:rFonts w:ascii="Arial" w:hAnsi="Arial" w:cs="Arial"/>
                <w:sz w:val="16"/>
                <w:szCs w:val="22"/>
              </w:rPr>
            </w:pPr>
            <w:r w:rsidRPr="00CA3C05">
              <w:rPr>
                <w:rFonts w:ascii="Segoe UI Symbol" w:hAnsi="Segoe UI Symbol" w:cs="Segoe UI Symbol"/>
                <w:sz w:val="16"/>
                <w:szCs w:val="22"/>
              </w:rPr>
              <w:t>✓</w:t>
            </w:r>
          </w:p>
        </w:tc>
        <w:tc>
          <w:tcPr>
            <w:tcW w:w="683" w:type="pct"/>
            <w:vAlign w:val="center"/>
          </w:tcPr>
          <w:p w14:paraId="1AD32834" w14:textId="6BE42CBE" w:rsidR="009B10F4" w:rsidRPr="00CA3C05" w:rsidRDefault="009B10F4" w:rsidP="009B10F4">
            <w:pPr>
              <w:pStyle w:val="Sangradetextonormal"/>
              <w:jc w:val="center"/>
              <w:rPr>
                <w:rFonts w:ascii="Arial" w:hAnsi="Arial" w:cs="Arial"/>
                <w:sz w:val="16"/>
                <w:szCs w:val="22"/>
              </w:rPr>
            </w:pPr>
            <w:r w:rsidRPr="00CA3C05">
              <w:rPr>
                <w:rFonts w:ascii="Segoe UI Symbol" w:hAnsi="Segoe UI Symbol" w:cs="Segoe UI Symbol"/>
                <w:sz w:val="16"/>
                <w:szCs w:val="22"/>
              </w:rPr>
              <w:t>✓</w:t>
            </w:r>
          </w:p>
        </w:tc>
        <w:tc>
          <w:tcPr>
            <w:tcW w:w="683" w:type="pct"/>
            <w:vAlign w:val="center"/>
          </w:tcPr>
          <w:p w14:paraId="6794500C" w14:textId="5DD0B7B4" w:rsidR="009B10F4" w:rsidRPr="00CA3C05" w:rsidRDefault="009B10F4" w:rsidP="009B10F4">
            <w:pPr>
              <w:pStyle w:val="Sangradetextonormal"/>
              <w:jc w:val="center"/>
              <w:rPr>
                <w:rFonts w:ascii="Arial" w:hAnsi="Arial" w:cs="Arial"/>
                <w:sz w:val="16"/>
                <w:szCs w:val="22"/>
              </w:rPr>
            </w:pPr>
            <w:r w:rsidRPr="00CA3C05">
              <w:rPr>
                <w:rFonts w:ascii="Segoe UI Symbol" w:hAnsi="Segoe UI Symbol" w:cs="Segoe UI Symbol"/>
                <w:sz w:val="16"/>
                <w:szCs w:val="22"/>
              </w:rPr>
              <w:t>✓</w:t>
            </w:r>
          </w:p>
        </w:tc>
      </w:tr>
      <w:tr w:rsidR="009B10F4" w:rsidRPr="00CA3C05" w14:paraId="7ADA7657" w14:textId="3FCFC303" w:rsidTr="00CA3C05">
        <w:trPr>
          <w:trHeight w:val="70"/>
          <w:jc w:val="center"/>
        </w:trPr>
        <w:tc>
          <w:tcPr>
            <w:tcW w:w="868" w:type="pct"/>
            <w:noWrap/>
            <w:vAlign w:val="center"/>
          </w:tcPr>
          <w:p w14:paraId="2E9667B7" w14:textId="4C948118" w:rsidR="009B10F4" w:rsidRPr="00CA3C05" w:rsidRDefault="009B10F4" w:rsidP="009B10F4">
            <w:pPr>
              <w:pStyle w:val="Sangradetextonormal"/>
              <w:jc w:val="center"/>
              <w:rPr>
                <w:rFonts w:ascii="Arial" w:hAnsi="Arial" w:cs="Arial"/>
                <w:sz w:val="16"/>
                <w:szCs w:val="22"/>
              </w:rPr>
            </w:pPr>
            <w:r w:rsidRPr="00CA3C05">
              <w:rPr>
                <w:rFonts w:ascii="Arial" w:hAnsi="Arial" w:cs="Arial"/>
                <w:sz w:val="16"/>
                <w:szCs w:val="22"/>
              </w:rPr>
              <w:t>312 de 2017</w:t>
            </w:r>
          </w:p>
        </w:tc>
        <w:tc>
          <w:tcPr>
            <w:tcW w:w="658" w:type="pct"/>
            <w:noWrap/>
            <w:vAlign w:val="center"/>
          </w:tcPr>
          <w:p w14:paraId="5B15B37E" w14:textId="44B112B2" w:rsidR="009B10F4" w:rsidRPr="00CA3C05" w:rsidRDefault="009B10F4" w:rsidP="009B10F4">
            <w:pPr>
              <w:pStyle w:val="Sangradetextonormal"/>
              <w:jc w:val="center"/>
              <w:rPr>
                <w:rFonts w:ascii="Arial" w:hAnsi="Arial" w:cs="Arial"/>
                <w:sz w:val="16"/>
                <w:szCs w:val="22"/>
              </w:rPr>
            </w:pPr>
            <w:r w:rsidRPr="00CA3C05">
              <w:rPr>
                <w:rFonts w:ascii="Arial" w:hAnsi="Arial" w:cs="Arial"/>
                <w:sz w:val="16"/>
                <w:szCs w:val="22"/>
              </w:rPr>
              <w:t>Prestación de Servicios</w:t>
            </w:r>
          </w:p>
        </w:tc>
        <w:tc>
          <w:tcPr>
            <w:tcW w:w="633" w:type="pct"/>
            <w:vAlign w:val="center"/>
          </w:tcPr>
          <w:p w14:paraId="6A93C4B5" w14:textId="58270231" w:rsidR="009B10F4" w:rsidRPr="00CA3C05" w:rsidRDefault="009B10F4" w:rsidP="009B10F4">
            <w:pPr>
              <w:pStyle w:val="Sangradetextonormal"/>
              <w:jc w:val="center"/>
              <w:rPr>
                <w:rFonts w:ascii="Arial" w:hAnsi="Arial" w:cs="Arial"/>
                <w:b/>
                <w:sz w:val="16"/>
                <w:szCs w:val="22"/>
              </w:rPr>
            </w:pPr>
            <w:r w:rsidRPr="00CA3C05">
              <w:rPr>
                <w:rFonts w:ascii="Arial" w:hAnsi="Arial" w:cs="Arial"/>
                <w:sz w:val="16"/>
                <w:szCs w:val="22"/>
              </w:rPr>
              <w:t>NA</w:t>
            </w:r>
          </w:p>
        </w:tc>
        <w:tc>
          <w:tcPr>
            <w:tcW w:w="672" w:type="pct"/>
            <w:vAlign w:val="center"/>
          </w:tcPr>
          <w:p w14:paraId="41EE4F16" w14:textId="6B8BEF3C" w:rsidR="009B10F4" w:rsidRPr="00CA3C05" w:rsidRDefault="009B10F4" w:rsidP="009B10F4">
            <w:pPr>
              <w:pStyle w:val="Sangradetextonormal"/>
              <w:jc w:val="center"/>
              <w:rPr>
                <w:rFonts w:ascii="Arial" w:hAnsi="Arial" w:cs="Arial"/>
                <w:b/>
                <w:sz w:val="16"/>
                <w:szCs w:val="22"/>
              </w:rPr>
            </w:pPr>
            <w:r w:rsidRPr="00CA3C05">
              <w:rPr>
                <w:rFonts w:ascii="Arial" w:hAnsi="Arial" w:cs="Arial"/>
                <w:sz w:val="16"/>
                <w:szCs w:val="22"/>
              </w:rPr>
              <w:t>NA</w:t>
            </w:r>
          </w:p>
        </w:tc>
        <w:tc>
          <w:tcPr>
            <w:tcW w:w="803" w:type="pct"/>
            <w:vAlign w:val="center"/>
          </w:tcPr>
          <w:p w14:paraId="6E5CD814" w14:textId="59D8E41E" w:rsidR="009B10F4" w:rsidRPr="00CA3C05" w:rsidRDefault="009B10F4" w:rsidP="009B10F4">
            <w:pPr>
              <w:pStyle w:val="Sangradetextonormal"/>
              <w:jc w:val="center"/>
              <w:rPr>
                <w:rFonts w:ascii="Arial" w:hAnsi="Arial" w:cs="Arial"/>
                <w:sz w:val="16"/>
                <w:szCs w:val="22"/>
              </w:rPr>
            </w:pPr>
            <w:r w:rsidRPr="00CA3C05">
              <w:rPr>
                <w:rFonts w:ascii="Segoe UI Symbol" w:hAnsi="Segoe UI Symbol" w:cs="Segoe UI Symbol"/>
                <w:sz w:val="16"/>
                <w:szCs w:val="22"/>
              </w:rPr>
              <w:t>✓</w:t>
            </w:r>
          </w:p>
        </w:tc>
        <w:tc>
          <w:tcPr>
            <w:tcW w:w="683" w:type="pct"/>
            <w:vAlign w:val="center"/>
          </w:tcPr>
          <w:p w14:paraId="4BD79030" w14:textId="2B956438" w:rsidR="009B10F4" w:rsidRPr="00CA3C05" w:rsidRDefault="009B10F4" w:rsidP="009B10F4">
            <w:pPr>
              <w:pStyle w:val="Sangradetextonormal"/>
              <w:jc w:val="center"/>
              <w:rPr>
                <w:rFonts w:ascii="Arial" w:hAnsi="Arial" w:cs="Arial"/>
                <w:sz w:val="16"/>
                <w:szCs w:val="22"/>
              </w:rPr>
            </w:pPr>
            <w:r w:rsidRPr="00CA3C05">
              <w:rPr>
                <w:rFonts w:ascii="Segoe UI Symbol" w:hAnsi="Segoe UI Symbol" w:cs="Segoe UI Symbol"/>
                <w:sz w:val="16"/>
                <w:szCs w:val="22"/>
              </w:rPr>
              <w:t>✓</w:t>
            </w:r>
          </w:p>
        </w:tc>
        <w:tc>
          <w:tcPr>
            <w:tcW w:w="683" w:type="pct"/>
            <w:vAlign w:val="center"/>
          </w:tcPr>
          <w:p w14:paraId="20791E16" w14:textId="2B24604A" w:rsidR="009B10F4" w:rsidRPr="00CA3C05" w:rsidRDefault="009B10F4" w:rsidP="009B10F4">
            <w:pPr>
              <w:pStyle w:val="Sangradetextonormal"/>
              <w:jc w:val="center"/>
              <w:rPr>
                <w:rFonts w:ascii="Arial" w:hAnsi="Arial" w:cs="Arial"/>
                <w:sz w:val="16"/>
                <w:szCs w:val="22"/>
              </w:rPr>
            </w:pPr>
            <w:r w:rsidRPr="00CA3C05">
              <w:rPr>
                <w:rFonts w:ascii="Segoe UI Symbol" w:hAnsi="Segoe UI Symbol" w:cs="Segoe UI Symbol"/>
                <w:sz w:val="16"/>
                <w:szCs w:val="22"/>
              </w:rPr>
              <w:t>✓</w:t>
            </w:r>
          </w:p>
        </w:tc>
      </w:tr>
      <w:tr w:rsidR="00442010" w:rsidRPr="00CA3C05" w14:paraId="7AD79CA8" w14:textId="6183FD38" w:rsidTr="00CA3C05">
        <w:trPr>
          <w:trHeight w:val="70"/>
          <w:jc w:val="center"/>
        </w:trPr>
        <w:tc>
          <w:tcPr>
            <w:tcW w:w="868" w:type="pct"/>
            <w:noWrap/>
            <w:vAlign w:val="center"/>
          </w:tcPr>
          <w:p w14:paraId="0C639874" w14:textId="5DCDF2B9" w:rsidR="00442010" w:rsidRPr="00CA3C05" w:rsidRDefault="00442010" w:rsidP="00442010">
            <w:pPr>
              <w:pStyle w:val="Sangradetextonormal"/>
              <w:jc w:val="center"/>
              <w:rPr>
                <w:rFonts w:ascii="Arial" w:hAnsi="Arial" w:cs="Arial"/>
                <w:sz w:val="16"/>
                <w:szCs w:val="22"/>
              </w:rPr>
            </w:pPr>
            <w:r w:rsidRPr="00CA3C05">
              <w:rPr>
                <w:rFonts w:ascii="Arial" w:hAnsi="Arial" w:cs="Arial"/>
                <w:sz w:val="16"/>
                <w:szCs w:val="22"/>
              </w:rPr>
              <w:t>374 de 2017</w:t>
            </w:r>
          </w:p>
        </w:tc>
        <w:tc>
          <w:tcPr>
            <w:tcW w:w="658" w:type="pct"/>
            <w:noWrap/>
            <w:vAlign w:val="center"/>
          </w:tcPr>
          <w:p w14:paraId="63DC575B" w14:textId="7D1CBCF0" w:rsidR="00442010" w:rsidRPr="00CA3C05" w:rsidRDefault="00442010" w:rsidP="00442010">
            <w:pPr>
              <w:pStyle w:val="Sangradetextonormal"/>
              <w:jc w:val="center"/>
              <w:rPr>
                <w:rFonts w:ascii="Arial" w:hAnsi="Arial" w:cs="Arial"/>
                <w:sz w:val="16"/>
                <w:szCs w:val="22"/>
              </w:rPr>
            </w:pPr>
            <w:r w:rsidRPr="00CA3C05">
              <w:rPr>
                <w:rFonts w:ascii="Arial" w:hAnsi="Arial" w:cs="Arial"/>
                <w:sz w:val="16"/>
                <w:szCs w:val="22"/>
              </w:rPr>
              <w:t>Prestación de Servicios</w:t>
            </w:r>
          </w:p>
        </w:tc>
        <w:tc>
          <w:tcPr>
            <w:tcW w:w="633" w:type="pct"/>
            <w:vAlign w:val="center"/>
          </w:tcPr>
          <w:p w14:paraId="17102743" w14:textId="5289500D" w:rsidR="00442010" w:rsidRPr="00CA3C05" w:rsidRDefault="00442010" w:rsidP="00442010">
            <w:pPr>
              <w:pStyle w:val="Sangradetextonormal"/>
              <w:jc w:val="center"/>
              <w:rPr>
                <w:rFonts w:ascii="Arial" w:hAnsi="Arial" w:cs="Arial"/>
                <w:b/>
                <w:sz w:val="16"/>
                <w:szCs w:val="22"/>
              </w:rPr>
            </w:pPr>
            <w:r w:rsidRPr="00CA3C05">
              <w:rPr>
                <w:rFonts w:ascii="Arial" w:hAnsi="Arial" w:cs="Arial"/>
                <w:sz w:val="16"/>
                <w:szCs w:val="22"/>
              </w:rPr>
              <w:t>NA</w:t>
            </w:r>
          </w:p>
        </w:tc>
        <w:tc>
          <w:tcPr>
            <w:tcW w:w="672" w:type="pct"/>
            <w:vAlign w:val="center"/>
          </w:tcPr>
          <w:p w14:paraId="61BEE9B7" w14:textId="78D0EF24" w:rsidR="00442010" w:rsidRPr="00CA3C05" w:rsidRDefault="00442010" w:rsidP="00442010">
            <w:pPr>
              <w:pStyle w:val="Sangradetextonormal"/>
              <w:jc w:val="center"/>
              <w:rPr>
                <w:rFonts w:ascii="Arial" w:hAnsi="Arial" w:cs="Arial"/>
                <w:b/>
                <w:sz w:val="16"/>
                <w:szCs w:val="22"/>
              </w:rPr>
            </w:pPr>
            <w:r w:rsidRPr="00CA3C05">
              <w:rPr>
                <w:rFonts w:ascii="Arial" w:hAnsi="Arial" w:cs="Arial"/>
                <w:sz w:val="16"/>
                <w:szCs w:val="22"/>
              </w:rPr>
              <w:t>NA</w:t>
            </w:r>
          </w:p>
        </w:tc>
        <w:tc>
          <w:tcPr>
            <w:tcW w:w="803" w:type="pct"/>
            <w:vAlign w:val="center"/>
          </w:tcPr>
          <w:p w14:paraId="7418EA0B" w14:textId="027331EA" w:rsidR="00442010" w:rsidRPr="00CA3C05" w:rsidRDefault="00442010" w:rsidP="00442010">
            <w:pPr>
              <w:pStyle w:val="Sangradetextonormal"/>
              <w:jc w:val="center"/>
              <w:rPr>
                <w:rFonts w:ascii="Arial" w:hAnsi="Arial" w:cs="Arial"/>
                <w:sz w:val="16"/>
                <w:szCs w:val="22"/>
              </w:rPr>
            </w:pPr>
            <w:r w:rsidRPr="00CA3C05">
              <w:rPr>
                <w:rFonts w:ascii="Segoe UI Symbol" w:hAnsi="Segoe UI Symbol" w:cs="Segoe UI Symbol"/>
                <w:sz w:val="16"/>
                <w:szCs w:val="22"/>
              </w:rPr>
              <w:t>✓</w:t>
            </w:r>
          </w:p>
        </w:tc>
        <w:tc>
          <w:tcPr>
            <w:tcW w:w="683" w:type="pct"/>
            <w:vAlign w:val="center"/>
          </w:tcPr>
          <w:p w14:paraId="0B01F672" w14:textId="184E9EF9" w:rsidR="00442010" w:rsidRPr="00CA3C05" w:rsidRDefault="00442010" w:rsidP="00442010">
            <w:pPr>
              <w:pStyle w:val="Sangradetextonormal"/>
              <w:jc w:val="center"/>
              <w:rPr>
                <w:rFonts w:ascii="Arial" w:hAnsi="Arial" w:cs="Arial"/>
                <w:sz w:val="16"/>
                <w:szCs w:val="22"/>
              </w:rPr>
            </w:pPr>
            <w:r w:rsidRPr="00CA3C05">
              <w:rPr>
                <w:rFonts w:ascii="Segoe UI Symbol" w:hAnsi="Segoe UI Symbol" w:cs="Segoe UI Symbol"/>
                <w:sz w:val="16"/>
                <w:szCs w:val="22"/>
              </w:rPr>
              <w:t>✓</w:t>
            </w:r>
          </w:p>
        </w:tc>
        <w:tc>
          <w:tcPr>
            <w:tcW w:w="683" w:type="pct"/>
            <w:vAlign w:val="center"/>
          </w:tcPr>
          <w:p w14:paraId="1F963546" w14:textId="1B357C72" w:rsidR="00442010" w:rsidRPr="00CA3C05" w:rsidRDefault="00442010" w:rsidP="00442010">
            <w:pPr>
              <w:pStyle w:val="Sangradetextonormal"/>
              <w:jc w:val="center"/>
              <w:rPr>
                <w:rFonts w:ascii="Arial" w:hAnsi="Arial" w:cs="Arial"/>
                <w:sz w:val="16"/>
                <w:szCs w:val="22"/>
              </w:rPr>
            </w:pPr>
            <w:r w:rsidRPr="00CA3C05">
              <w:rPr>
                <w:rFonts w:ascii="Segoe UI Symbol" w:hAnsi="Segoe UI Symbol" w:cs="Segoe UI Symbol"/>
                <w:sz w:val="16"/>
                <w:szCs w:val="22"/>
              </w:rPr>
              <w:t>✓</w:t>
            </w:r>
          </w:p>
        </w:tc>
      </w:tr>
      <w:tr w:rsidR="00442010" w:rsidRPr="00CA3C05" w14:paraId="3B86815A" w14:textId="60866F6E" w:rsidTr="00CA3C05">
        <w:trPr>
          <w:trHeight w:val="70"/>
          <w:jc w:val="center"/>
        </w:trPr>
        <w:tc>
          <w:tcPr>
            <w:tcW w:w="868" w:type="pct"/>
            <w:noWrap/>
            <w:vAlign w:val="center"/>
          </w:tcPr>
          <w:p w14:paraId="067EFA59" w14:textId="6DF3DE8E" w:rsidR="00442010" w:rsidRPr="00CA3C05" w:rsidRDefault="00442010" w:rsidP="00442010">
            <w:pPr>
              <w:pStyle w:val="Sangradetextonormal"/>
              <w:jc w:val="center"/>
              <w:rPr>
                <w:rFonts w:ascii="Arial" w:hAnsi="Arial" w:cs="Arial"/>
                <w:sz w:val="16"/>
                <w:szCs w:val="22"/>
              </w:rPr>
            </w:pPr>
            <w:r w:rsidRPr="00CA3C05">
              <w:rPr>
                <w:rFonts w:ascii="Arial" w:hAnsi="Arial" w:cs="Arial"/>
                <w:sz w:val="16"/>
                <w:szCs w:val="22"/>
              </w:rPr>
              <w:t>414 de 2017</w:t>
            </w:r>
          </w:p>
        </w:tc>
        <w:tc>
          <w:tcPr>
            <w:tcW w:w="658" w:type="pct"/>
            <w:noWrap/>
            <w:vAlign w:val="center"/>
          </w:tcPr>
          <w:p w14:paraId="5056D849" w14:textId="0A0A63DD" w:rsidR="00442010" w:rsidRPr="00CA3C05" w:rsidRDefault="00442010" w:rsidP="00442010">
            <w:pPr>
              <w:pStyle w:val="Sangradetextonormal"/>
              <w:jc w:val="center"/>
              <w:rPr>
                <w:rFonts w:ascii="Arial" w:hAnsi="Arial" w:cs="Arial"/>
                <w:sz w:val="16"/>
                <w:szCs w:val="22"/>
              </w:rPr>
            </w:pPr>
            <w:r w:rsidRPr="00CA3C05">
              <w:rPr>
                <w:rFonts w:ascii="Arial" w:hAnsi="Arial" w:cs="Arial"/>
                <w:sz w:val="16"/>
                <w:szCs w:val="22"/>
              </w:rPr>
              <w:t>Prestación de Servicios</w:t>
            </w:r>
          </w:p>
        </w:tc>
        <w:tc>
          <w:tcPr>
            <w:tcW w:w="633" w:type="pct"/>
            <w:vAlign w:val="center"/>
          </w:tcPr>
          <w:p w14:paraId="2EB44BF3" w14:textId="728F204B" w:rsidR="00442010" w:rsidRPr="00CA3C05" w:rsidRDefault="00442010" w:rsidP="00442010">
            <w:pPr>
              <w:pStyle w:val="Sangradetextonormal"/>
              <w:jc w:val="center"/>
              <w:rPr>
                <w:rFonts w:ascii="Arial" w:hAnsi="Arial" w:cs="Arial"/>
                <w:b/>
                <w:sz w:val="16"/>
                <w:szCs w:val="22"/>
              </w:rPr>
            </w:pPr>
            <w:r w:rsidRPr="00CA3C05">
              <w:rPr>
                <w:rFonts w:ascii="Arial" w:hAnsi="Arial" w:cs="Arial"/>
                <w:sz w:val="16"/>
                <w:szCs w:val="22"/>
              </w:rPr>
              <w:t>NA</w:t>
            </w:r>
          </w:p>
        </w:tc>
        <w:tc>
          <w:tcPr>
            <w:tcW w:w="672" w:type="pct"/>
            <w:vAlign w:val="center"/>
          </w:tcPr>
          <w:p w14:paraId="55D2848A" w14:textId="77D6DE58" w:rsidR="00442010" w:rsidRPr="00CA3C05" w:rsidRDefault="00442010" w:rsidP="00442010">
            <w:pPr>
              <w:pStyle w:val="Sangradetextonormal"/>
              <w:jc w:val="center"/>
              <w:rPr>
                <w:rFonts w:ascii="Arial" w:hAnsi="Arial" w:cs="Arial"/>
                <w:b/>
                <w:sz w:val="16"/>
                <w:szCs w:val="22"/>
              </w:rPr>
            </w:pPr>
            <w:r w:rsidRPr="00CA3C05">
              <w:rPr>
                <w:rFonts w:ascii="Arial" w:hAnsi="Arial" w:cs="Arial"/>
                <w:sz w:val="16"/>
                <w:szCs w:val="22"/>
              </w:rPr>
              <w:t>NA</w:t>
            </w:r>
          </w:p>
        </w:tc>
        <w:tc>
          <w:tcPr>
            <w:tcW w:w="803" w:type="pct"/>
            <w:vAlign w:val="center"/>
          </w:tcPr>
          <w:p w14:paraId="0833851E" w14:textId="091CD4FA" w:rsidR="00442010" w:rsidRPr="00CA3C05" w:rsidRDefault="00442010" w:rsidP="00442010">
            <w:pPr>
              <w:pStyle w:val="Sangradetextonormal"/>
              <w:jc w:val="center"/>
              <w:rPr>
                <w:rFonts w:ascii="Arial" w:hAnsi="Arial" w:cs="Arial"/>
                <w:sz w:val="16"/>
                <w:szCs w:val="22"/>
              </w:rPr>
            </w:pPr>
            <w:r w:rsidRPr="00CA3C05">
              <w:rPr>
                <w:rFonts w:ascii="Segoe UI Symbol" w:hAnsi="Segoe UI Symbol" w:cs="Segoe UI Symbol"/>
                <w:sz w:val="16"/>
                <w:szCs w:val="22"/>
              </w:rPr>
              <w:t>✓</w:t>
            </w:r>
          </w:p>
        </w:tc>
        <w:tc>
          <w:tcPr>
            <w:tcW w:w="683" w:type="pct"/>
            <w:vAlign w:val="center"/>
          </w:tcPr>
          <w:p w14:paraId="0162EFCE" w14:textId="322329CD" w:rsidR="00442010" w:rsidRPr="00CA3C05" w:rsidRDefault="00442010" w:rsidP="00442010">
            <w:pPr>
              <w:pStyle w:val="Sangradetextonormal"/>
              <w:jc w:val="center"/>
              <w:rPr>
                <w:rFonts w:ascii="Arial" w:hAnsi="Arial" w:cs="Arial"/>
                <w:sz w:val="16"/>
                <w:szCs w:val="22"/>
              </w:rPr>
            </w:pPr>
            <w:r w:rsidRPr="00CA3C05">
              <w:rPr>
                <w:rFonts w:ascii="Segoe UI Symbol" w:hAnsi="Segoe UI Symbol" w:cs="Segoe UI Symbol"/>
                <w:sz w:val="16"/>
                <w:szCs w:val="22"/>
              </w:rPr>
              <w:t>✓</w:t>
            </w:r>
          </w:p>
        </w:tc>
        <w:tc>
          <w:tcPr>
            <w:tcW w:w="683" w:type="pct"/>
            <w:vAlign w:val="center"/>
          </w:tcPr>
          <w:p w14:paraId="206DC739" w14:textId="0A07730B" w:rsidR="00442010" w:rsidRPr="00CA3C05" w:rsidRDefault="00442010" w:rsidP="00442010">
            <w:pPr>
              <w:pStyle w:val="Sangradetextonormal"/>
              <w:jc w:val="center"/>
              <w:rPr>
                <w:rFonts w:ascii="Arial" w:hAnsi="Arial" w:cs="Arial"/>
                <w:sz w:val="16"/>
                <w:szCs w:val="22"/>
              </w:rPr>
            </w:pPr>
            <w:r w:rsidRPr="00CA3C05">
              <w:rPr>
                <w:rFonts w:ascii="Segoe UI Symbol" w:hAnsi="Segoe UI Symbol" w:cs="Segoe UI Symbol"/>
                <w:sz w:val="16"/>
                <w:szCs w:val="22"/>
              </w:rPr>
              <w:t>✓</w:t>
            </w:r>
          </w:p>
        </w:tc>
      </w:tr>
      <w:tr w:rsidR="00442010" w:rsidRPr="00CA3C05" w14:paraId="43EED7D2" w14:textId="77777777" w:rsidTr="00CA3C05">
        <w:trPr>
          <w:trHeight w:val="70"/>
          <w:jc w:val="center"/>
        </w:trPr>
        <w:tc>
          <w:tcPr>
            <w:tcW w:w="868" w:type="pct"/>
            <w:noWrap/>
            <w:vAlign w:val="center"/>
          </w:tcPr>
          <w:p w14:paraId="47892343" w14:textId="3CDA7DEA" w:rsidR="00442010" w:rsidRPr="00CA3C05" w:rsidRDefault="00442010" w:rsidP="00442010">
            <w:pPr>
              <w:pStyle w:val="Sangradetextonormal"/>
              <w:jc w:val="center"/>
              <w:rPr>
                <w:rFonts w:ascii="Arial" w:hAnsi="Arial" w:cs="Arial"/>
                <w:sz w:val="16"/>
                <w:szCs w:val="22"/>
              </w:rPr>
            </w:pPr>
            <w:r w:rsidRPr="00CA3C05">
              <w:rPr>
                <w:rFonts w:ascii="Arial" w:hAnsi="Arial" w:cs="Arial"/>
                <w:sz w:val="16"/>
                <w:szCs w:val="22"/>
              </w:rPr>
              <w:t>425 de 2017</w:t>
            </w:r>
          </w:p>
        </w:tc>
        <w:tc>
          <w:tcPr>
            <w:tcW w:w="658" w:type="pct"/>
            <w:noWrap/>
            <w:vAlign w:val="center"/>
          </w:tcPr>
          <w:p w14:paraId="731A8FA3" w14:textId="5ED99DC6" w:rsidR="00442010" w:rsidRPr="00CA3C05" w:rsidRDefault="00442010" w:rsidP="00442010">
            <w:pPr>
              <w:pStyle w:val="Sangradetextonormal"/>
              <w:jc w:val="center"/>
              <w:rPr>
                <w:rFonts w:ascii="Arial" w:hAnsi="Arial" w:cs="Arial"/>
                <w:sz w:val="16"/>
                <w:szCs w:val="22"/>
              </w:rPr>
            </w:pPr>
            <w:r w:rsidRPr="00CA3C05">
              <w:rPr>
                <w:rFonts w:ascii="Arial" w:hAnsi="Arial" w:cs="Arial"/>
                <w:sz w:val="16"/>
                <w:szCs w:val="22"/>
              </w:rPr>
              <w:t>Prestación de Servicios</w:t>
            </w:r>
          </w:p>
        </w:tc>
        <w:tc>
          <w:tcPr>
            <w:tcW w:w="633" w:type="pct"/>
            <w:vAlign w:val="center"/>
          </w:tcPr>
          <w:p w14:paraId="5D05594C" w14:textId="5D869D3A" w:rsidR="00442010" w:rsidRPr="00CA3C05" w:rsidRDefault="00442010" w:rsidP="00442010">
            <w:pPr>
              <w:pStyle w:val="Sangradetextonormal"/>
              <w:jc w:val="center"/>
              <w:rPr>
                <w:rFonts w:ascii="Arial" w:hAnsi="Arial" w:cs="Arial"/>
                <w:sz w:val="16"/>
                <w:szCs w:val="22"/>
              </w:rPr>
            </w:pPr>
            <w:r w:rsidRPr="00CA3C05">
              <w:rPr>
                <w:rFonts w:ascii="Arial" w:hAnsi="Arial" w:cs="Arial"/>
                <w:sz w:val="16"/>
                <w:szCs w:val="22"/>
              </w:rPr>
              <w:t>NA</w:t>
            </w:r>
          </w:p>
        </w:tc>
        <w:tc>
          <w:tcPr>
            <w:tcW w:w="672" w:type="pct"/>
            <w:vAlign w:val="center"/>
          </w:tcPr>
          <w:p w14:paraId="313FA6D5" w14:textId="104AB448" w:rsidR="00442010" w:rsidRPr="00CA3C05" w:rsidRDefault="00442010" w:rsidP="00442010">
            <w:pPr>
              <w:pStyle w:val="Sangradetextonormal"/>
              <w:jc w:val="center"/>
              <w:rPr>
                <w:rFonts w:ascii="Arial" w:hAnsi="Arial" w:cs="Arial"/>
                <w:sz w:val="16"/>
                <w:szCs w:val="22"/>
              </w:rPr>
            </w:pPr>
            <w:r w:rsidRPr="00CA3C05">
              <w:rPr>
                <w:rFonts w:ascii="Arial" w:hAnsi="Arial" w:cs="Arial"/>
                <w:sz w:val="16"/>
                <w:szCs w:val="22"/>
              </w:rPr>
              <w:t>NA</w:t>
            </w:r>
          </w:p>
        </w:tc>
        <w:tc>
          <w:tcPr>
            <w:tcW w:w="803" w:type="pct"/>
            <w:vAlign w:val="center"/>
          </w:tcPr>
          <w:p w14:paraId="71EFF445" w14:textId="1CF2EB73" w:rsidR="00442010" w:rsidRPr="00CA3C05" w:rsidRDefault="00442010" w:rsidP="00442010">
            <w:pPr>
              <w:pStyle w:val="Sangradetextonormal"/>
              <w:jc w:val="center"/>
              <w:rPr>
                <w:rFonts w:ascii="Arial" w:hAnsi="Arial" w:cs="Arial"/>
                <w:sz w:val="16"/>
                <w:szCs w:val="22"/>
              </w:rPr>
            </w:pPr>
            <w:r w:rsidRPr="00CA3C05">
              <w:rPr>
                <w:rFonts w:ascii="Segoe UI Symbol" w:hAnsi="Segoe UI Symbol" w:cs="Segoe UI Symbol"/>
                <w:sz w:val="16"/>
                <w:szCs w:val="22"/>
              </w:rPr>
              <w:t>✓</w:t>
            </w:r>
          </w:p>
        </w:tc>
        <w:tc>
          <w:tcPr>
            <w:tcW w:w="683" w:type="pct"/>
            <w:vAlign w:val="center"/>
          </w:tcPr>
          <w:p w14:paraId="1D7AF26E" w14:textId="2E3F6495" w:rsidR="00442010" w:rsidRPr="00CA3C05" w:rsidRDefault="00442010" w:rsidP="00442010">
            <w:pPr>
              <w:pStyle w:val="Sangradetextonormal"/>
              <w:jc w:val="center"/>
              <w:rPr>
                <w:rFonts w:ascii="Arial" w:hAnsi="Arial" w:cs="Arial"/>
                <w:sz w:val="16"/>
                <w:szCs w:val="22"/>
              </w:rPr>
            </w:pPr>
            <w:r w:rsidRPr="00CA3C05">
              <w:rPr>
                <w:rFonts w:ascii="Segoe UI Symbol" w:hAnsi="Segoe UI Symbol" w:cs="Segoe UI Symbol"/>
                <w:sz w:val="16"/>
                <w:szCs w:val="22"/>
              </w:rPr>
              <w:t>✓</w:t>
            </w:r>
          </w:p>
        </w:tc>
        <w:tc>
          <w:tcPr>
            <w:tcW w:w="683" w:type="pct"/>
            <w:vAlign w:val="center"/>
          </w:tcPr>
          <w:p w14:paraId="10B32714" w14:textId="51027EBF" w:rsidR="00442010" w:rsidRPr="00CA3C05" w:rsidRDefault="00442010" w:rsidP="00442010">
            <w:pPr>
              <w:pStyle w:val="Sangradetextonormal"/>
              <w:jc w:val="center"/>
              <w:rPr>
                <w:rFonts w:ascii="Arial" w:hAnsi="Arial" w:cs="Arial"/>
                <w:sz w:val="16"/>
                <w:szCs w:val="22"/>
              </w:rPr>
            </w:pPr>
            <w:r w:rsidRPr="00CA3C05">
              <w:rPr>
                <w:rFonts w:ascii="Segoe UI Symbol" w:hAnsi="Segoe UI Symbol" w:cs="Segoe UI Symbol"/>
                <w:sz w:val="16"/>
                <w:szCs w:val="22"/>
              </w:rPr>
              <w:t>✓</w:t>
            </w:r>
          </w:p>
        </w:tc>
      </w:tr>
      <w:tr w:rsidR="00AD2CD0" w:rsidRPr="00CA3C05" w14:paraId="52691081" w14:textId="77777777" w:rsidTr="00CA3C05">
        <w:trPr>
          <w:trHeight w:val="70"/>
          <w:jc w:val="center"/>
        </w:trPr>
        <w:tc>
          <w:tcPr>
            <w:tcW w:w="868" w:type="pct"/>
            <w:noWrap/>
            <w:vAlign w:val="center"/>
          </w:tcPr>
          <w:p w14:paraId="67A35C21" w14:textId="23AB0992" w:rsidR="00AD2CD0" w:rsidRPr="00CA3C05" w:rsidRDefault="00AD2CD0" w:rsidP="00442010">
            <w:pPr>
              <w:pStyle w:val="Sangradetextonormal"/>
              <w:jc w:val="center"/>
              <w:rPr>
                <w:rFonts w:ascii="Arial" w:hAnsi="Arial" w:cs="Arial"/>
                <w:sz w:val="16"/>
                <w:szCs w:val="22"/>
              </w:rPr>
            </w:pPr>
            <w:r w:rsidRPr="00CA3C05">
              <w:rPr>
                <w:rFonts w:ascii="Arial" w:hAnsi="Arial" w:cs="Arial"/>
                <w:sz w:val="16"/>
                <w:szCs w:val="22"/>
              </w:rPr>
              <w:t>318 de 2017</w:t>
            </w:r>
          </w:p>
        </w:tc>
        <w:tc>
          <w:tcPr>
            <w:tcW w:w="658" w:type="pct"/>
            <w:noWrap/>
            <w:vAlign w:val="center"/>
          </w:tcPr>
          <w:p w14:paraId="01124A0A" w14:textId="174F665A" w:rsidR="00AD2CD0" w:rsidRPr="00CA3C05" w:rsidRDefault="00AD2CD0" w:rsidP="00442010">
            <w:pPr>
              <w:pStyle w:val="Sangradetextonormal"/>
              <w:jc w:val="center"/>
              <w:rPr>
                <w:rFonts w:ascii="Arial" w:hAnsi="Arial" w:cs="Arial"/>
                <w:sz w:val="16"/>
                <w:szCs w:val="22"/>
              </w:rPr>
            </w:pPr>
            <w:r w:rsidRPr="00CA3C05">
              <w:rPr>
                <w:rFonts w:ascii="Arial" w:hAnsi="Arial" w:cs="Arial"/>
                <w:sz w:val="16"/>
                <w:szCs w:val="22"/>
              </w:rPr>
              <w:t>Obra</w:t>
            </w:r>
          </w:p>
        </w:tc>
        <w:tc>
          <w:tcPr>
            <w:tcW w:w="3474" w:type="pct"/>
            <w:gridSpan w:val="5"/>
            <w:vAlign w:val="center"/>
          </w:tcPr>
          <w:p w14:paraId="23781FCF" w14:textId="1B44CDF6" w:rsidR="00AD2CD0" w:rsidRPr="00CA3C05" w:rsidRDefault="00AD2CD0" w:rsidP="00442010">
            <w:pPr>
              <w:pStyle w:val="Sangradetextonormal"/>
              <w:jc w:val="center"/>
              <w:rPr>
                <w:rFonts w:ascii="Arial" w:hAnsi="Arial" w:cs="Arial"/>
                <w:sz w:val="16"/>
                <w:szCs w:val="22"/>
              </w:rPr>
            </w:pPr>
            <w:r w:rsidRPr="00CA3C05">
              <w:rPr>
                <w:rFonts w:ascii="Arial" w:hAnsi="Arial" w:cs="Arial"/>
                <w:sz w:val="16"/>
                <w:szCs w:val="22"/>
              </w:rPr>
              <w:t>Contratos no disponibles</w:t>
            </w:r>
          </w:p>
        </w:tc>
      </w:tr>
      <w:tr w:rsidR="00AD2CD0" w:rsidRPr="00CA3C05" w14:paraId="4E0BE8FB" w14:textId="77777777" w:rsidTr="00CA3C05">
        <w:trPr>
          <w:trHeight w:val="70"/>
          <w:jc w:val="center"/>
        </w:trPr>
        <w:tc>
          <w:tcPr>
            <w:tcW w:w="868" w:type="pct"/>
            <w:noWrap/>
            <w:vAlign w:val="center"/>
          </w:tcPr>
          <w:p w14:paraId="151B731D" w14:textId="739ADE4F" w:rsidR="00AD2CD0" w:rsidRPr="00CA3C05" w:rsidRDefault="00AD2CD0" w:rsidP="00442010">
            <w:pPr>
              <w:pStyle w:val="Sangradetextonormal"/>
              <w:jc w:val="center"/>
              <w:rPr>
                <w:rFonts w:ascii="Arial" w:hAnsi="Arial" w:cs="Arial"/>
                <w:sz w:val="16"/>
                <w:szCs w:val="22"/>
              </w:rPr>
            </w:pPr>
            <w:r w:rsidRPr="00CA3C05">
              <w:rPr>
                <w:rFonts w:ascii="Arial" w:hAnsi="Arial" w:cs="Arial"/>
                <w:sz w:val="16"/>
                <w:szCs w:val="22"/>
              </w:rPr>
              <w:t>321 de 2017</w:t>
            </w:r>
          </w:p>
        </w:tc>
        <w:tc>
          <w:tcPr>
            <w:tcW w:w="658" w:type="pct"/>
            <w:noWrap/>
            <w:vAlign w:val="center"/>
          </w:tcPr>
          <w:p w14:paraId="591BCDEA" w14:textId="5C1642AA" w:rsidR="00AD2CD0" w:rsidRPr="00CA3C05" w:rsidRDefault="00AD2CD0" w:rsidP="00442010">
            <w:pPr>
              <w:pStyle w:val="Sangradetextonormal"/>
              <w:jc w:val="center"/>
              <w:rPr>
                <w:rFonts w:ascii="Arial" w:hAnsi="Arial" w:cs="Arial"/>
                <w:sz w:val="16"/>
                <w:szCs w:val="22"/>
              </w:rPr>
            </w:pPr>
            <w:r w:rsidRPr="00CA3C05">
              <w:rPr>
                <w:rFonts w:ascii="Arial" w:hAnsi="Arial" w:cs="Arial"/>
                <w:sz w:val="16"/>
                <w:szCs w:val="22"/>
              </w:rPr>
              <w:t>Obra</w:t>
            </w:r>
          </w:p>
        </w:tc>
        <w:tc>
          <w:tcPr>
            <w:tcW w:w="3474" w:type="pct"/>
            <w:gridSpan w:val="5"/>
            <w:vAlign w:val="center"/>
          </w:tcPr>
          <w:p w14:paraId="3EF4BD38" w14:textId="54C45944" w:rsidR="00AD2CD0" w:rsidRPr="00CA3C05" w:rsidRDefault="00AD2CD0" w:rsidP="00442010">
            <w:pPr>
              <w:pStyle w:val="Sangradetextonormal"/>
              <w:jc w:val="center"/>
              <w:rPr>
                <w:rFonts w:ascii="Arial" w:hAnsi="Arial" w:cs="Arial"/>
                <w:sz w:val="16"/>
                <w:szCs w:val="22"/>
              </w:rPr>
            </w:pPr>
            <w:r w:rsidRPr="00CA3C05">
              <w:rPr>
                <w:rFonts w:ascii="Arial" w:hAnsi="Arial" w:cs="Arial"/>
                <w:sz w:val="16"/>
                <w:szCs w:val="22"/>
              </w:rPr>
              <w:t xml:space="preserve"> Contratos no disponibles</w:t>
            </w:r>
          </w:p>
        </w:tc>
      </w:tr>
    </w:tbl>
    <w:p w14:paraId="70FA5806" w14:textId="68A1D186" w:rsidR="006805A8" w:rsidRPr="00A94B23" w:rsidRDefault="00BE7DE7" w:rsidP="00BE7DE7">
      <w:pPr>
        <w:pStyle w:val="Sangradetextonormal"/>
        <w:jc w:val="center"/>
        <w:outlineLvl w:val="0"/>
        <w:rPr>
          <w:rFonts w:ascii="Arial" w:hAnsi="Arial" w:cs="Arial"/>
          <w:b/>
          <w:sz w:val="22"/>
          <w:szCs w:val="22"/>
          <w:lang w:val="es-ES_tradnl"/>
        </w:rPr>
      </w:pPr>
      <w:r>
        <w:rPr>
          <w:rFonts w:ascii="Arial" w:hAnsi="Arial" w:cs="Arial"/>
          <w:b/>
          <w:sz w:val="22"/>
          <w:szCs w:val="22"/>
          <w:lang w:val="es-ES_tradnl"/>
        </w:rPr>
        <w:t xml:space="preserve">Fuente: </w:t>
      </w:r>
      <w:r w:rsidRPr="00BE7DE7">
        <w:rPr>
          <w:rFonts w:ascii="Arial" w:hAnsi="Arial" w:cs="Arial"/>
          <w:sz w:val="22"/>
          <w:szCs w:val="22"/>
          <w:lang w:val="es-ES_tradnl"/>
        </w:rPr>
        <w:t xml:space="preserve">Servidor NAS </w:t>
      </w:r>
      <w:r>
        <w:rPr>
          <w:rFonts w:ascii="Arial" w:hAnsi="Arial" w:cs="Arial"/>
          <w:sz w:val="22"/>
          <w:szCs w:val="22"/>
          <w:lang w:val="es-ES_tradnl"/>
        </w:rPr>
        <w:t>– Contratos digitales</w:t>
      </w:r>
    </w:p>
    <w:p w14:paraId="4DB787A7" w14:textId="77777777" w:rsidR="004961CA" w:rsidRPr="00A94B23" w:rsidRDefault="004961CA" w:rsidP="006805A8">
      <w:pPr>
        <w:pStyle w:val="Sangradetextonormal"/>
        <w:outlineLvl w:val="0"/>
        <w:rPr>
          <w:rFonts w:ascii="Arial" w:hAnsi="Arial" w:cs="Arial"/>
          <w:b/>
          <w:sz w:val="22"/>
          <w:szCs w:val="22"/>
          <w:lang w:val="es-ES_tradnl"/>
        </w:rPr>
      </w:pPr>
    </w:p>
    <w:p w14:paraId="3A96A83A" w14:textId="599A2FBA" w:rsidR="00415B74" w:rsidRPr="00A94B23" w:rsidRDefault="00820EC7" w:rsidP="00820EC7">
      <w:pPr>
        <w:pStyle w:val="Sangradetextonormal"/>
        <w:rPr>
          <w:rFonts w:ascii="Arial" w:hAnsi="Arial" w:cs="Arial"/>
          <w:sz w:val="22"/>
          <w:szCs w:val="22"/>
        </w:rPr>
      </w:pPr>
      <w:r w:rsidRPr="00A94B23">
        <w:rPr>
          <w:rFonts w:ascii="Arial" w:hAnsi="Arial" w:cs="Arial"/>
          <w:sz w:val="22"/>
          <w:szCs w:val="22"/>
        </w:rPr>
        <w:t>* Régimen de Seguridad Social: El</w:t>
      </w:r>
      <w:r w:rsidR="00415B74" w:rsidRPr="00A94B23">
        <w:rPr>
          <w:rFonts w:ascii="Arial" w:hAnsi="Arial" w:cs="Arial"/>
          <w:sz w:val="22"/>
          <w:szCs w:val="22"/>
        </w:rPr>
        <w:t xml:space="preserve"> </w:t>
      </w:r>
      <w:r w:rsidR="00415B74" w:rsidRPr="00A94B23">
        <w:rPr>
          <w:rFonts w:ascii="Arial" w:hAnsi="Arial" w:cs="Arial"/>
          <w:b/>
          <w:sz w:val="22"/>
          <w:szCs w:val="22"/>
        </w:rPr>
        <w:t xml:space="preserve">CONTRATISTA, </w:t>
      </w:r>
      <w:r w:rsidR="00415B74" w:rsidRPr="00A94B23">
        <w:rPr>
          <w:rFonts w:ascii="Arial" w:hAnsi="Arial" w:cs="Arial"/>
          <w:sz w:val="22"/>
          <w:szCs w:val="22"/>
        </w:rPr>
        <w:t xml:space="preserve">con la suscripción del presente documento deberá acreditar el pago o afiliación al Sistema General de Seguridad Social en </w:t>
      </w:r>
      <w:r w:rsidR="00415B74" w:rsidRPr="00A94B23">
        <w:rPr>
          <w:rFonts w:ascii="Arial" w:hAnsi="Arial" w:cs="Arial"/>
          <w:sz w:val="22"/>
          <w:szCs w:val="22"/>
        </w:rPr>
        <w:lastRenderedPageBreak/>
        <w:t xml:space="preserve">Salud, Pensiones y Riesgos profesionales, conforme a lo señalado en el artículo 182 de la Ley 100 de 1993, la Ley 789 de 2002, el Decreto 1703 de agosto 2 de 2002, las Leyes 797 y 828 de 2003, el Decreto 510 de 2003, Ley 1562 de 2012, el Decreto 0723 de 2013, y demás normas que las modifiquen. Así mismo, para la realización de cada pago del contrato el </w:t>
      </w:r>
      <w:r w:rsidR="00415B74" w:rsidRPr="00A94B23">
        <w:rPr>
          <w:rFonts w:ascii="Arial" w:hAnsi="Arial" w:cs="Arial"/>
          <w:b/>
          <w:sz w:val="22"/>
          <w:szCs w:val="22"/>
        </w:rPr>
        <w:t xml:space="preserve">CONTRATISTA </w:t>
      </w:r>
      <w:r w:rsidR="00415B74" w:rsidRPr="00A94B23">
        <w:rPr>
          <w:rFonts w:ascii="Arial" w:hAnsi="Arial" w:cs="Arial"/>
          <w:sz w:val="22"/>
          <w:szCs w:val="22"/>
        </w:rPr>
        <w:t>deberá acreditar que se encuentra al día con los aportes al Sistema General de Salud, Pensiones y Riesgos profesionales.</w:t>
      </w:r>
    </w:p>
    <w:p w14:paraId="277CAFF3" w14:textId="77777777" w:rsidR="00415B74" w:rsidRPr="00A94B23" w:rsidRDefault="00415B74" w:rsidP="00415B74">
      <w:pPr>
        <w:pStyle w:val="Sangradetextonormal"/>
        <w:outlineLvl w:val="0"/>
        <w:rPr>
          <w:rFonts w:ascii="Arial" w:hAnsi="Arial" w:cs="Arial"/>
          <w:sz w:val="22"/>
          <w:szCs w:val="22"/>
        </w:rPr>
      </w:pPr>
    </w:p>
    <w:p w14:paraId="7732DDA0" w14:textId="0022569A" w:rsidR="00415B74" w:rsidRPr="00A94B23" w:rsidRDefault="00820EC7" w:rsidP="00820EC7">
      <w:pPr>
        <w:pStyle w:val="Sangradetextonormal"/>
        <w:outlineLvl w:val="0"/>
        <w:rPr>
          <w:rFonts w:ascii="Arial" w:hAnsi="Arial" w:cs="Arial"/>
          <w:sz w:val="22"/>
          <w:szCs w:val="22"/>
          <w:lang w:val="es-ES_tradnl"/>
        </w:rPr>
      </w:pPr>
      <w:r w:rsidRPr="00A94B23">
        <w:rPr>
          <w:rFonts w:ascii="Arial" w:hAnsi="Arial" w:cs="Arial"/>
          <w:sz w:val="22"/>
          <w:szCs w:val="22"/>
        </w:rPr>
        <w:t xml:space="preserve">* </w:t>
      </w:r>
      <w:r w:rsidRPr="00A94B23">
        <w:rPr>
          <w:rFonts w:ascii="Arial" w:hAnsi="Arial" w:cs="Arial"/>
          <w:sz w:val="22"/>
          <w:szCs w:val="22"/>
          <w:lang w:val="es-ES_tradnl"/>
        </w:rPr>
        <w:t xml:space="preserve">Resolución 1677 de mayo de 16 de 2008: </w:t>
      </w:r>
      <w:r w:rsidR="00415B74" w:rsidRPr="00A94B23">
        <w:rPr>
          <w:rFonts w:ascii="Arial" w:hAnsi="Arial" w:cs="Arial"/>
          <w:sz w:val="22"/>
          <w:szCs w:val="22"/>
          <w:lang w:val="es-ES_tradnl"/>
        </w:rPr>
        <w:t xml:space="preserve">El </w:t>
      </w:r>
      <w:r w:rsidR="00415B74" w:rsidRPr="00A94B23">
        <w:rPr>
          <w:rFonts w:ascii="Arial" w:hAnsi="Arial" w:cs="Arial"/>
          <w:b/>
          <w:sz w:val="22"/>
          <w:szCs w:val="22"/>
          <w:lang w:val="es-ES_tradnl"/>
        </w:rPr>
        <w:t xml:space="preserve">CONTRATISTA </w:t>
      </w:r>
      <w:r w:rsidR="00415B74" w:rsidRPr="00A94B23">
        <w:rPr>
          <w:rFonts w:ascii="Arial" w:hAnsi="Arial" w:cs="Arial"/>
          <w:sz w:val="22"/>
          <w:szCs w:val="22"/>
          <w:lang w:val="es-ES_tradnl"/>
        </w:rPr>
        <w:t>se compromete expresamente a cumplir con lo establecido en la Resoluci</w:t>
      </w:r>
      <w:r w:rsidRPr="00A94B23">
        <w:rPr>
          <w:rFonts w:ascii="Arial" w:hAnsi="Arial" w:cs="Arial"/>
          <w:sz w:val="22"/>
          <w:szCs w:val="22"/>
          <w:lang w:val="es-ES_tradnl"/>
        </w:rPr>
        <w:t>ón 1677 de mayo de 16 de 200</w:t>
      </w:r>
      <w:r w:rsidR="00415B74" w:rsidRPr="00A94B23">
        <w:rPr>
          <w:rFonts w:ascii="Arial" w:hAnsi="Arial" w:cs="Arial"/>
          <w:sz w:val="22"/>
          <w:szCs w:val="22"/>
          <w:lang w:val="es-ES_tradnl"/>
        </w:rPr>
        <w:t>8 “Por la cual se señalan las actividades consideradas como peores formas de trabajo infantil y se establece la clasificación de actividades peligrosas y condiciones de trabajo nocivas para la salud e integridad física o psicológica de las personas menores de 18 años de edad proferida por el Ministerio de Protección Social.</w:t>
      </w:r>
    </w:p>
    <w:p w14:paraId="39F0BEE1" w14:textId="77777777" w:rsidR="005863E2" w:rsidRPr="00A94B23" w:rsidRDefault="005863E2" w:rsidP="00820EC7">
      <w:pPr>
        <w:pStyle w:val="Sangradetextonormal"/>
        <w:outlineLvl w:val="0"/>
        <w:rPr>
          <w:rFonts w:ascii="Arial" w:hAnsi="Arial" w:cs="Arial"/>
          <w:sz w:val="22"/>
          <w:szCs w:val="22"/>
          <w:lang w:val="es-ES_tradnl"/>
        </w:rPr>
      </w:pPr>
    </w:p>
    <w:p w14:paraId="4757E7ED" w14:textId="073C876C" w:rsidR="005863E2" w:rsidRPr="00A94B23" w:rsidRDefault="005863E2" w:rsidP="00820EC7">
      <w:pPr>
        <w:pStyle w:val="Sangradetextonormal"/>
        <w:outlineLvl w:val="0"/>
        <w:rPr>
          <w:rFonts w:ascii="Arial" w:hAnsi="Arial" w:cs="Arial"/>
          <w:sz w:val="22"/>
          <w:szCs w:val="22"/>
          <w:lang w:val="es-ES_tradnl"/>
        </w:rPr>
      </w:pPr>
      <w:r w:rsidRPr="00A94B23">
        <w:rPr>
          <w:rFonts w:ascii="Arial" w:hAnsi="Arial" w:cs="Arial"/>
          <w:sz w:val="22"/>
          <w:szCs w:val="22"/>
          <w:lang w:val="es-ES_tradnl"/>
        </w:rPr>
        <w:t>* Clausula de cumplimiento de disposiciones del SGSST: Conocer y cumplir las disposiciones para la sostenibilidad de los subsistemas de Gestión de Calidad, MECI, Sistema de Gestión de la Seguridad y Salud en el Trabajo, Gestión Ambiental, Seguridad de la Información y Gestión Documental, y, participar en las actividades que se programen y a las que sea invitado.</w:t>
      </w:r>
    </w:p>
    <w:p w14:paraId="3EFF071E" w14:textId="2D8350F8" w:rsidR="00415B74" w:rsidRPr="00A94B23" w:rsidRDefault="00A2519C" w:rsidP="00415B74">
      <w:pPr>
        <w:pStyle w:val="Sangradetextonormal"/>
        <w:outlineLvl w:val="0"/>
        <w:rPr>
          <w:rFonts w:ascii="Arial" w:hAnsi="Arial" w:cs="Arial"/>
          <w:sz w:val="22"/>
          <w:szCs w:val="22"/>
          <w:lang w:val="es-ES_tradnl"/>
        </w:rPr>
      </w:pPr>
      <w:r w:rsidRPr="00A94B23">
        <w:rPr>
          <w:rFonts w:ascii="Arial" w:hAnsi="Arial" w:cs="Arial"/>
          <w:sz w:val="22"/>
          <w:szCs w:val="22"/>
          <w:lang w:val="es-ES_tradnl"/>
        </w:rPr>
        <w:t xml:space="preserve"> </w:t>
      </w:r>
    </w:p>
    <w:p w14:paraId="4C33EE1B" w14:textId="5CF32919" w:rsidR="00AE28D6" w:rsidRPr="00A94B23" w:rsidRDefault="00AE28D6" w:rsidP="00415B74">
      <w:pPr>
        <w:pStyle w:val="Sangradetextonormal"/>
        <w:outlineLvl w:val="0"/>
        <w:rPr>
          <w:rFonts w:ascii="Arial" w:hAnsi="Arial" w:cs="Arial"/>
          <w:sz w:val="22"/>
          <w:szCs w:val="22"/>
          <w:lang w:val="es-ES_tradnl"/>
        </w:rPr>
      </w:pPr>
      <w:r w:rsidRPr="00A94B23">
        <w:rPr>
          <w:rFonts w:ascii="Arial" w:hAnsi="Arial" w:cs="Arial"/>
          <w:sz w:val="22"/>
          <w:szCs w:val="22"/>
          <w:lang w:val="es-ES_tradnl"/>
        </w:rPr>
        <w:t xml:space="preserve">*Elementos de Protección Personal: Usar adecuadamente los elementos de protección </w:t>
      </w:r>
      <w:r w:rsidR="00841F9A" w:rsidRPr="00A94B23">
        <w:rPr>
          <w:rFonts w:ascii="Arial" w:hAnsi="Arial" w:cs="Arial"/>
          <w:sz w:val="22"/>
          <w:szCs w:val="22"/>
          <w:lang w:val="es-ES_tradnl"/>
        </w:rPr>
        <w:t>personal cuando ello se requiera de acuerdo con las obligaciones contractuales.</w:t>
      </w:r>
    </w:p>
    <w:p w14:paraId="027A09EF" w14:textId="77777777" w:rsidR="009B10F4" w:rsidRPr="00A94B23" w:rsidRDefault="009B10F4" w:rsidP="00415B74">
      <w:pPr>
        <w:pStyle w:val="Sangradetextonormal"/>
        <w:outlineLvl w:val="0"/>
        <w:rPr>
          <w:rFonts w:ascii="Arial" w:hAnsi="Arial" w:cs="Arial"/>
          <w:sz w:val="22"/>
          <w:szCs w:val="22"/>
          <w:lang w:val="es-ES_tradnl"/>
        </w:rPr>
      </w:pPr>
    </w:p>
    <w:p w14:paraId="1EDBC315" w14:textId="424D8A6E" w:rsidR="009B10F4" w:rsidRPr="00A94B23" w:rsidRDefault="009B10F4" w:rsidP="00415B74">
      <w:pPr>
        <w:pStyle w:val="Sangradetextonormal"/>
        <w:outlineLvl w:val="0"/>
        <w:rPr>
          <w:rFonts w:ascii="Arial" w:hAnsi="Arial" w:cs="Arial"/>
          <w:sz w:val="22"/>
          <w:szCs w:val="22"/>
          <w:lang w:val="es-ES_tradnl"/>
        </w:rPr>
      </w:pPr>
      <w:r w:rsidRPr="00A94B23">
        <w:rPr>
          <w:rFonts w:ascii="Arial" w:hAnsi="Arial" w:cs="Arial"/>
          <w:sz w:val="22"/>
          <w:szCs w:val="22"/>
          <w:lang w:val="es-ES_tradnl"/>
        </w:rPr>
        <w:t>*Reporte de incidentes y/o accidentes de trabajo: Informar al grupo de Talento Humano de la Subdirección Corporativa y Asuntos Disciplinarios, los incidentes y/o accidentes de trabajo antes de las 48 horas de su ocurrencia y contribuir con la respectiva investigación, salvo fuerza mayor o caso fortuito.</w:t>
      </w:r>
    </w:p>
    <w:p w14:paraId="0AC0DA81" w14:textId="33C476C1" w:rsidR="009B10F4" w:rsidRDefault="009B10F4" w:rsidP="00415B74">
      <w:pPr>
        <w:pStyle w:val="Sangradetextonormal"/>
        <w:outlineLvl w:val="0"/>
        <w:rPr>
          <w:rFonts w:ascii="Arial" w:hAnsi="Arial" w:cs="Arial"/>
          <w:sz w:val="22"/>
          <w:szCs w:val="22"/>
          <w:lang w:val="es-ES_tradnl"/>
        </w:rPr>
      </w:pPr>
    </w:p>
    <w:p w14:paraId="404ADB7D" w14:textId="445DAD38" w:rsidR="007B39D4" w:rsidRPr="00A94B23" w:rsidRDefault="007B39D4" w:rsidP="007B39D4">
      <w:pPr>
        <w:jc w:val="both"/>
        <w:rPr>
          <w:rFonts w:ascii="Arial" w:hAnsi="Arial" w:cs="Arial"/>
          <w:b/>
          <w:sz w:val="22"/>
          <w:szCs w:val="22"/>
        </w:rPr>
      </w:pPr>
      <w:r w:rsidRPr="00A94B23">
        <w:rPr>
          <w:rFonts w:ascii="Arial" w:hAnsi="Arial" w:cs="Arial"/>
          <w:b/>
          <w:sz w:val="22"/>
          <w:szCs w:val="22"/>
        </w:rPr>
        <w:t>2.3.10. Revisión manejo de archivo</w:t>
      </w:r>
    </w:p>
    <w:p w14:paraId="724EAA5A" w14:textId="77777777" w:rsidR="00AD4962" w:rsidRPr="00A94B23" w:rsidRDefault="00AD4962" w:rsidP="007B39D4">
      <w:pPr>
        <w:jc w:val="both"/>
        <w:rPr>
          <w:rFonts w:ascii="Arial" w:hAnsi="Arial" w:cs="Arial"/>
          <w:b/>
          <w:sz w:val="22"/>
          <w:szCs w:val="22"/>
        </w:rPr>
      </w:pPr>
    </w:p>
    <w:p w14:paraId="081A964F" w14:textId="4AFB8F93" w:rsidR="00AD4962" w:rsidRPr="00A94B23" w:rsidRDefault="00AD4962" w:rsidP="00AD4962">
      <w:pPr>
        <w:pStyle w:val="Sangradetextonormal"/>
        <w:outlineLvl w:val="0"/>
        <w:rPr>
          <w:rFonts w:ascii="Arial" w:hAnsi="Arial" w:cs="Arial"/>
          <w:sz w:val="22"/>
          <w:szCs w:val="22"/>
          <w:lang w:val="es-ES_tradnl"/>
        </w:rPr>
      </w:pPr>
      <w:r w:rsidRPr="00A94B23">
        <w:rPr>
          <w:rFonts w:ascii="Arial" w:hAnsi="Arial" w:cs="Arial"/>
          <w:sz w:val="22"/>
          <w:szCs w:val="22"/>
          <w:lang w:val="es-ES_tradnl"/>
        </w:rPr>
        <w:t>La documentación correspondiente al SGSST, se encuentra almacenada de forma digital en el s</w:t>
      </w:r>
      <w:r w:rsidR="0093553C" w:rsidRPr="00A94B23">
        <w:rPr>
          <w:rFonts w:ascii="Arial" w:hAnsi="Arial" w:cs="Arial"/>
          <w:sz w:val="22"/>
          <w:szCs w:val="22"/>
          <w:lang w:val="es-ES_tradnl"/>
        </w:rPr>
        <w:t>ervidor NAS, bajo la carpeta Talento Humano – SDG, bajo la custodia de la profesional Sandra Caycedo, quien es la única persona autorizada para modificación.</w:t>
      </w:r>
    </w:p>
    <w:p w14:paraId="2FF0FBE0" w14:textId="77777777" w:rsidR="0093553C" w:rsidRPr="00A94B23" w:rsidRDefault="0093553C" w:rsidP="00AD4962">
      <w:pPr>
        <w:pStyle w:val="Sangradetextonormal"/>
        <w:outlineLvl w:val="0"/>
        <w:rPr>
          <w:rFonts w:ascii="Arial" w:hAnsi="Arial" w:cs="Arial"/>
          <w:sz w:val="22"/>
          <w:szCs w:val="22"/>
          <w:lang w:val="es-ES_tradnl"/>
        </w:rPr>
      </w:pPr>
    </w:p>
    <w:p w14:paraId="2FBFD405" w14:textId="739741FB" w:rsidR="0093553C" w:rsidRPr="00A94B23" w:rsidRDefault="0093553C" w:rsidP="00AD4962">
      <w:pPr>
        <w:pStyle w:val="Sangradetextonormal"/>
        <w:outlineLvl w:val="0"/>
        <w:rPr>
          <w:rFonts w:ascii="Arial" w:hAnsi="Arial" w:cs="Arial"/>
          <w:sz w:val="22"/>
          <w:szCs w:val="22"/>
          <w:lang w:val="es-ES_tradnl"/>
        </w:rPr>
      </w:pPr>
      <w:r w:rsidRPr="00A94B23">
        <w:rPr>
          <w:rFonts w:ascii="Arial" w:hAnsi="Arial" w:cs="Arial"/>
          <w:sz w:val="22"/>
          <w:szCs w:val="22"/>
          <w:lang w:val="es-ES_tradnl"/>
        </w:rPr>
        <w:t>En medio físico el SGSST, cuenta con una carpeta en la que se almacenan los soportes de las capacitaciones realizadas (listados de asistencia).</w:t>
      </w:r>
    </w:p>
    <w:p w14:paraId="4EEA2858" w14:textId="77777777" w:rsidR="00AD4962" w:rsidRPr="00A94B23" w:rsidRDefault="00AD4962" w:rsidP="007B39D4">
      <w:pPr>
        <w:jc w:val="both"/>
        <w:rPr>
          <w:rFonts w:ascii="Arial" w:hAnsi="Arial" w:cs="Arial"/>
          <w:b/>
          <w:sz w:val="22"/>
          <w:szCs w:val="22"/>
        </w:rPr>
      </w:pPr>
    </w:p>
    <w:p w14:paraId="17EB9D98" w14:textId="77777777" w:rsidR="006102F9" w:rsidRPr="00A94B23" w:rsidRDefault="006102F9" w:rsidP="00F65D74">
      <w:pPr>
        <w:pStyle w:val="Sangradetextonormal"/>
        <w:numPr>
          <w:ilvl w:val="0"/>
          <w:numId w:val="1"/>
        </w:numPr>
        <w:tabs>
          <w:tab w:val="left" w:pos="0"/>
        </w:tabs>
        <w:rPr>
          <w:rFonts w:ascii="Arial" w:hAnsi="Arial" w:cs="Arial"/>
          <w:b/>
          <w:sz w:val="22"/>
          <w:szCs w:val="22"/>
        </w:rPr>
      </w:pPr>
      <w:r w:rsidRPr="00A94B23">
        <w:rPr>
          <w:rFonts w:ascii="Arial" w:hAnsi="Arial" w:cs="Arial"/>
          <w:b/>
          <w:sz w:val="22"/>
          <w:szCs w:val="22"/>
        </w:rPr>
        <w:t>RESULTADOS</w:t>
      </w:r>
    </w:p>
    <w:p w14:paraId="450983D8" w14:textId="77777777" w:rsidR="00375CE4" w:rsidRPr="00A94B23" w:rsidRDefault="00375CE4" w:rsidP="004E0367">
      <w:pPr>
        <w:jc w:val="both"/>
        <w:rPr>
          <w:rFonts w:ascii="Arial" w:hAnsi="Arial" w:cs="Arial"/>
          <w:b/>
          <w:sz w:val="22"/>
          <w:szCs w:val="22"/>
          <w:lang w:val="es-MX"/>
        </w:rPr>
      </w:pPr>
    </w:p>
    <w:p w14:paraId="1913D514" w14:textId="77777777" w:rsidR="006102F9" w:rsidRPr="00A94B23" w:rsidRDefault="006102F9" w:rsidP="00F65D74">
      <w:pPr>
        <w:pStyle w:val="Sangradetextonormal"/>
        <w:numPr>
          <w:ilvl w:val="1"/>
          <w:numId w:val="1"/>
        </w:numPr>
        <w:outlineLvl w:val="0"/>
        <w:rPr>
          <w:rFonts w:ascii="Arial" w:hAnsi="Arial" w:cs="Arial"/>
          <w:b/>
          <w:sz w:val="22"/>
          <w:szCs w:val="22"/>
        </w:rPr>
      </w:pPr>
      <w:r w:rsidRPr="00A94B23">
        <w:rPr>
          <w:rFonts w:ascii="Arial" w:hAnsi="Arial" w:cs="Arial"/>
          <w:b/>
          <w:sz w:val="22"/>
          <w:szCs w:val="22"/>
        </w:rPr>
        <w:t>FORTALEZAS IDENTIFICADAS</w:t>
      </w:r>
    </w:p>
    <w:p w14:paraId="28E2316A" w14:textId="77777777" w:rsidR="00333FB5" w:rsidRPr="00A94B23" w:rsidRDefault="00333FB5" w:rsidP="00333FB5">
      <w:pPr>
        <w:pStyle w:val="Sangradetextonormal"/>
        <w:outlineLvl w:val="0"/>
        <w:rPr>
          <w:rFonts w:ascii="Arial" w:hAnsi="Arial" w:cs="Arial"/>
          <w:b/>
          <w:sz w:val="22"/>
          <w:szCs w:val="22"/>
        </w:rPr>
      </w:pPr>
    </w:p>
    <w:p w14:paraId="4E3E5167" w14:textId="0DE18BAC" w:rsidR="00247F40" w:rsidRPr="00A94B23" w:rsidRDefault="00BF32BF" w:rsidP="00EE6D81">
      <w:pPr>
        <w:pStyle w:val="Sangradetextonormal"/>
        <w:tabs>
          <w:tab w:val="left" w:pos="0"/>
        </w:tabs>
        <w:rPr>
          <w:rFonts w:ascii="Arial" w:hAnsi="Arial" w:cs="Arial"/>
          <w:b/>
          <w:sz w:val="22"/>
          <w:szCs w:val="22"/>
        </w:rPr>
      </w:pPr>
      <w:r w:rsidRPr="00A94B23">
        <w:rPr>
          <w:rFonts w:ascii="Arial" w:hAnsi="Arial" w:cs="Arial"/>
          <w:b/>
          <w:sz w:val="22"/>
          <w:szCs w:val="22"/>
        </w:rPr>
        <w:t>FORTALEZA 1</w:t>
      </w:r>
      <w:r w:rsidR="00247F40" w:rsidRPr="00A94B23">
        <w:rPr>
          <w:rFonts w:ascii="Arial" w:hAnsi="Arial" w:cs="Arial"/>
          <w:b/>
          <w:sz w:val="22"/>
          <w:szCs w:val="22"/>
        </w:rPr>
        <w:t xml:space="preserve">. PROFESIONAL </w:t>
      </w:r>
      <w:r w:rsidRPr="00A94B23">
        <w:rPr>
          <w:rFonts w:ascii="Arial" w:hAnsi="Arial" w:cs="Arial"/>
          <w:b/>
          <w:sz w:val="22"/>
          <w:szCs w:val="22"/>
        </w:rPr>
        <w:t>IDONEO PARA EL LIDERAZGO DEL S</w:t>
      </w:r>
      <w:r w:rsidR="002D09EB">
        <w:rPr>
          <w:rFonts w:ascii="Arial" w:hAnsi="Arial" w:cs="Arial"/>
          <w:b/>
          <w:sz w:val="22"/>
          <w:szCs w:val="22"/>
        </w:rPr>
        <w:t>ISTEMA DE GESTIÓN DE LA SEGURIDAD Y SALUD EN EL TRABAJO (S</w:t>
      </w:r>
      <w:r w:rsidRPr="00A94B23">
        <w:rPr>
          <w:rFonts w:ascii="Arial" w:hAnsi="Arial" w:cs="Arial"/>
          <w:b/>
          <w:sz w:val="22"/>
          <w:szCs w:val="22"/>
        </w:rPr>
        <w:t>GSST</w:t>
      </w:r>
      <w:r w:rsidR="002D09EB">
        <w:rPr>
          <w:rFonts w:ascii="Arial" w:hAnsi="Arial" w:cs="Arial"/>
          <w:b/>
          <w:sz w:val="22"/>
          <w:szCs w:val="22"/>
        </w:rPr>
        <w:t>)</w:t>
      </w:r>
    </w:p>
    <w:p w14:paraId="6A99254F" w14:textId="77777777" w:rsidR="00247F40" w:rsidRPr="00A94B23" w:rsidRDefault="00247F40" w:rsidP="00EE6D81">
      <w:pPr>
        <w:pStyle w:val="Sangradetextonormal"/>
        <w:tabs>
          <w:tab w:val="left" w:pos="0"/>
        </w:tabs>
        <w:rPr>
          <w:rFonts w:ascii="Arial" w:hAnsi="Arial" w:cs="Arial"/>
          <w:b/>
          <w:sz w:val="22"/>
          <w:szCs w:val="22"/>
        </w:rPr>
      </w:pPr>
    </w:p>
    <w:p w14:paraId="08B6DF17" w14:textId="5CE58F9A" w:rsidR="00247F40" w:rsidRDefault="00D22677" w:rsidP="00EE6D81">
      <w:pPr>
        <w:pStyle w:val="Sangradetextonormal"/>
        <w:tabs>
          <w:tab w:val="left" w:pos="0"/>
        </w:tabs>
        <w:rPr>
          <w:rFonts w:ascii="Arial" w:hAnsi="Arial" w:cs="Arial"/>
          <w:sz w:val="22"/>
          <w:szCs w:val="22"/>
        </w:rPr>
      </w:pPr>
      <w:r w:rsidRPr="00291C76">
        <w:rPr>
          <w:rFonts w:ascii="Arial" w:hAnsi="Arial" w:cs="Arial"/>
          <w:sz w:val="22"/>
          <w:szCs w:val="22"/>
        </w:rPr>
        <w:t>D</w:t>
      </w:r>
      <w:r w:rsidR="00BF32BF" w:rsidRPr="00291C76">
        <w:rPr>
          <w:rFonts w:ascii="Arial" w:hAnsi="Arial" w:cs="Arial"/>
          <w:sz w:val="22"/>
          <w:szCs w:val="22"/>
        </w:rPr>
        <w:t xml:space="preserve">e acuerdo a lo establecido en la </w:t>
      </w:r>
      <w:r w:rsidR="00BF32BF" w:rsidRPr="00291C76">
        <w:rPr>
          <w:rFonts w:ascii="Arial" w:hAnsi="Arial" w:cs="Arial"/>
          <w:sz w:val="22"/>
          <w:szCs w:val="22"/>
          <w:lang w:val="es-ES_tradnl"/>
        </w:rPr>
        <w:t xml:space="preserve">Resolución 1111 de 2017, </w:t>
      </w:r>
      <w:r w:rsidRPr="00291C76">
        <w:rPr>
          <w:rFonts w:ascii="Arial" w:hAnsi="Arial" w:cs="Arial"/>
          <w:sz w:val="22"/>
          <w:szCs w:val="22"/>
          <w:lang w:val="es-ES_tradnl"/>
        </w:rPr>
        <w:t>en l</w:t>
      </w:r>
      <w:r w:rsidRPr="00291C76">
        <w:rPr>
          <w:rFonts w:ascii="Arial" w:hAnsi="Arial" w:cs="Arial"/>
          <w:sz w:val="22"/>
          <w:szCs w:val="22"/>
        </w:rPr>
        <w:t xml:space="preserve">a verificación de requisitos de formación se </w:t>
      </w:r>
      <w:r w:rsidRPr="00291C76">
        <w:rPr>
          <w:rFonts w:ascii="Arial" w:hAnsi="Arial" w:cs="Arial"/>
          <w:sz w:val="22"/>
          <w:szCs w:val="22"/>
          <w:lang w:val="es-ES_tradnl"/>
        </w:rPr>
        <w:t xml:space="preserve">pudo </w:t>
      </w:r>
      <w:r w:rsidR="00BF32BF" w:rsidRPr="00291C76">
        <w:rPr>
          <w:rFonts w:ascii="Arial" w:hAnsi="Arial" w:cs="Arial"/>
          <w:sz w:val="22"/>
          <w:szCs w:val="22"/>
          <w:lang w:val="es-ES_tradnl"/>
        </w:rPr>
        <w:t>evidenciar</w:t>
      </w:r>
      <w:r w:rsidR="000B24E1" w:rsidRPr="00291C76">
        <w:rPr>
          <w:rFonts w:ascii="Arial" w:hAnsi="Arial" w:cs="Arial"/>
          <w:sz w:val="22"/>
          <w:szCs w:val="22"/>
        </w:rPr>
        <w:t xml:space="preserve"> que </w:t>
      </w:r>
      <w:r w:rsidR="0062498C" w:rsidRPr="00291C76">
        <w:rPr>
          <w:rFonts w:ascii="Arial" w:hAnsi="Arial" w:cs="Arial"/>
          <w:sz w:val="22"/>
          <w:szCs w:val="22"/>
        </w:rPr>
        <w:t xml:space="preserve">el </w:t>
      </w:r>
      <w:r w:rsidRPr="00291C76">
        <w:rPr>
          <w:rFonts w:ascii="Arial" w:hAnsi="Arial" w:cs="Arial"/>
          <w:sz w:val="22"/>
          <w:szCs w:val="22"/>
        </w:rPr>
        <w:t>Profesional</w:t>
      </w:r>
      <w:r w:rsidR="000B24E1" w:rsidRPr="00291C76">
        <w:rPr>
          <w:rFonts w:ascii="Arial" w:hAnsi="Arial" w:cs="Arial"/>
          <w:sz w:val="22"/>
          <w:szCs w:val="22"/>
        </w:rPr>
        <w:t xml:space="preserve"> a cargo del  </w:t>
      </w:r>
      <w:r w:rsidR="002D09EB">
        <w:rPr>
          <w:rFonts w:ascii="Arial" w:hAnsi="Arial" w:cs="Arial"/>
          <w:sz w:val="22"/>
          <w:szCs w:val="22"/>
        </w:rPr>
        <w:t>SGSST</w:t>
      </w:r>
      <w:r w:rsidR="00BF32BF" w:rsidRPr="00291C76">
        <w:rPr>
          <w:rFonts w:ascii="Arial" w:hAnsi="Arial" w:cs="Arial"/>
          <w:sz w:val="22"/>
          <w:szCs w:val="22"/>
        </w:rPr>
        <w:t xml:space="preserve">, cumple con lo </w:t>
      </w:r>
      <w:r w:rsidR="00BF32BF" w:rsidRPr="00291C76">
        <w:rPr>
          <w:rFonts w:ascii="Arial" w:hAnsi="Arial" w:cs="Arial"/>
          <w:sz w:val="22"/>
          <w:szCs w:val="22"/>
        </w:rPr>
        <w:lastRenderedPageBreak/>
        <w:t>estipulado por la ley, y adicionalmente presenta una importante disposición para la mejora del Sistema</w:t>
      </w:r>
      <w:r w:rsidR="001445AA" w:rsidRPr="00291C76">
        <w:rPr>
          <w:rFonts w:ascii="Arial" w:hAnsi="Arial" w:cs="Arial"/>
          <w:sz w:val="22"/>
          <w:szCs w:val="22"/>
        </w:rPr>
        <w:t>.</w:t>
      </w:r>
    </w:p>
    <w:p w14:paraId="699BBFB4" w14:textId="77777777" w:rsidR="00062CAE" w:rsidRDefault="00062CAE" w:rsidP="00EE6D81">
      <w:pPr>
        <w:pStyle w:val="Sangradetextonormal"/>
        <w:tabs>
          <w:tab w:val="left" w:pos="0"/>
        </w:tabs>
        <w:rPr>
          <w:rFonts w:ascii="Arial" w:hAnsi="Arial" w:cs="Arial"/>
          <w:sz w:val="22"/>
          <w:szCs w:val="22"/>
        </w:rPr>
      </w:pPr>
    </w:p>
    <w:p w14:paraId="115B1C3B" w14:textId="29208BE9" w:rsidR="00E60BD5" w:rsidRPr="00A94B23" w:rsidRDefault="00E60BD5" w:rsidP="00EE6D81">
      <w:pPr>
        <w:pStyle w:val="Sangradetextonormal"/>
        <w:tabs>
          <w:tab w:val="left" w:pos="0"/>
        </w:tabs>
        <w:rPr>
          <w:rFonts w:ascii="Arial" w:hAnsi="Arial" w:cs="Arial"/>
          <w:b/>
          <w:sz w:val="22"/>
          <w:szCs w:val="22"/>
        </w:rPr>
      </w:pPr>
      <w:r w:rsidRPr="00A94B23">
        <w:rPr>
          <w:rFonts w:ascii="Arial" w:hAnsi="Arial" w:cs="Arial"/>
          <w:b/>
          <w:sz w:val="22"/>
          <w:szCs w:val="22"/>
        </w:rPr>
        <w:t>FORTALEZA 2.</w:t>
      </w:r>
      <w:r w:rsidR="00A76E39" w:rsidRPr="00A94B23">
        <w:rPr>
          <w:rFonts w:ascii="Arial" w:hAnsi="Arial" w:cs="Arial"/>
          <w:b/>
          <w:sz w:val="22"/>
          <w:szCs w:val="22"/>
        </w:rPr>
        <w:t xml:space="preserve"> CONFORMACIÓN Y FORTALECIMIENT</w:t>
      </w:r>
      <w:r w:rsidR="00397D1E" w:rsidRPr="00A94B23">
        <w:rPr>
          <w:rFonts w:ascii="Arial" w:hAnsi="Arial" w:cs="Arial"/>
          <w:b/>
          <w:sz w:val="22"/>
          <w:szCs w:val="22"/>
        </w:rPr>
        <w:t>O DE LAS BRIGADAS DE EMERGENCIA</w:t>
      </w:r>
    </w:p>
    <w:p w14:paraId="4099497A" w14:textId="77777777" w:rsidR="00397D1E" w:rsidRPr="00A94B23" w:rsidRDefault="00397D1E" w:rsidP="00EE6D81">
      <w:pPr>
        <w:pStyle w:val="Sangradetextonormal"/>
        <w:tabs>
          <w:tab w:val="left" w:pos="0"/>
        </w:tabs>
        <w:rPr>
          <w:rFonts w:ascii="Arial" w:hAnsi="Arial" w:cs="Arial"/>
          <w:b/>
          <w:sz w:val="22"/>
          <w:szCs w:val="22"/>
        </w:rPr>
      </w:pPr>
    </w:p>
    <w:p w14:paraId="71457084" w14:textId="290BC7EE" w:rsidR="00A81D8A" w:rsidRPr="00A94B23" w:rsidRDefault="00397D1E" w:rsidP="00EE6D81">
      <w:pPr>
        <w:pStyle w:val="Sangradetextonormal"/>
        <w:tabs>
          <w:tab w:val="left" w:pos="0"/>
        </w:tabs>
        <w:rPr>
          <w:rFonts w:ascii="Arial" w:hAnsi="Arial" w:cs="Arial"/>
          <w:sz w:val="22"/>
          <w:szCs w:val="22"/>
        </w:rPr>
      </w:pPr>
      <w:r w:rsidRPr="00414163">
        <w:rPr>
          <w:rFonts w:ascii="Arial" w:hAnsi="Arial" w:cs="Arial"/>
          <w:sz w:val="22"/>
          <w:szCs w:val="22"/>
        </w:rPr>
        <w:t>La brigada de emergencia ha pasado por un proceso de fortalecimiento evidenciado en el aumento de trabajadores voluntar</w:t>
      </w:r>
      <w:r w:rsidR="00FA107D">
        <w:rPr>
          <w:rFonts w:ascii="Arial" w:hAnsi="Arial" w:cs="Arial"/>
          <w:sz w:val="22"/>
          <w:szCs w:val="22"/>
        </w:rPr>
        <w:t>ios</w:t>
      </w:r>
      <w:r w:rsidRPr="00414163">
        <w:rPr>
          <w:rFonts w:ascii="Arial" w:hAnsi="Arial" w:cs="Arial"/>
          <w:sz w:val="22"/>
          <w:szCs w:val="22"/>
        </w:rPr>
        <w:t xml:space="preserve"> que se han unido a la misma; a los cuales se les ha brindado dotación como chalecos, cascos, rodilleras, guantes, monogafas y botiquín para atender a las personas afectadas en situaciones de emergencia. Adicionalmente se han desarrollado capacitaciones de tipo teórica y práctica (pistas de entrenamiento), con lo cual se </w:t>
      </w:r>
      <w:r w:rsidR="002345D8" w:rsidRPr="00414163">
        <w:rPr>
          <w:rFonts w:ascii="Arial" w:hAnsi="Arial" w:cs="Arial"/>
          <w:sz w:val="22"/>
          <w:szCs w:val="22"/>
        </w:rPr>
        <w:t>busca desarrollar</w:t>
      </w:r>
      <w:r w:rsidRPr="00414163">
        <w:rPr>
          <w:rFonts w:ascii="Arial" w:hAnsi="Arial" w:cs="Arial"/>
          <w:sz w:val="22"/>
          <w:szCs w:val="22"/>
        </w:rPr>
        <w:t xml:space="preserve"> </w:t>
      </w:r>
      <w:r w:rsidR="00A81D8A" w:rsidRPr="00414163">
        <w:rPr>
          <w:rFonts w:ascii="Arial" w:hAnsi="Arial" w:cs="Arial"/>
          <w:sz w:val="22"/>
          <w:szCs w:val="22"/>
        </w:rPr>
        <w:t>la capacidad de los brigadistas para actuar durante y después de una situación de emergencia o catástrofe. Lo anterior ha generado mayor visibilización de la brigada ante la entidad</w:t>
      </w:r>
      <w:r w:rsidR="002345D8" w:rsidRPr="00414163">
        <w:rPr>
          <w:rFonts w:ascii="Arial" w:hAnsi="Arial" w:cs="Arial"/>
          <w:sz w:val="22"/>
          <w:szCs w:val="22"/>
        </w:rPr>
        <w:t xml:space="preserve"> y una mejor preparación y organización evidenciado en el último simulacro de Octubre de 2017</w:t>
      </w:r>
      <w:r w:rsidR="00A81D8A" w:rsidRPr="00414163">
        <w:rPr>
          <w:rFonts w:ascii="Arial" w:hAnsi="Arial" w:cs="Arial"/>
          <w:sz w:val="22"/>
          <w:szCs w:val="22"/>
        </w:rPr>
        <w:t>.</w:t>
      </w:r>
    </w:p>
    <w:p w14:paraId="037153AF" w14:textId="77777777" w:rsidR="0012321B" w:rsidRPr="00A94B23" w:rsidRDefault="0012321B" w:rsidP="00EE6D81">
      <w:pPr>
        <w:pStyle w:val="Sangradetextonormal"/>
        <w:tabs>
          <w:tab w:val="left" w:pos="0"/>
        </w:tabs>
        <w:rPr>
          <w:rFonts w:ascii="Arial" w:hAnsi="Arial" w:cs="Arial"/>
          <w:sz w:val="22"/>
          <w:szCs w:val="22"/>
        </w:rPr>
      </w:pPr>
    </w:p>
    <w:p w14:paraId="2DA422AA" w14:textId="20B7F943" w:rsidR="0012321B" w:rsidRPr="00A94B23" w:rsidRDefault="0012321B" w:rsidP="00EE6D81">
      <w:pPr>
        <w:pStyle w:val="Sangradetextonormal"/>
        <w:tabs>
          <w:tab w:val="left" w:pos="0"/>
        </w:tabs>
        <w:rPr>
          <w:rFonts w:ascii="Arial" w:hAnsi="Arial" w:cs="Arial"/>
          <w:b/>
          <w:sz w:val="22"/>
          <w:szCs w:val="22"/>
        </w:rPr>
      </w:pPr>
      <w:r w:rsidRPr="00A94B23">
        <w:rPr>
          <w:rFonts w:ascii="Arial" w:hAnsi="Arial" w:cs="Arial"/>
          <w:b/>
          <w:sz w:val="22"/>
          <w:szCs w:val="22"/>
        </w:rPr>
        <w:t xml:space="preserve">FORTALEZA 3. </w:t>
      </w:r>
      <w:r w:rsidR="00507413" w:rsidRPr="00A94B23">
        <w:rPr>
          <w:rFonts w:ascii="Arial" w:hAnsi="Arial" w:cs="Arial"/>
          <w:b/>
          <w:sz w:val="22"/>
          <w:szCs w:val="22"/>
        </w:rPr>
        <w:t>FORTALECIMIENTO DEL SISTEMA DE GESTIÓN DE SEGURIDAD Y SALUD EN EL TRABAJO</w:t>
      </w:r>
      <w:r w:rsidR="002D09EB">
        <w:rPr>
          <w:rFonts w:ascii="Arial" w:hAnsi="Arial" w:cs="Arial"/>
          <w:b/>
          <w:sz w:val="22"/>
          <w:szCs w:val="22"/>
        </w:rPr>
        <w:t xml:space="preserve"> (SGSST)</w:t>
      </w:r>
    </w:p>
    <w:p w14:paraId="62937699" w14:textId="77777777" w:rsidR="00507413" w:rsidRPr="00A94B23" w:rsidRDefault="00507413" w:rsidP="00EE6D81">
      <w:pPr>
        <w:pStyle w:val="Sangradetextonormal"/>
        <w:tabs>
          <w:tab w:val="left" w:pos="0"/>
        </w:tabs>
        <w:rPr>
          <w:rFonts w:ascii="Arial" w:hAnsi="Arial" w:cs="Arial"/>
          <w:b/>
          <w:sz w:val="22"/>
          <w:szCs w:val="22"/>
        </w:rPr>
      </w:pPr>
    </w:p>
    <w:p w14:paraId="6301C6D1" w14:textId="51C87E40" w:rsidR="00A54FD8" w:rsidRPr="00A94B23" w:rsidRDefault="00507413" w:rsidP="00A54FD8">
      <w:pPr>
        <w:pStyle w:val="Sangradetextonormal"/>
        <w:tabs>
          <w:tab w:val="left" w:pos="0"/>
        </w:tabs>
        <w:rPr>
          <w:rFonts w:ascii="Arial" w:hAnsi="Arial" w:cs="Arial"/>
          <w:sz w:val="22"/>
          <w:szCs w:val="22"/>
        </w:rPr>
      </w:pPr>
      <w:r w:rsidRPr="00A94B23">
        <w:rPr>
          <w:rFonts w:ascii="Arial" w:hAnsi="Arial" w:cs="Arial"/>
          <w:sz w:val="22"/>
          <w:szCs w:val="22"/>
        </w:rPr>
        <w:t xml:space="preserve">El Sistema de Gestión de Seguridad y Salud en el Trabajo, ha pasado por un proceso de fortalecimiento, durante las vigencias 2016 y 2017, </w:t>
      </w:r>
      <w:r w:rsidR="005846C3" w:rsidRPr="00A94B23">
        <w:rPr>
          <w:rFonts w:ascii="Arial" w:hAnsi="Arial" w:cs="Arial"/>
          <w:sz w:val="22"/>
          <w:szCs w:val="22"/>
        </w:rPr>
        <w:t xml:space="preserve">el cual se evidencia en lo siguiente: </w:t>
      </w:r>
      <w:r w:rsidR="00902E44" w:rsidRPr="00A94B23">
        <w:rPr>
          <w:rFonts w:ascii="Arial" w:hAnsi="Arial" w:cs="Arial"/>
          <w:sz w:val="22"/>
          <w:szCs w:val="22"/>
        </w:rPr>
        <w:t xml:space="preserve">                             i) A</w:t>
      </w:r>
      <w:r w:rsidR="005846C3" w:rsidRPr="00A94B23">
        <w:rPr>
          <w:rFonts w:ascii="Arial" w:hAnsi="Arial" w:cs="Arial"/>
          <w:sz w:val="22"/>
          <w:szCs w:val="22"/>
        </w:rPr>
        <w:t>signación de un cargo de profesional universitario grado 12, cuyo propósito principal es Diseñar, implementar, ejecutar, evaluar y controlar el Sistema de Gestión de la Seguridad y Salud en el Trabajo en la entidad, a fin de prevenir los accidentes y enfermedades laborales con base en los riesgos identificados, los requerimientos, las políticas, metodologías y normas legales vigentes</w:t>
      </w:r>
      <w:r w:rsidR="00902E44" w:rsidRPr="00A94B23">
        <w:rPr>
          <w:rFonts w:ascii="Arial" w:hAnsi="Arial" w:cs="Arial"/>
          <w:sz w:val="22"/>
          <w:szCs w:val="22"/>
        </w:rPr>
        <w:t>, ii) La ejecución del contrato 580 de 2016, cuyo objeto fue el siguiente: Contratar el suministro de los elementos requeridos para el control de los riesgos ocupacionales en el instituto Distrital de Gestión de riesgos y cambio Climático – IDIGER; evidenciándose la distribución de dotación</w:t>
      </w:r>
      <w:r w:rsidR="00A54FD8" w:rsidRPr="00A94B23">
        <w:rPr>
          <w:rFonts w:ascii="Arial" w:hAnsi="Arial" w:cs="Arial"/>
          <w:sz w:val="22"/>
          <w:szCs w:val="22"/>
        </w:rPr>
        <w:t xml:space="preserve"> en las diferentes sedes de la entidad,</w:t>
      </w:r>
      <w:r w:rsidR="00902E44" w:rsidRPr="00A94B23">
        <w:rPr>
          <w:rFonts w:ascii="Arial" w:hAnsi="Arial" w:cs="Arial"/>
          <w:sz w:val="22"/>
          <w:szCs w:val="22"/>
        </w:rPr>
        <w:t xml:space="preserve"> </w:t>
      </w:r>
      <w:r w:rsidR="00A54FD8" w:rsidRPr="00A94B23">
        <w:rPr>
          <w:rFonts w:ascii="Arial" w:hAnsi="Arial" w:cs="Arial"/>
          <w:sz w:val="22"/>
          <w:szCs w:val="22"/>
        </w:rPr>
        <w:t xml:space="preserve">como señalización, camillas, botiquines, cintas fotoluminiscentes, cintas antideslizantes, entre otros, iii) Desarrollo de actividades de capacitación, </w:t>
      </w:r>
      <w:r w:rsidR="001C3CFB" w:rsidRPr="00A94B23">
        <w:rPr>
          <w:rFonts w:ascii="Arial" w:hAnsi="Arial" w:cs="Arial"/>
          <w:sz w:val="22"/>
          <w:szCs w:val="22"/>
        </w:rPr>
        <w:t xml:space="preserve">pausas activas e inspecciones </w:t>
      </w:r>
      <w:r w:rsidR="00821630" w:rsidRPr="00A94B23">
        <w:rPr>
          <w:rFonts w:ascii="Arial" w:hAnsi="Arial" w:cs="Arial"/>
          <w:sz w:val="22"/>
          <w:szCs w:val="22"/>
        </w:rPr>
        <w:t>en conjunto con la ARL POSITIVA, iv) Desarrollo de jornadas de vacunación a personal que requiere de acuerdo a los entornos de trabajo.</w:t>
      </w:r>
    </w:p>
    <w:p w14:paraId="4FE4F1F5" w14:textId="77777777" w:rsidR="00A54FD8" w:rsidRPr="00A94B23" w:rsidRDefault="00A54FD8" w:rsidP="00A54FD8">
      <w:pPr>
        <w:pStyle w:val="Sangradetextonormal"/>
        <w:tabs>
          <w:tab w:val="left" w:pos="0"/>
        </w:tabs>
        <w:rPr>
          <w:rFonts w:ascii="Arial" w:hAnsi="Arial" w:cs="Arial"/>
          <w:sz w:val="22"/>
          <w:szCs w:val="22"/>
        </w:rPr>
      </w:pPr>
    </w:p>
    <w:p w14:paraId="356B61B3" w14:textId="7181ED09" w:rsidR="00EA3B86" w:rsidRPr="00A94B23" w:rsidRDefault="00EA3B86" w:rsidP="00A54FD8">
      <w:pPr>
        <w:pStyle w:val="Sangradetextonormal"/>
        <w:tabs>
          <w:tab w:val="left" w:pos="0"/>
        </w:tabs>
        <w:rPr>
          <w:rFonts w:ascii="Arial" w:hAnsi="Arial" w:cs="Arial"/>
          <w:b/>
          <w:sz w:val="22"/>
          <w:szCs w:val="22"/>
        </w:rPr>
      </w:pPr>
      <w:r w:rsidRPr="00A94B23">
        <w:rPr>
          <w:rFonts w:ascii="Arial" w:hAnsi="Arial" w:cs="Arial"/>
          <w:b/>
          <w:sz w:val="22"/>
          <w:szCs w:val="22"/>
        </w:rPr>
        <w:t>FORTALEZA 4. SEGUIMIENTO A LAS CONDICIONES DETECTADAS Y RECOMENDACIONES CORRESPONDIENTES A PUESTOS DE TRABAJO</w:t>
      </w:r>
    </w:p>
    <w:p w14:paraId="6CD8311A" w14:textId="77777777" w:rsidR="00EA3B86" w:rsidRPr="00A94B23" w:rsidRDefault="00EA3B86" w:rsidP="00A54FD8">
      <w:pPr>
        <w:pStyle w:val="Sangradetextonormal"/>
        <w:tabs>
          <w:tab w:val="left" w:pos="0"/>
        </w:tabs>
        <w:rPr>
          <w:rFonts w:ascii="Arial" w:hAnsi="Arial" w:cs="Arial"/>
          <w:b/>
          <w:sz w:val="22"/>
          <w:szCs w:val="22"/>
        </w:rPr>
      </w:pPr>
    </w:p>
    <w:p w14:paraId="72F41701" w14:textId="114F2473" w:rsidR="007F723F" w:rsidRPr="00A94B23" w:rsidRDefault="007F723F" w:rsidP="00AA2FBB">
      <w:pPr>
        <w:jc w:val="both"/>
        <w:rPr>
          <w:rFonts w:ascii="Arial" w:eastAsia="Times New Roman" w:hAnsi="Arial" w:cs="Arial"/>
          <w:sz w:val="22"/>
          <w:szCs w:val="22"/>
          <w:lang w:val="es-MX"/>
        </w:rPr>
      </w:pPr>
      <w:r w:rsidRPr="00A94B23">
        <w:rPr>
          <w:rFonts w:ascii="Arial" w:eastAsia="Times New Roman" w:hAnsi="Arial" w:cs="Arial"/>
          <w:sz w:val="22"/>
          <w:szCs w:val="22"/>
          <w:lang w:val="es-MX"/>
        </w:rPr>
        <w:t xml:space="preserve">A través del </w:t>
      </w:r>
      <w:r w:rsidR="002D09EB">
        <w:rPr>
          <w:rFonts w:ascii="Arial" w:hAnsi="Arial" w:cs="Arial"/>
          <w:sz w:val="22"/>
          <w:szCs w:val="22"/>
        </w:rPr>
        <w:t>SGSST</w:t>
      </w:r>
      <w:r w:rsidR="002D09EB">
        <w:rPr>
          <w:rFonts w:ascii="Arial" w:eastAsia="Times New Roman" w:hAnsi="Arial" w:cs="Arial"/>
          <w:sz w:val="22"/>
          <w:szCs w:val="22"/>
          <w:lang w:val="es-MX"/>
        </w:rPr>
        <w:t xml:space="preserve"> </w:t>
      </w:r>
      <w:r w:rsidRPr="00A94B23">
        <w:rPr>
          <w:rFonts w:ascii="Arial" w:eastAsia="Times New Roman" w:hAnsi="Arial" w:cs="Arial"/>
          <w:sz w:val="22"/>
          <w:szCs w:val="22"/>
          <w:lang w:val="es-MX"/>
        </w:rPr>
        <w:t>con apoyo de la ARL POSITIVA, se ha desarrollado seguimiento a las recomendaciones médicas reportadas por los funcionarios, así como la implementación de medidas conducentes a mitigar y/o disminuir las condiciones que generan afectaciones a dichos funcionarios; dentro de las medidas implementadas se encuentran cambio ergonómicos en los puesto de trabajo así como modificación de entornos de trabajo y actividades.</w:t>
      </w:r>
    </w:p>
    <w:p w14:paraId="62F9F801" w14:textId="77777777" w:rsidR="002F685B" w:rsidRDefault="002F685B" w:rsidP="00AA2FBB">
      <w:pPr>
        <w:pStyle w:val="Sangradetextonormal"/>
        <w:tabs>
          <w:tab w:val="left" w:pos="0"/>
        </w:tabs>
        <w:rPr>
          <w:rFonts w:ascii="Arial" w:hAnsi="Arial" w:cs="Arial"/>
          <w:sz w:val="22"/>
          <w:szCs w:val="22"/>
        </w:rPr>
      </w:pPr>
    </w:p>
    <w:p w14:paraId="1B3A0061" w14:textId="77777777" w:rsidR="008239CE" w:rsidRDefault="008239CE" w:rsidP="00AA2FBB">
      <w:pPr>
        <w:pStyle w:val="Sangradetextonormal"/>
        <w:tabs>
          <w:tab w:val="left" w:pos="0"/>
        </w:tabs>
        <w:rPr>
          <w:rFonts w:ascii="Arial" w:hAnsi="Arial" w:cs="Arial"/>
          <w:sz w:val="22"/>
          <w:szCs w:val="22"/>
        </w:rPr>
      </w:pPr>
    </w:p>
    <w:p w14:paraId="1B2D5C30" w14:textId="77777777" w:rsidR="008239CE" w:rsidRDefault="008239CE" w:rsidP="00AA2FBB">
      <w:pPr>
        <w:pStyle w:val="Sangradetextonormal"/>
        <w:tabs>
          <w:tab w:val="left" w:pos="0"/>
        </w:tabs>
        <w:rPr>
          <w:rFonts w:ascii="Arial" w:hAnsi="Arial" w:cs="Arial"/>
          <w:sz w:val="22"/>
          <w:szCs w:val="22"/>
        </w:rPr>
      </w:pPr>
    </w:p>
    <w:p w14:paraId="363653D6" w14:textId="77777777" w:rsidR="008239CE" w:rsidRDefault="008239CE" w:rsidP="00AA2FBB">
      <w:pPr>
        <w:pStyle w:val="Sangradetextonormal"/>
        <w:tabs>
          <w:tab w:val="left" w:pos="0"/>
        </w:tabs>
        <w:rPr>
          <w:rFonts w:ascii="Arial" w:hAnsi="Arial" w:cs="Arial"/>
          <w:sz w:val="22"/>
          <w:szCs w:val="22"/>
        </w:rPr>
      </w:pPr>
    </w:p>
    <w:p w14:paraId="647B42DA" w14:textId="77777777" w:rsidR="00986F32" w:rsidRPr="00A94B23" w:rsidRDefault="00986F32" w:rsidP="00F65D74">
      <w:pPr>
        <w:pStyle w:val="Sangradetextonormal"/>
        <w:numPr>
          <w:ilvl w:val="1"/>
          <w:numId w:val="1"/>
        </w:numPr>
        <w:rPr>
          <w:rFonts w:ascii="Arial" w:hAnsi="Arial" w:cs="Arial"/>
          <w:b/>
          <w:sz w:val="22"/>
          <w:szCs w:val="22"/>
        </w:rPr>
      </w:pPr>
      <w:r w:rsidRPr="00A94B23">
        <w:rPr>
          <w:rFonts w:ascii="Arial" w:hAnsi="Arial" w:cs="Arial"/>
          <w:b/>
          <w:sz w:val="22"/>
          <w:szCs w:val="22"/>
        </w:rPr>
        <w:lastRenderedPageBreak/>
        <w:t>DEBILIDADES IDENTIFICADAS</w:t>
      </w:r>
    </w:p>
    <w:p w14:paraId="67C092F7" w14:textId="77777777" w:rsidR="00986F32" w:rsidRDefault="00986F32" w:rsidP="00986F32">
      <w:pPr>
        <w:pStyle w:val="Sangradetextonormal"/>
        <w:rPr>
          <w:rFonts w:ascii="Arial" w:hAnsi="Arial" w:cs="Arial"/>
          <w:b/>
          <w:sz w:val="22"/>
          <w:szCs w:val="22"/>
        </w:rPr>
      </w:pPr>
    </w:p>
    <w:p w14:paraId="42C17D25" w14:textId="243618C2" w:rsidR="00080300" w:rsidRDefault="00986F32" w:rsidP="00A545BB">
      <w:pPr>
        <w:pStyle w:val="Sangradetextonormal"/>
        <w:rPr>
          <w:rFonts w:ascii="Arial" w:hAnsi="Arial" w:cs="Arial"/>
          <w:b/>
          <w:sz w:val="22"/>
          <w:szCs w:val="22"/>
        </w:rPr>
      </w:pPr>
      <w:r w:rsidRPr="00A94B23">
        <w:rPr>
          <w:rFonts w:ascii="Arial" w:hAnsi="Arial" w:cs="Arial"/>
          <w:b/>
          <w:sz w:val="22"/>
          <w:szCs w:val="22"/>
        </w:rPr>
        <w:t xml:space="preserve">DEBILIDAD 1. </w:t>
      </w:r>
      <w:r w:rsidR="009B0CC5">
        <w:rPr>
          <w:rFonts w:ascii="Arial" w:hAnsi="Arial" w:cs="Arial"/>
          <w:b/>
          <w:sz w:val="22"/>
          <w:szCs w:val="22"/>
        </w:rPr>
        <w:t xml:space="preserve">DOCUMENTOS DESACTUALIZADOS PARA EL DESARROLLO DE </w:t>
      </w:r>
      <w:r w:rsidR="001738B3">
        <w:rPr>
          <w:rFonts w:ascii="Arial" w:hAnsi="Arial" w:cs="Arial"/>
          <w:b/>
          <w:sz w:val="22"/>
          <w:szCs w:val="22"/>
        </w:rPr>
        <w:t>LA EVALUACIÓN INICIAL DEL SISTEMA DE GESTIÓN DE SEGURIDAD Y SALUD EN EL TRABAJO</w:t>
      </w:r>
      <w:r w:rsidR="002D09EB">
        <w:rPr>
          <w:rFonts w:ascii="Arial" w:hAnsi="Arial" w:cs="Arial"/>
          <w:b/>
          <w:sz w:val="22"/>
          <w:szCs w:val="22"/>
        </w:rPr>
        <w:t xml:space="preserve"> (SGSST)</w:t>
      </w:r>
      <w:r w:rsidR="001738B3">
        <w:rPr>
          <w:rFonts w:ascii="Arial" w:hAnsi="Arial" w:cs="Arial"/>
          <w:b/>
          <w:sz w:val="22"/>
          <w:szCs w:val="22"/>
        </w:rPr>
        <w:t>.</w:t>
      </w:r>
    </w:p>
    <w:p w14:paraId="34154C76" w14:textId="77777777" w:rsidR="00A545BB" w:rsidRDefault="00A545BB" w:rsidP="00A545BB">
      <w:pPr>
        <w:pStyle w:val="Sangradetextonormal"/>
        <w:rPr>
          <w:rFonts w:ascii="Arial" w:hAnsi="Arial" w:cs="Arial"/>
          <w:b/>
          <w:sz w:val="22"/>
          <w:szCs w:val="22"/>
        </w:rPr>
      </w:pPr>
    </w:p>
    <w:p w14:paraId="05103803" w14:textId="473D1454" w:rsidR="0070403F" w:rsidRDefault="0070403F" w:rsidP="00A545BB">
      <w:pPr>
        <w:pStyle w:val="Sangradetextonormal"/>
        <w:rPr>
          <w:rFonts w:ascii="Arial" w:hAnsi="Arial" w:cs="Arial"/>
          <w:sz w:val="22"/>
          <w:szCs w:val="22"/>
        </w:rPr>
      </w:pPr>
      <w:r w:rsidRPr="0070403F">
        <w:rPr>
          <w:rFonts w:ascii="Arial" w:hAnsi="Arial" w:cs="Arial"/>
          <w:b/>
          <w:sz w:val="22"/>
          <w:szCs w:val="22"/>
        </w:rPr>
        <w:t>Criterio:</w:t>
      </w:r>
    </w:p>
    <w:p w14:paraId="3023132D" w14:textId="7813CE87" w:rsidR="00A545BB" w:rsidRDefault="00A545BB" w:rsidP="00A545BB">
      <w:pPr>
        <w:pStyle w:val="Sangradetextonormal"/>
        <w:rPr>
          <w:rFonts w:ascii="Arial" w:hAnsi="Arial" w:cs="Arial"/>
          <w:sz w:val="22"/>
          <w:szCs w:val="22"/>
        </w:rPr>
      </w:pPr>
      <w:r w:rsidRPr="00A545BB">
        <w:rPr>
          <w:rFonts w:ascii="Arial" w:hAnsi="Arial" w:cs="Arial"/>
          <w:sz w:val="22"/>
          <w:szCs w:val="22"/>
        </w:rPr>
        <w:t>De acuerdo al Decreto 1072  de 2015</w:t>
      </w:r>
      <w:r w:rsidR="00A2249B">
        <w:rPr>
          <w:rFonts w:ascii="Arial" w:hAnsi="Arial" w:cs="Arial"/>
          <w:sz w:val="22"/>
          <w:szCs w:val="22"/>
        </w:rPr>
        <w:t xml:space="preserve"> (</w:t>
      </w:r>
      <w:r w:rsidR="00A2249B" w:rsidRPr="0070403F">
        <w:rPr>
          <w:rFonts w:ascii="Arial" w:hAnsi="Arial" w:cs="Arial"/>
          <w:sz w:val="22"/>
          <w:szCs w:val="22"/>
        </w:rPr>
        <w:t>art</w:t>
      </w:r>
      <w:r w:rsidR="00E74345">
        <w:rPr>
          <w:rFonts w:ascii="Arial" w:hAnsi="Arial" w:cs="Arial"/>
          <w:sz w:val="22"/>
          <w:szCs w:val="22"/>
        </w:rPr>
        <w:t>.</w:t>
      </w:r>
      <w:r w:rsidR="00A2249B" w:rsidRPr="0070403F">
        <w:rPr>
          <w:rFonts w:ascii="Arial" w:hAnsi="Arial" w:cs="Arial"/>
          <w:sz w:val="22"/>
          <w:szCs w:val="22"/>
        </w:rPr>
        <w:t xml:space="preserve"> 2.2.4.6.16.</w:t>
      </w:r>
      <w:r w:rsidR="00A2249B">
        <w:rPr>
          <w:rFonts w:ascii="Arial" w:hAnsi="Arial" w:cs="Arial"/>
          <w:sz w:val="22"/>
          <w:szCs w:val="22"/>
        </w:rPr>
        <w:t>)</w:t>
      </w:r>
      <w:r w:rsidRPr="00A545BB">
        <w:rPr>
          <w:rFonts w:ascii="Arial" w:hAnsi="Arial" w:cs="Arial"/>
          <w:sz w:val="22"/>
          <w:szCs w:val="22"/>
        </w:rPr>
        <w:t xml:space="preserve">, </w:t>
      </w:r>
      <w:r>
        <w:rPr>
          <w:rFonts w:ascii="Arial" w:hAnsi="Arial" w:cs="Arial"/>
          <w:sz w:val="22"/>
          <w:szCs w:val="22"/>
        </w:rPr>
        <w:t xml:space="preserve">la </w:t>
      </w:r>
      <w:r w:rsidRPr="00A545BB">
        <w:rPr>
          <w:rFonts w:ascii="Arial" w:hAnsi="Arial" w:cs="Arial"/>
          <w:sz w:val="22"/>
          <w:szCs w:val="22"/>
        </w:rPr>
        <w:t xml:space="preserve">evaluación inicial </w:t>
      </w:r>
      <w:r>
        <w:rPr>
          <w:rFonts w:ascii="Arial" w:hAnsi="Arial" w:cs="Arial"/>
          <w:sz w:val="22"/>
          <w:szCs w:val="22"/>
        </w:rPr>
        <w:t xml:space="preserve">del </w:t>
      </w:r>
      <w:r w:rsidR="002D09EB">
        <w:rPr>
          <w:rFonts w:ascii="Arial" w:hAnsi="Arial" w:cs="Arial"/>
          <w:sz w:val="22"/>
          <w:szCs w:val="22"/>
        </w:rPr>
        <w:t>SGSST</w:t>
      </w:r>
      <w:r w:rsidRPr="00A545BB">
        <w:rPr>
          <w:rFonts w:ascii="Arial" w:hAnsi="Arial" w:cs="Arial"/>
          <w:i/>
          <w:sz w:val="22"/>
          <w:szCs w:val="22"/>
        </w:rPr>
        <w:t xml:space="preserve">“…deberá realizarse con el fin de identificar las prioridades en seguridad y salud en el trabajo para establecer el plan de trabajo anual o para la actualización del existente…”, “…permitiendo mantener vigentes las prioridades en seguridad y salud en el trabajo acorde con los cambios en las condiciones y procesos de trabajo de la empresa y su entorno, y acorde con las modificaciones en la normatividad del Sistema General de Riesgos Laborales en Colombia…” </w:t>
      </w:r>
      <w:r>
        <w:rPr>
          <w:rFonts w:ascii="Arial" w:hAnsi="Arial" w:cs="Arial"/>
          <w:sz w:val="22"/>
          <w:szCs w:val="22"/>
        </w:rPr>
        <w:t>Para tal efecto establece ocho (8) aspectos básicos, a desarrollar durante la evaluaci</w:t>
      </w:r>
      <w:r w:rsidR="0070403F">
        <w:rPr>
          <w:rFonts w:ascii="Arial" w:hAnsi="Arial" w:cs="Arial"/>
          <w:sz w:val="22"/>
          <w:szCs w:val="22"/>
        </w:rPr>
        <w:t>ón inicial</w:t>
      </w:r>
      <w:r w:rsidR="00A2249B">
        <w:rPr>
          <w:rFonts w:ascii="Arial" w:hAnsi="Arial" w:cs="Arial"/>
          <w:sz w:val="22"/>
          <w:szCs w:val="22"/>
        </w:rPr>
        <w:t xml:space="preserve">, </w:t>
      </w:r>
      <w:r w:rsidR="00B65E6C">
        <w:rPr>
          <w:rFonts w:ascii="Arial" w:hAnsi="Arial" w:cs="Arial"/>
          <w:sz w:val="22"/>
          <w:szCs w:val="22"/>
        </w:rPr>
        <w:t xml:space="preserve">los cuales debían ejecutarse dentro del periodo comprendido entre junio y </w:t>
      </w:r>
      <w:r w:rsidR="00F14AB7">
        <w:rPr>
          <w:rFonts w:ascii="Arial" w:hAnsi="Arial" w:cs="Arial"/>
          <w:sz w:val="22"/>
          <w:szCs w:val="22"/>
        </w:rPr>
        <w:t>agosto</w:t>
      </w:r>
      <w:r w:rsidR="00B65E6C">
        <w:rPr>
          <w:rFonts w:ascii="Arial" w:hAnsi="Arial" w:cs="Arial"/>
          <w:sz w:val="22"/>
          <w:szCs w:val="22"/>
        </w:rPr>
        <w:t xml:space="preserve"> de 2017, de acuerdo a la Resolución 1111 de 2017</w:t>
      </w:r>
      <w:r w:rsidR="00B210E5">
        <w:rPr>
          <w:rFonts w:ascii="Arial" w:hAnsi="Arial" w:cs="Arial"/>
          <w:sz w:val="22"/>
          <w:szCs w:val="22"/>
        </w:rPr>
        <w:t xml:space="preserve"> (</w:t>
      </w:r>
      <w:r w:rsidR="00B210E5" w:rsidRPr="0070403F">
        <w:rPr>
          <w:rFonts w:ascii="Arial" w:hAnsi="Arial" w:cs="Arial"/>
          <w:sz w:val="22"/>
          <w:szCs w:val="22"/>
        </w:rPr>
        <w:t>art</w:t>
      </w:r>
      <w:r w:rsidR="00E74345">
        <w:rPr>
          <w:rFonts w:ascii="Arial" w:hAnsi="Arial" w:cs="Arial"/>
          <w:sz w:val="22"/>
          <w:szCs w:val="22"/>
        </w:rPr>
        <w:t>.</w:t>
      </w:r>
      <w:r w:rsidR="00B210E5" w:rsidRPr="0070403F">
        <w:rPr>
          <w:rFonts w:ascii="Arial" w:hAnsi="Arial" w:cs="Arial"/>
          <w:sz w:val="22"/>
          <w:szCs w:val="22"/>
        </w:rPr>
        <w:t xml:space="preserve"> </w:t>
      </w:r>
      <w:r w:rsidR="00A2249B">
        <w:rPr>
          <w:rFonts w:ascii="Arial" w:hAnsi="Arial" w:cs="Arial"/>
          <w:sz w:val="22"/>
          <w:szCs w:val="22"/>
        </w:rPr>
        <w:t>10</w:t>
      </w:r>
      <w:r w:rsidR="00B210E5" w:rsidRPr="0070403F">
        <w:rPr>
          <w:rFonts w:ascii="Arial" w:hAnsi="Arial" w:cs="Arial"/>
          <w:sz w:val="22"/>
          <w:szCs w:val="22"/>
        </w:rPr>
        <w:t>.</w:t>
      </w:r>
      <w:r w:rsidR="00B210E5">
        <w:rPr>
          <w:rFonts w:ascii="Arial" w:hAnsi="Arial" w:cs="Arial"/>
          <w:sz w:val="22"/>
          <w:szCs w:val="22"/>
        </w:rPr>
        <w:t>)</w:t>
      </w:r>
      <w:r w:rsidR="00E74345">
        <w:rPr>
          <w:rFonts w:ascii="Arial" w:hAnsi="Arial" w:cs="Arial"/>
          <w:sz w:val="22"/>
          <w:szCs w:val="22"/>
        </w:rPr>
        <w:t>:</w:t>
      </w:r>
    </w:p>
    <w:p w14:paraId="526232F1" w14:textId="77777777" w:rsidR="00A545BB" w:rsidRDefault="00A545BB" w:rsidP="00A545BB">
      <w:pPr>
        <w:pStyle w:val="Sangradetextonormal"/>
        <w:rPr>
          <w:rFonts w:ascii="Arial" w:hAnsi="Arial" w:cs="Arial"/>
          <w:sz w:val="22"/>
          <w:szCs w:val="22"/>
        </w:rPr>
      </w:pPr>
    </w:p>
    <w:p w14:paraId="043745A4" w14:textId="77777777" w:rsidR="0070403F" w:rsidRPr="0070403F" w:rsidRDefault="0070403F" w:rsidP="0070403F">
      <w:pPr>
        <w:pStyle w:val="Sangradetextonormal"/>
        <w:rPr>
          <w:rFonts w:ascii="Arial" w:hAnsi="Arial" w:cs="Arial"/>
          <w:sz w:val="22"/>
          <w:szCs w:val="22"/>
          <w:lang w:val="es-CO"/>
        </w:rPr>
      </w:pPr>
      <w:r w:rsidRPr="0070403F">
        <w:rPr>
          <w:rFonts w:ascii="Arial" w:hAnsi="Arial" w:cs="Arial"/>
          <w:sz w:val="22"/>
          <w:szCs w:val="22"/>
          <w:lang w:val="es-CO"/>
        </w:rPr>
        <w:t>1. La identificación de la normatividad vigente en materia de riesgos laborales incluyendo los estándares mínimos del Sistema de Garantías de Calidad del Sistema General de Riesgos Laborales para empleadores, que reglamenten y le sean aplicables;</w:t>
      </w:r>
    </w:p>
    <w:p w14:paraId="57775069" w14:textId="77777777" w:rsidR="0070403F" w:rsidRPr="0070403F" w:rsidRDefault="0070403F" w:rsidP="0070403F">
      <w:pPr>
        <w:pStyle w:val="Sangradetextonormal"/>
        <w:rPr>
          <w:rFonts w:ascii="Arial" w:hAnsi="Arial" w:cs="Arial"/>
          <w:sz w:val="22"/>
          <w:szCs w:val="22"/>
          <w:lang w:val="es-CO"/>
        </w:rPr>
      </w:pPr>
    </w:p>
    <w:p w14:paraId="1754AFF4" w14:textId="2DF225DA" w:rsidR="0070403F" w:rsidRPr="0070403F" w:rsidRDefault="0070403F" w:rsidP="0070403F">
      <w:pPr>
        <w:pStyle w:val="Sangradetextonormal"/>
        <w:rPr>
          <w:rFonts w:ascii="Arial" w:hAnsi="Arial" w:cs="Arial"/>
          <w:sz w:val="22"/>
          <w:szCs w:val="22"/>
          <w:lang w:val="es-CO"/>
        </w:rPr>
      </w:pPr>
      <w:r w:rsidRPr="0070403F">
        <w:rPr>
          <w:rFonts w:ascii="Arial" w:hAnsi="Arial" w:cs="Arial"/>
          <w:sz w:val="22"/>
          <w:szCs w:val="22"/>
          <w:lang w:val="es-CO"/>
        </w:rPr>
        <w:t>2. La verificación de la identificación de los peligros, evaluación y valoración de los riesgos, la cual debe ser anual</w:t>
      </w:r>
      <w:r w:rsidR="002345D8">
        <w:rPr>
          <w:rFonts w:ascii="Arial" w:hAnsi="Arial" w:cs="Arial"/>
          <w:sz w:val="22"/>
          <w:szCs w:val="22"/>
          <w:lang w:val="es-CO"/>
        </w:rPr>
        <w:t>.</w:t>
      </w:r>
      <w:r w:rsidR="002345D8" w:rsidRPr="0070403F">
        <w:rPr>
          <w:rFonts w:ascii="Arial" w:hAnsi="Arial" w:cs="Arial"/>
          <w:sz w:val="22"/>
          <w:szCs w:val="22"/>
          <w:lang w:val="es-CO"/>
        </w:rPr>
        <w:t xml:space="preserve"> </w:t>
      </w:r>
      <w:r w:rsidRPr="0070403F">
        <w:rPr>
          <w:rFonts w:ascii="Arial" w:hAnsi="Arial" w:cs="Arial"/>
          <w:sz w:val="22"/>
          <w:szCs w:val="22"/>
          <w:lang w:val="es-CO"/>
        </w:rPr>
        <w:t>En la identificación de peligros deberá contemplar los cambios de procesos, instalaciones, equipos, maquinarias, entre otros:</w:t>
      </w:r>
    </w:p>
    <w:p w14:paraId="26EED505" w14:textId="77777777" w:rsidR="0070403F" w:rsidRPr="0070403F" w:rsidRDefault="0070403F" w:rsidP="0070403F">
      <w:pPr>
        <w:pStyle w:val="Sangradetextonormal"/>
        <w:rPr>
          <w:rFonts w:ascii="Arial" w:hAnsi="Arial" w:cs="Arial"/>
          <w:sz w:val="22"/>
          <w:szCs w:val="22"/>
          <w:lang w:val="es-CO"/>
        </w:rPr>
      </w:pPr>
    </w:p>
    <w:p w14:paraId="336EEF31" w14:textId="3DA2E819" w:rsidR="0070403F" w:rsidRPr="0070403F" w:rsidRDefault="0070403F" w:rsidP="0070403F">
      <w:pPr>
        <w:pStyle w:val="Sangradetextonormal"/>
        <w:rPr>
          <w:rFonts w:ascii="Arial" w:hAnsi="Arial" w:cs="Arial"/>
          <w:sz w:val="22"/>
          <w:szCs w:val="22"/>
          <w:lang w:val="es-CO"/>
        </w:rPr>
      </w:pPr>
      <w:r w:rsidRPr="0070403F">
        <w:rPr>
          <w:rFonts w:ascii="Arial" w:hAnsi="Arial" w:cs="Arial"/>
          <w:sz w:val="22"/>
          <w:szCs w:val="22"/>
          <w:lang w:val="es-CO"/>
        </w:rPr>
        <w:t>3. La identificación de las amenazas y evaluación de las medidas implementadas, para controlar los peligros y amenazas, que incluya los reportes de los trabajadores; la cual debe ser anual</w:t>
      </w:r>
      <w:r w:rsidR="002345D8">
        <w:rPr>
          <w:rFonts w:ascii="Arial" w:hAnsi="Arial" w:cs="Arial"/>
          <w:sz w:val="22"/>
          <w:szCs w:val="22"/>
          <w:lang w:val="es-CO"/>
        </w:rPr>
        <w:t>.</w:t>
      </w:r>
    </w:p>
    <w:p w14:paraId="41DB047D" w14:textId="77777777" w:rsidR="0070403F" w:rsidRPr="0070403F" w:rsidRDefault="0070403F" w:rsidP="0070403F">
      <w:pPr>
        <w:pStyle w:val="Sangradetextonormal"/>
        <w:rPr>
          <w:rFonts w:ascii="Arial" w:hAnsi="Arial" w:cs="Arial"/>
          <w:sz w:val="22"/>
          <w:szCs w:val="22"/>
          <w:lang w:val="es-CO"/>
        </w:rPr>
      </w:pPr>
    </w:p>
    <w:p w14:paraId="0A481983" w14:textId="77777777" w:rsidR="0070403F" w:rsidRPr="0070403F" w:rsidRDefault="0070403F" w:rsidP="0070403F">
      <w:pPr>
        <w:pStyle w:val="Sangradetextonormal"/>
        <w:rPr>
          <w:rFonts w:ascii="Arial" w:hAnsi="Arial" w:cs="Arial"/>
          <w:sz w:val="22"/>
          <w:szCs w:val="22"/>
          <w:lang w:val="es-CO"/>
        </w:rPr>
      </w:pPr>
      <w:r w:rsidRPr="0070403F">
        <w:rPr>
          <w:rFonts w:ascii="Arial" w:hAnsi="Arial" w:cs="Arial"/>
          <w:sz w:val="22"/>
          <w:szCs w:val="22"/>
          <w:lang w:val="es-CO"/>
        </w:rPr>
        <w:t>4. La evaluación de la efectividad de las medidas implementadas, para controlar los peligros, riesgos y amenazas, que incluya los reportes de los trabajadores; la cual debe ser anual;</w:t>
      </w:r>
    </w:p>
    <w:p w14:paraId="0B0771DD" w14:textId="77777777" w:rsidR="0070403F" w:rsidRPr="0070403F" w:rsidRDefault="0070403F" w:rsidP="0070403F">
      <w:pPr>
        <w:pStyle w:val="Sangradetextonormal"/>
        <w:rPr>
          <w:rFonts w:ascii="Arial" w:hAnsi="Arial" w:cs="Arial"/>
          <w:sz w:val="22"/>
          <w:szCs w:val="22"/>
          <w:lang w:val="es-CO"/>
        </w:rPr>
      </w:pPr>
    </w:p>
    <w:p w14:paraId="37A7D266" w14:textId="77777777" w:rsidR="0070403F" w:rsidRPr="0070403F" w:rsidRDefault="0070403F" w:rsidP="0070403F">
      <w:pPr>
        <w:pStyle w:val="Sangradetextonormal"/>
        <w:rPr>
          <w:rFonts w:ascii="Arial" w:hAnsi="Arial" w:cs="Arial"/>
          <w:sz w:val="22"/>
          <w:szCs w:val="22"/>
          <w:lang w:val="es-CO"/>
        </w:rPr>
      </w:pPr>
      <w:r w:rsidRPr="0070403F">
        <w:rPr>
          <w:rFonts w:ascii="Arial" w:hAnsi="Arial" w:cs="Arial"/>
          <w:sz w:val="22"/>
          <w:szCs w:val="22"/>
          <w:lang w:val="es-CO"/>
        </w:rPr>
        <w:t>5. El incumplimiento del programa de capacitación anual, establecido por la empresa, incluyendo la inducción y reinducción (sic) para los trabajadores dependientes, cooperados, e misión y contratistas;</w:t>
      </w:r>
    </w:p>
    <w:p w14:paraId="3C3F65DA" w14:textId="77777777" w:rsidR="0070403F" w:rsidRPr="0070403F" w:rsidRDefault="0070403F" w:rsidP="0070403F">
      <w:pPr>
        <w:pStyle w:val="Sangradetextonormal"/>
        <w:rPr>
          <w:rFonts w:ascii="Arial" w:hAnsi="Arial" w:cs="Arial"/>
          <w:sz w:val="22"/>
          <w:szCs w:val="22"/>
          <w:lang w:val="es-CO"/>
        </w:rPr>
      </w:pPr>
    </w:p>
    <w:p w14:paraId="67332B05" w14:textId="77777777" w:rsidR="0070403F" w:rsidRPr="0070403F" w:rsidRDefault="0070403F" w:rsidP="0070403F">
      <w:pPr>
        <w:pStyle w:val="Sangradetextonormal"/>
        <w:rPr>
          <w:rFonts w:ascii="Arial" w:hAnsi="Arial" w:cs="Arial"/>
          <w:sz w:val="22"/>
          <w:szCs w:val="22"/>
          <w:lang w:val="es-CO"/>
        </w:rPr>
      </w:pPr>
      <w:r w:rsidRPr="0070403F">
        <w:rPr>
          <w:rFonts w:ascii="Arial" w:hAnsi="Arial" w:cs="Arial"/>
          <w:sz w:val="22"/>
          <w:szCs w:val="22"/>
          <w:lang w:val="es-CO"/>
        </w:rPr>
        <w:t>6. La evaluación de los puestos de trabajo en el marco de los programas de vigilancia epidemiológica de la salud de los trabajadores:</w:t>
      </w:r>
    </w:p>
    <w:p w14:paraId="31063BF4" w14:textId="77777777" w:rsidR="0070403F" w:rsidRPr="0070403F" w:rsidRDefault="0070403F" w:rsidP="0070403F">
      <w:pPr>
        <w:pStyle w:val="Sangradetextonormal"/>
        <w:rPr>
          <w:rFonts w:ascii="Arial" w:hAnsi="Arial" w:cs="Arial"/>
          <w:sz w:val="22"/>
          <w:szCs w:val="22"/>
          <w:lang w:val="es-CO"/>
        </w:rPr>
      </w:pPr>
    </w:p>
    <w:p w14:paraId="5736D103" w14:textId="77777777" w:rsidR="0070403F" w:rsidRPr="0070403F" w:rsidRDefault="0070403F" w:rsidP="0070403F">
      <w:pPr>
        <w:pStyle w:val="Sangradetextonormal"/>
        <w:rPr>
          <w:rFonts w:ascii="Arial" w:hAnsi="Arial" w:cs="Arial"/>
          <w:sz w:val="22"/>
          <w:szCs w:val="22"/>
          <w:lang w:val="es-CO"/>
        </w:rPr>
      </w:pPr>
      <w:r w:rsidRPr="0070403F">
        <w:rPr>
          <w:rFonts w:ascii="Arial" w:hAnsi="Arial" w:cs="Arial"/>
          <w:sz w:val="22"/>
          <w:szCs w:val="22"/>
          <w:lang w:val="es-CO"/>
        </w:rPr>
        <w:t>7. La descripción sociodemográfica de los trabajadores y la caracterización de sus condiciones de salud, así como la evaluación y análisis de las estadísticas sobre la enfermedad y la accidentalidad: y</w:t>
      </w:r>
    </w:p>
    <w:p w14:paraId="6CFD43F8" w14:textId="77777777" w:rsidR="0070403F" w:rsidRPr="0070403F" w:rsidRDefault="0070403F" w:rsidP="0070403F">
      <w:pPr>
        <w:pStyle w:val="Sangradetextonormal"/>
        <w:rPr>
          <w:rFonts w:ascii="Arial" w:hAnsi="Arial" w:cs="Arial"/>
          <w:sz w:val="22"/>
          <w:szCs w:val="22"/>
          <w:lang w:val="es-CO"/>
        </w:rPr>
      </w:pPr>
    </w:p>
    <w:p w14:paraId="3EFFAF11" w14:textId="4B255FCE" w:rsidR="00A545BB" w:rsidRDefault="0070403F" w:rsidP="0070403F">
      <w:pPr>
        <w:pStyle w:val="Sangradetextonormal"/>
        <w:rPr>
          <w:rFonts w:ascii="Arial" w:hAnsi="Arial" w:cs="Arial"/>
          <w:sz w:val="22"/>
          <w:szCs w:val="22"/>
          <w:lang w:val="es-CO"/>
        </w:rPr>
      </w:pPr>
      <w:r w:rsidRPr="0070403F">
        <w:rPr>
          <w:rFonts w:ascii="Arial" w:hAnsi="Arial" w:cs="Arial"/>
          <w:sz w:val="22"/>
          <w:szCs w:val="22"/>
          <w:lang w:val="es-CO"/>
        </w:rPr>
        <w:t>8. Registro y seguimiento a los resultados de los indicadores definidos en el SGSST de la empresa del año inmediatamente anterior.</w:t>
      </w:r>
    </w:p>
    <w:p w14:paraId="4A000FE2" w14:textId="77777777" w:rsidR="002C0DEC" w:rsidRDefault="002C0DEC" w:rsidP="0070403F">
      <w:pPr>
        <w:pStyle w:val="Sangradetextonormal"/>
        <w:rPr>
          <w:rFonts w:ascii="Arial" w:hAnsi="Arial" w:cs="Arial"/>
          <w:b/>
          <w:sz w:val="22"/>
          <w:szCs w:val="22"/>
          <w:lang w:val="es-CO"/>
        </w:rPr>
      </w:pPr>
    </w:p>
    <w:p w14:paraId="5D59118B" w14:textId="77777777" w:rsidR="004474DF" w:rsidRDefault="004474DF" w:rsidP="0070403F">
      <w:pPr>
        <w:pStyle w:val="Sangradetextonormal"/>
        <w:rPr>
          <w:rFonts w:ascii="Arial" w:hAnsi="Arial" w:cs="Arial"/>
          <w:b/>
          <w:sz w:val="22"/>
          <w:szCs w:val="22"/>
          <w:lang w:val="es-CO"/>
        </w:rPr>
      </w:pPr>
    </w:p>
    <w:p w14:paraId="46B3465D" w14:textId="421C001C" w:rsidR="0070403F" w:rsidRDefault="0070403F" w:rsidP="0070403F">
      <w:pPr>
        <w:pStyle w:val="Sangradetextonormal"/>
        <w:rPr>
          <w:rFonts w:ascii="Arial" w:hAnsi="Arial" w:cs="Arial"/>
          <w:b/>
          <w:sz w:val="22"/>
          <w:szCs w:val="22"/>
          <w:lang w:val="es-CO"/>
        </w:rPr>
      </w:pPr>
      <w:r w:rsidRPr="0070403F">
        <w:rPr>
          <w:rFonts w:ascii="Arial" w:hAnsi="Arial" w:cs="Arial"/>
          <w:b/>
          <w:sz w:val="22"/>
          <w:szCs w:val="22"/>
          <w:lang w:val="es-CO"/>
        </w:rPr>
        <w:lastRenderedPageBreak/>
        <w:t>Condición actual</w:t>
      </w:r>
      <w:r w:rsidR="00017534">
        <w:rPr>
          <w:rFonts w:ascii="Arial" w:hAnsi="Arial" w:cs="Arial"/>
          <w:b/>
          <w:sz w:val="22"/>
          <w:szCs w:val="22"/>
          <w:lang w:val="es-CO"/>
        </w:rPr>
        <w:t>:</w:t>
      </w:r>
    </w:p>
    <w:p w14:paraId="669F323A" w14:textId="3385236B" w:rsidR="0070403F" w:rsidRDefault="0070403F" w:rsidP="0070403F">
      <w:pPr>
        <w:pStyle w:val="Sangradetextonormal"/>
        <w:rPr>
          <w:rFonts w:ascii="Arial" w:hAnsi="Arial" w:cs="Arial"/>
          <w:sz w:val="22"/>
          <w:szCs w:val="22"/>
          <w:lang w:val="es-CO"/>
        </w:rPr>
      </w:pPr>
      <w:r w:rsidRPr="00C62723">
        <w:rPr>
          <w:rFonts w:ascii="Arial" w:hAnsi="Arial" w:cs="Arial"/>
          <w:sz w:val="22"/>
          <w:szCs w:val="22"/>
          <w:lang w:val="es-CO"/>
        </w:rPr>
        <w:t xml:space="preserve">De acuerdo a la revisión realizada a cada uno de los </w:t>
      </w:r>
      <w:r w:rsidR="00C62723">
        <w:rPr>
          <w:rFonts w:ascii="Arial" w:hAnsi="Arial" w:cs="Arial"/>
          <w:sz w:val="22"/>
          <w:szCs w:val="22"/>
          <w:lang w:val="es-CO"/>
        </w:rPr>
        <w:t xml:space="preserve">aspectos propuestos en la norma se evidencia </w:t>
      </w:r>
      <w:r w:rsidR="009B0CC5">
        <w:rPr>
          <w:rFonts w:ascii="Arial" w:hAnsi="Arial" w:cs="Arial"/>
          <w:sz w:val="22"/>
          <w:szCs w:val="22"/>
          <w:lang w:val="es-CO"/>
        </w:rPr>
        <w:t>que los documentos a evaluar dentro del</w:t>
      </w:r>
      <w:r w:rsidR="007A281A">
        <w:rPr>
          <w:rFonts w:ascii="Arial" w:hAnsi="Arial" w:cs="Arial"/>
          <w:sz w:val="22"/>
          <w:szCs w:val="22"/>
          <w:lang w:val="es-CO"/>
        </w:rPr>
        <w:t xml:space="preserve"> diagnóstico inicial</w:t>
      </w:r>
      <w:r w:rsidR="009B0CC5">
        <w:rPr>
          <w:rFonts w:ascii="Arial" w:hAnsi="Arial" w:cs="Arial"/>
          <w:sz w:val="22"/>
          <w:szCs w:val="22"/>
          <w:lang w:val="es-CO"/>
        </w:rPr>
        <w:t xml:space="preserve"> presentan un proceso de actualización parcial</w:t>
      </w:r>
      <w:r w:rsidR="007A281A">
        <w:rPr>
          <w:rFonts w:ascii="Arial" w:hAnsi="Arial" w:cs="Arial"/>
          <w:sz w:val="22"/>
          <w:szCs w:val="22"/>
          <w:lang w:val="es-CO"/>
        </w:rPr>
        <w:t>, como se evidencia en la</w:t>
      </w:r>
      <w:r w:rsidR="00E311C6">
        <w:rPr>
          <w:rFonts w:ascii="Arial" w:hAnsi="Arial" w:cs="Arial"/>
          <w:sz w:val="22"/>
          <w:szCs w:val="22"/>
          <w:lang w:val="es-CO"/>
        </w:rPr>
        <w:t>s</w:t>
      </w:r>
      <w:r w:rsidR="007A281A">
        <w:rPr>
          <w:rFonts w:ascii="Arial" w:hAnsi="Arial" w:cs="Arial"/>
          <w:sz w:val="22"/>
          <w:szCs w:val="22"/>
          <w:lang w:val="es-CO"/>
        </w:rPr>
        <w:t xml:space="preserve"> siguiente</w:t>
      </w:r>
      <w:r w:rsidR="00E311C6">
        <w:rPr>
          <w:rFonts w:ascii="Arial" w:hAnsi="Arial" w:cs="Arial"/>
          <w:sz w:val="22"/>
          <w:szCs w:val="22"/>
          <w:lang w:val="es-CO"/>
        </w:rPr>
        <w:t>s</w:t>
      </w:r>
      <w:r w:rsidR="007A281A">
        <w:rPr>
          <w:rFonts w:ascii="Arial" w:hAnsi="Arial" w:cs="Arial"/>
          <w:sz w:val="22"/>
          <w:szCs w:val="22"/>
          <w:lang w:val="es-CO"/>
        </w:rPr>
        <w:t xml:space="preserve"> tabla</w:t>
      </w:r>
      <w:r w:rsidR="00E311C6">
        <w:rPr>
          <w:rFonts w:ascii="Arial" w:hAnsi="Arial" w:cs="Arial"/>
          <w:sz w:val="22"/>
          <w:szCs w:val="22"/>
          <w:lang w:val="es-CO"/>
        </w:rPr>
        <w:t>s</w:t>
      </w:r>
      <w:r w:rsidR="007A281A">
        <w:rPr>
          <w:rFonts w:ascii="Arial" w:hAnsi="Arial" w:cs="Arial"/>
          <w:sz w:val="22"/>
          <w:szCs w:val="22"/>
          <w:lang w:val="es-CO"/>
        </w:rPr>
        <w:t>:</w:t>
      </w:r>
      <w:r w:rsidR="00C62723">
        <w:rPr>
          <w:rFonts w:ascii="Arial" w:hAnsi="Arial" w:cs="Arial"/>
          <w:sz w:val="22"/>
          <w:szCs w:val="22"/>
          <w:lang w:val="es-CO"/>
        </w:rPr>
        <w:t xml:space="preserve"> </w:t>
      </w:r>
    </w:p>
    <w:p w14:paraId="2168C5EF" w14:textId="77777777" w:rsidR="007A281A" w:rsidRDefault="007A281A" w:rsidP="0070403F">
      <w:pPr>
        <w:pStyle w:val="Sangradetextonormal"/>
        <w:rPr>
          <w:rFonts w:ascii="Arial" w:hAnsi="Arial" w:cs="Arial"/>
          <w:sz w:val="22"/>
          <w:szCs w:val="22"/>
          <w:lang w:val="es-CO"/>
        </w:rPr>
      </w:pPr>
    </w:p>
    <w:p w14:paraId="3F03FCA5" w14:textId="77777777" w:rsidR="007A281A" w:rsidRPr="00A94B23" w:rsidRDefault="007A281A" w:rsidP="007A281A">
      <w:pPr>
        <w:pStyle w:val="Descripcin"/>
        <w:keepNext/>
        <w:spacing w:after="0"/>
        <w:jc w:val="center"/>
        <w:rPr>
          <w:rFonts w:ascii="Arial" w:eastAsia="Times New Roman" w:hAnsi="Arial" w:cs="Arial"/>
          <w:i w:val="0"/>
          <w:iCs w:val="0"/>
          <w:color w:val="auto"/>
          <w:sz w:val="22"/>
          <w:szCs w:val="22"/>
        </w:rPr>
      </w:pPr>
      <w:r w:rsidRPr="00A94B23">
        <w:rPr>
          <w:rFonts w:ascii="Arial" w:eastAsia="Times New Roman" w:hAnsi="Arial" w:cs="Arial"/>
          <w:i w:val="0"/>
          <w:iCs w:val="0"/>
          <w:color w:val="auto"/>
          <w:sz w:val="22"/>
          <w:szCs w:val="22"/>
        </w:rPr>
        <w:t xml:space="preserve">Tabla </w:t>
      </w:r>
      <w:r w:rsidRPr="00A94B23">
        <w:rPr>
          <w:rFonts w:ascii="Arial" w:eastAsia="Times New Roman" w:hAnsi="Arial" w:cs="Arial"/>
          <w:i w:val="0"/>
          <w:iCs w:val="0"/>
          <w:color w:val="auto"/>
          <w:sz w:val="22"/>
          <w:szCs w:val="22"/>
        </w:rPr>
        <w:fldChar w:fldCharType="begin"/>
      </w:r>
      <w:r w:rsidRPr="00A94B23">
        <w:rPr>
          <w:rFonts w:ascii="Arial" w:eastAsia="Times New Roman" w:hAnsi="Arial" w:cs="Arial"/>
          <w:i w:val="0"/>
          <w:iCs w:val="0"/>
          <w:color w:val="auto"/>
          <w:sz w:val="22"/>
          <w:szCs w:val="22"/>
        </w:rPr>
        <w:instrText xml:space="preserve"> SEQ Tabla \* ARABIC </w:instrText>
      </w:r>
      <w:r w:rsidRPr="00A94B23">
        <w:rPr>
          <w:rFonts w:ascii="Arial" w:eastAsia="Times New Roman" w:hAnsi="Arial" w:cs="Arial"/>
          <w:i w:val="0"/>
          <w:iCs w:val="0"/>
          <w:color w:val="auto"/>
          <w:sz w:val="22"/>
          <w:szCs w:val="22"/>
        </w:rPr>
        <w:fldChar w:fldCharType="separate"/>
      </w:r>
      <w:r w:rsidR="004474DF">
        <w:rPr>
          <w:rFonts w:ascii="Arial" w:eastAsia="Times New Roman" w:hAnsi="Arial" w:cs="Arial"/>
          <w:i w:val="0"/>
          <w:iCs w:val="0"/>
          <w:noProof/>
          <w:color w:val="auto"/>
          <w:sz w:val="22"/>
          <w:szCs w:val="22"/>
        </w:rPr>
        <w:t>6</w:t>
      </w:r>
      <w:r w:rsidRPr="00A94B23">
        <w:rPr>
          <w:rFonts w:ascii="Arial" w:eastAsia="Times New Roman" w:hAnsi="Arial" w:cs="Arial"/>
          <w:i w:val="0"/>
          <w:iCs w:val="0"/>
          <w:color w:val="auto"/>
          <w:sz w:val="22"/>
          <w:szCs w:val="22"/>
        </w:rPr>
        <w:fldChar w:fldCharType="end"/>
      </w:r>
      <w:r w:rsidRPr="00A94B23">
        <w:rPr>
          <w:rFonts w:ascii="Arial" w:eastAsia="Times New Roman" w:hAnsi="Arial" w:cs="Arial"/>
          <w:i w:val="0"/>
          <w:iCs w:val="0"/>
          <w:color w:val="auto"/>
          <w:sz w:val="22"/>
          <w:szCs w:val="22"/>
        </w:rPr>
        <w:t>. Verificación de la documentación correspondiente a la Evaluación Inicial de acuerdo a lo establecido en el Decreto 1072 de 2015</w:t>
      </w:r>
    </w:p>
    <w:tbl>
      <w:tblPr>
        <w:tblStyle w:val="Tablaconcuadrcula"/>
        <w:tblW w:w="5000" w:type="pct"/>
        <w:jc w:val="center"/>
        <w:tblLook w:val="04A0" w:firstRow="1" w:lastRow="0" w:firstColumn="1" w:lastColumn="0" w:noHBand="0" w:noVBand="1"/>
      </w:tblPr>
      <w:tblGrid>
        <w:gridCol w:w="1871"/>
        <w:gridCol w:w="1866"/>
        <w:gridCol w:w="1868"/>
        <w:gridCol w:w="1868"/>
        <w:gridCol w:w="1866"/>
      </w:tblGrid>
      <w:tr w:rsidR="007A580E" w:rsidRPr="008B3169" w14:paraId="69758CA2" w14:textId="77D12E9E" w:rsidTr="006603C4">
        <w:trPr>
          <w:tblHeader/>
          <w:jc w:val="center"/>
        </w:trPr>
        <w:tc>
          <w:tcPr>
            <w:tcW w:w="1002" w:type="pct"/>
            <w:shd w:val="clear" w:color="auto" w:fill="D9D9D9" w:themeFill="background1" w:themeFillShade="D9"/>
            <w:vAlign w:val="center"/>
          </w:tcPr>
          <w:p w14:paraId="17001F55" w14:textId="77777777" w:rsidR="007A580E" w:rsidRPr="008B3169" w:rsidRDefault="007A580E" w:rsidP="00BE7DE7">
            <w:pPr>
              <w:pStyle w:val="Sangradetextonormal"/>
              <w:jc w:val="center"/>
              <w:rPr>
                <w:rFonts w:ascii="Arial" w:hAnsi="Arial" w:cs="Arial"/>
                <w:b/>
                <w:sz w:val="14"/>
                <w:szCs w:val="16"/>
              </w:rPr>
            </w:pPr>
            <w:r w:rsidRPr="008B3169">
              <w:rPr>
                <w:rFonts w:ascii="Arial" w:hAnsi="Arial" w:cs="Arial"/>
                <w:b/>
                <w:sz w:val="14"/>
                <w:szCs w:val="16"/>
              </w:rPr>
              <w:t>Aspecto a evaluar</w:t>
            </w:r>
          </w:p>
        </w:tc>
        <w:tc>
          <w:tcPr>
            <w:tcW w:w="999" w:type="pct"/>
            <w:shd w:val="clear" w:color="auto" w:fill="D9D9D9" w:themeFill="background1" w:themeFillShade="D9"/>
            <w:vAlign w:val="center"/>
          </w:tcPr>
          <w:p w14:paraId="7ABECE1A" w14:textId="77777777" w:rsidR="007A580E" w:rsidRPr="008B3169" w:rsidRDefault="007A580E" w:rsidP="00BE7DE7">
            <w:pPr>
              <w:pStyle w:val="Sangradetextonormal"/>
              <w:jc w:val="center"/>
              <w:rPr>
                <w:rFonts w:ascii="Arial" w:hAnsi="Arial" w:cs="Arial"/>
                <w:b/>
                <w:sz w:val="14"/>
                <w:szCs w:val="16"/>
              </w:rPr>
            </w:pPr>
            <w:r w:rsidRPr="008B3169">
              <w:rPr>
                <w:rFonts w:ascii="Arial" w:hAnsi="Arial" w:cs="Arial"/>
                <w:b/>
                <w:sz w:val="14"/>
                <w:szCs w:val="16"/>
              </w:rPr>
              <w:t>Evidencia</w:t>
            </w:r>
          </w:p>
        </w:tc>
        <w:tc>
          <w:tcPr>
            <w:tcW w:w="1000" w:type="pct"/>
            <w:shd w:val="clear" w:color="auto" w:fill="D9D9D9" w:themeFill="background1" w:themeFillShade="D9"/>
            <w:vAlign w:val="center"/>
          </w:tcPr>
          <w:p w14:paraId="04F5AD91" w14:textId="77777777" w:rsidR="007A580E" w:rsidRPr="008B3169" w:rsidRDefault="007A580E" w:rsidP="00BE7DE7">
            <w:pPr>
              <w:pStyle w:val="Sangradetextonormal"/>
              <w:jc w:val="center"/>
              <w:rPr>
                <w:rFonts w:ascii="Arial" w:hAnsi="Arial" w:cs="Arial"/>
                <w:b/>
                <w:sz w:val="14"/>
                <w:szCs w:val="16"/>
              </w:rPr>
            </w:pPr>
            <w:r w:rsidRPr="008B3169">
              <w:rPr>
                <w:rFonts w:ascii="Arial" w:hAnsi="Arial" w:cs="Arial"/>
                <w:b/>
                <w:sz w:val="14"/>
                <w:szCs w:val="16"/>
              </w:rPr>
              <w:t>Localización del documento y/o evidencia.</w:t>
            </w:r>
          </w:p>
        </w:tc>
        <w:tc>
          <w:tcPr>
            <w:tcW w:w="1000" w:type="pct"/>
            <w:shd w:val="clear" w:color="auto" w:fill="D9D9D9" w:themeFill="background1" w:themeFillShade="D9"/>
            <w:vAlign w:val="center"/>
          </w:tcPr>
          <w:p w14:paraId="6010395D" w14:textId="77777777" w:rsidR="007A580E" w:rsidRPr="008B3169" w:rsidRDefault="007A580E" w:rsidP="00BE7DE7">
            <w:pPr>
              <w:pStyle w:val="Sangradetextonormal"/>
              <w:jc w:val="center"/>
              <w:rPr>
                <w:rFonts w:ascii="Arial" w:hAnsi="Arial" w:cs="Arial"/>
                <w:b/>
                <w:sz w:val="14"/>
                <w:szCs w:val="16"/>
              </w:rPr>
            </w:pPr>
            <w:r w:rsidRPr="008B3169">
              <w:rPr>
                <w:rFonts w:ascii="Arial" w:hAnsi="Arial" w:cs="Arial"/>
                <w:b/>
                <w:sz w:val="14"/>
                <w:szCs w:val="16"/>
              </w:rPr>
              <w:t>Observación</w:t>
            </w:r>
          </w:p>
        </w:tc>
        <w:tc>
          <w:tcPr>
            <w:tcW w:w="1000" w:type="pct"/>
            <w:shd w:val="clear" w:color="auto" w:fill="D9D9D9" w:themeFill="background1" w:themeFillShade="D9"/>
            <w:vAlign w:val="center"/>
          </w:tcPr>
          <w:p w14:paraId="2EF6628E" w14:textId="7B2E9903" w:rsidR="007A580E" w:rsidRPr="008B3169" w:rsidRDefault="009B0CC5" w:rsidP="009B0CC5">
            <w:pPr>
              <w:pStyle w:val="Sangradetextonormal"/>
              <w:jc w:val="center"/>
              <w:rPr>
                <w:rFonts w:ascii="Arial" w:hAnsi="Arial" w:cs="Arial"/>
                <w:b/>
                <w:sz w:val="14"/>
                <w:szCs w:val="16"/>
              </w:rPr>
            </w:pPr>
            <w:r w:rsidRPr="008B3169">
              <w:rPr>
                <w:rFonts w:ascii="Arial" w:hAnsi="Arial" w:cs="Arial"/>
                <w:b/>
                <w:sz w:val="14"/>
                <w:szCs w:val="16"/>
              </w:rPr>
              <w:t>Actualización</w:t>
            </w:r>
          </w:p>
        </w:tc>
      </w:tr>
      <w:tr w:rsidR="007A580E" w:rsidRPr="008B3169" w14:paraId="3AA884A5" w14:textId="3D2F9E81" w:rsidTr="006603C4">
        <w:trPr>
          <w:jc w:val="center"/>
        </w:trPr>
        <w:tc>
          <w:tcPr>
            <w:tcW w:w="1002" w:type="pct"/>
            <w:vAlign w:val="center"/>
          </w:tcPr>
          <w:p w14:paraId="5DA1199D"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Identificación de la normatividad vigente en materia de riesgos laborales.</w:t>
            </w:r>
          </w:p>
        </w:tc>
        <w:tc>
          <w:tcPr>
            <w:tcW w:w="999" w:type="pct"/>
            <w:vAlign w:val="center"/>
          </w:tcPr>
          <w:p w14:paraId="0860720E"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PLE-FT-29 Matriz de Identificación y Evaluación de Requisitos Legales en Seguridad y Salud en el Trabajo, versión 01 del 1 de julio de 2015.</w:t>
            </w:r>
          </w:p>
        </w:tc>
        <w:tc>
          <w:tcPr>
            <w:tcW w:w="1000" w:type="pct"/>
            <w:vAlign w:val="center"/>
          </w:tcPr>
          <w:p w14:paraId="77044AA4"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Intranet IDIGER – Sistema Integrado de Gestión – Normograma.</w:t>
            </w:r>
          </w:p>
          <w:p w14:paraId="5B928EC8"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*Documento en medio digital.</w:t>
            </w:r>
          </w:p>
        </w:tc>
        <w:tc>
          <w:tcPr>
            <w:tcW w:w="1000" w:type="pct"/>
            <w:vAlign w:val="center"/>
          </w:tcPr>
          <w:p w14:paraId="207C8293"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Documento desactualizado</w:t>
            </w:r>
          </w:p>
          <w:p w14:paraId="0A214D8B"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Última actualización julio de 2015.</w:t>
            </w:r>
          </w:p>
        </w:tc>
        <w:tc>
          <w:tcPr>
            <w:tcW w:w="1000" w:type="pct"/>
            <w:vAlign w:val="center"/>
          </w:tcPr>
          <w:p w14:paraId="66E08830" w14:textId="43910063" w:rsidR="007A580E" w:rsidRPr="008B3169" w:rsidRDefault="007A580E" w:rsidP="001D01B3">
            <w:pPr>
              <w:pStyle w:val="Sangradetextonormal"/>
              <w:jc w:val="center"/>
              <w:rPr>
                <w:rFonts w:ascii="Arial" w:hAnsi="Arial" w:cs="Arial"/>
                <w:sz w:val="14"/>
                <w:szCs w:val="16"/>
              </w:rPr>
            </w:pPr>
            <w:r w:rsidRPr="008B3169">
              <w:rPr>
                <w:rFonts w:ascii="Arial" w:hAnsi="Arial" w:cs="Arial"/>
                <w:sz w:val="14"/>
                <w:szCs w:val="16"/>
              </w:rPr>
              <w:t xml:space="preserve">Sin </w:t>
            </w:r>
            <w:r w:rsidR="001D01B3">
              <w:rPr>
                <w:rFonts w:ascii="Arial" w:hAnsi="Arial" w:cs="Arial"/>
                <w:sz w:val="14"/>
                <w:szCs w:val="16"/>
              </w:rPr>
              <w:t>actualizar</w:t>
            </w:r>
          </w:p>
        </w:tc>
      </w:tr>
      <w:tr w:rsidR="007A580E" w:rsidRPr="008B3169" w14:paraId="310E0CD8" w14:textId="4ED584A9" w:rsidTr="006603C4">
        <w:trPr>
          <w:jc w:val="center"/>
        </w:trPr>
        <w:tc>
          <w:tcPr>
            <w:tcW w:w="1002" w:type="pct"/>
            <w:vAlign w:val="center"/>
          </w:tcPr>
          <w:p w14:paraId="6DF57BCA"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Verificación de la identificación de los peligros, evaluación y valoración de los riesgos, la cual debe ser anual.</w:t>
            </w:r>
          </w:p>
        </w:tc>
        <w:tc>
          <w:tcPr>
            <w:tcW w:w="999" w:type="pct"/>
            <w:vAlign w:val="center"/>
          </w:tcPr>
          <w:p w14:paraId="7D9AEA04" w14:textId="4A9DCB7E" w:rsidR="007A580E" w:rsidRPr="008B3169" w:rsidRDefault="00291C76" w:rsidP="00291C76">
            <w:pPr>
              <w:pStyle w:val="Sangradetextonormal"/>
              <w:jc w:val="center"/>
              <w:rPr>
                <w:rFonts w:ascii="Arial" w:hAnsi="Arial" w:cs="Arial"/>
                <w:sz w:val="14"/>
                <w:szCs w:val="16"/>
              </w:rPr>
            </w:pPr>
            <w:r w:rsidRPr="00291C76">
              <w:rPr>
                <w:rFonts w:ascii="Arial" w:hAnsi="Arial" w:cs="Arial"/>
                <w:sz w:val="14"/>
                <w:szCs w:val="16"/>
              </w:rPr>
              <w:t>SEC-FT-31</w:t>
            </w:r>
            <w:r>
              <w:t xml:space="preserve"> </w:t>
            </w:r>
            <w:r>
              <w:rPr>
                <w:rFonts w:ascii="Arial" w:hAnsi="Arial" w:cs="Arial"/>
                <w:sz w:val="14"/>
                <w:szCs w:val="16"/>
              </w:rPr>
              <w:t>Matriz de Identificación d</w:t>
            </w:r>
            <w:r w:rsidRPr="00291C76">
              <w:rPr>
                <w:rFonts w:ascii="Arial" w:hAnsi="Arial" w:cs="Arial"/>
                <w:sz w:val="14"/>
                <w:szCs w:val="16"/>
              </w:rPr>
              <w:t>e Peligros</w:t>
            </w:r>
            <w:r w:rsidR="007A580E" w:rsidRPr="008B3169">
              <w:rPr>
                <w:rFonts w:ascii="Arial" w:hAnsi="Arial" w:cs="Arial"/>
                <w:sz w:val="14"/>
                <w:szCs w:val="16"/>
              </w:rPr>
              <w:t xml:space="preserve">, versión </w:t>
            </w:r>
            <w:r>
              <w:rPr>
                <w:rFonts w:ascii="Arial" w:hAnsi="Arial" w:cs="Arial"/>
                <w:sz w:val="14"/>
                <w:szCs w:val="16"/>
              </w:rPr>
              <w:t>27 de octubre de 2015.</w:t>
            </w:r>
          </w:p>
        </w:tc>
        <w:tc>
          <w:tcPr>
            <w:tcW w:w="1000" w:type="pct"/>
            <w:vAlign w:val="center"/>
          </w:tcPr>
          <w:p w14:paraId="3B10A28D"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Intranet IDIGER – Sistema Integrado de Gestión – Análisis, Evaluación y Control de Riesgos.</w:t>
            </w:r>
          </w:p>
          <w:p w14:paraId="0838C1E2" w14:textId="77777777" w:rsidR="007A580E" w:rsidRPr="008B3169" w:rsidRDefault="007A580E" w:rsidP="00BE7DE7">
            <w:pPr>
              <w:pStyle w:val="Sangradetextonormal"/>
              <w:jc w:val="center"/>
              <w:rPr>
                <w:rFonts w:ascii="Arial" w:hAnsi="Arial" w:cs="Arial"/>
                <w:sz w:val="14"/>
                <w:szCs w:val="16"/>
              </w:rPr>
            </w:pPr>
          </w:p>
          <w:p w14:paraId="0472B999"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*Documento en medio digital.</w:t>
            </w:r>
          </w:p>
        </w:tc>
        <w:tc>
          <w:tcPr>
            <w:tcW w:w="1000" w:type="pct"/>
            <w:vAlign w:val="center"/>
          </w:tcPr>
          <w:p w14:paraId="4046C26D"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Documento en proceso de actualización; se desarrolló encuesta para la actualización con el fin de obtener la participación de todos los funcionarios de la entidad; dicha encuesta género 166 registros para la actualización del documento.</w:t>
            </w:r>
          </w:p>
          <w:p w14:paraId="3D9C524C" w14:textId="44C7F961" w:rsidR="00291C76" w:rsidRPr="008B3169" w:rsidRDefault="007A580E" w:rsidP="00CA3C05">
            <w:pPr>
              <w:pStyle w:val="Sangradetextonormal"/>
              <w:jc w:val="center"/>
              <w:rPr>
                <w:rFonts w:ascii="Arial" w:hAnsi="Arial" w:cs="Arial"/>
                <w:sz w:val="14"/>
                <w:szCs w:val="16"/>
              </w:rPr>
            </w:pPr>
            <w:r w:rsidRPr="008B3169">
              <w:rPr>
                <w:rFonts w:ascii="Arial" w:hAnsi="Arial" w:cs="Arial"/>
                <w:sz w:val="14"/>
                <w:szCs w:val="16"/>
              </w:rPr>
              <w:t>A la fecha el documento se encuentra en proceso de actualización.</w:t>
            </w:r>
          </w:p>
        </w:tc>
        <w:tc>
          <w:tcPr>
            <w:tcW w:w="1000" w:type="pct"/>
            <w:vAlign w:val="center"/>
          </w:tcPr>
          <w:p w14:paraId="704F1E75" w14:textId="47F1D80D"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Parcial</w:t>
            </w:r>
          </w:p>
        </w:tc>
      </w:tr>
      <w:tr w:rsidR="007A580E" w:rsidRPr="008B3169" w14:paraId="0BD0560A" w14:textId="26507141" w:rsidTr="006603C4">
        <w:trPr>
          <w:jc w:val="center"/>
        </w:trPr>
        <w:tc>
          <w:tcPr>
            <w:tcW w:w="1002" w:type="pct"/>
            <w:shd w:val="clear" w:color="auto" w:fill="auto"/>
            <w:vAlign w:val="center"/>
          </w:tcPr>
          <w:p w14:paraId="030F8F24"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Identificación de las amenazas y evaluación de la vulnerabilidad de la empresa; la cual debe ser anual.</w:t>
            </w:r>
          </w:p>
        </w:tc>
        <w:tc>
          <w:tcPr>
            <w:tcW w:w="999" w:type="pct"/>
            <w:shd w:val="clear" w:color="auto" w:fill="auto"/>
            <w:vAlign w:val="center"/>
          </w:tcPr>
          <w:p w14:paraId="06F3154C"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Plan de Emergencias y Contingencias</w:t>
            </w:r>
          </w:p>
          <w:p w14:paraId="3684C773"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del IDIGER</w:t>
            </w:r>
          </w:p>
          <w:p w14:paraId="1EE45226"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PLE-GU-07 Versión 4 / Anexos (10)</w:t>
            </w:r>
          </w:p>
        </w:tc>
        <w:tc>
          <w:tcPr>
            <w:tcW w:w="1000" w:type="pct"/>
            <w:shd w:val="clear" w:color="auto" w:fill="auto"/>
            <w:vAlign w:val="center"/>
          </w:tcPr>
          <w:p w14:paraId="38303C05"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Intranet IDIGER – PEC</w:t>
            </w:r>
          </w:p>
          <w:p w14:paraId="2D7B58D8" w14:textId="77777777" w:rsidR="007A580E" w:rsidRPr="008B3169" w:rsidRDefault="007A580E" w:rsidP="00BE7DE7">
            <w:pPr>
              <w:pStyle w:val="Sangradetextonormal"/>
              <w:jc w:val="center"/>
              <w:rPr>
                <w:rFonts w:ascii="Arial" w:hAnsi="Arial" w:cs="Arial"/>
                <w:sz w:val="14"/>
                <w:szCs w:val="16"/>
              </w:rPr>
            </w:pPr>
          </w:p>
          <w:p w14:paraId="700C25D1"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*Documento en medio digital.</w:t>
            </w:r>
          </w:p>
        </w:tc>
        <w:tc>
          <w:tcPr>
            <w:tcW w:w="1000" w:type="pct"/>
            <w:shd w:val="clear" w:color="auto" w:fill="auto"/>
            <w:vAlign w:val="center"/>
          </w:tcPr>
          <w:p w14:paraId="65C9A675" w14:textId="77777777" w:rsidR="00291C76" w:rsidRDefault="00291C76" w:rsidP="00BE7DE7">
            <w:pPr>
              <w:pStyle w:val="Sangradetextonormal"/>
              <w:jc w:val="center"/>
              <w:rPr>
                <w:rFonts w:ascii="Arial" w:hAnsi="Arial" w:cs="Arial"/>
                <w:sz w:val="14"/>
                <w:szCs w:val="16"/>
              </w:rPr>
            </w:pPr>
          </w:p>
          <w:p w14:paraId="1D13AA7B"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Actualizados:</w:t>
            </w:r>
          </w:p>
          <w:p w14:paraId="438EC87F"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 xml:space="preserve">*Documento principal </w:t>
            </w:r>
          </w:p>
          <w:p w14:paraId="57AE9451"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 Anexo 3. Metodología para el análisis de amenazas en el IDIGER</w:t>
            </w:r>
            <w:r w:rsidRPr="008B3169">
              <w:rPr>
                <w:rFonts w:ascii="Arial" w:hAnsi="Arial" w:cs="Arial"/>
                <w:sz w:val="14"/>
                <w:szCs w:val="16"/>
              </w:rPr>
              <w:cr/>
              <w:t>2017.</w:t>
            </w:r>
          </w:p>
          <w:p w14:paraId="5F7CBBA5" w14:textId="77777777" w:rsidR="007A580E" w:rsidRPr="008B3169" w:rsidRDefault="007A580E" w:rsidP="00BE7DE7">
            <w:pPr>
              <w:pStyle w:val="Sangradetextonormal"/>
              <w:jc w:val="center"/>
              <w:rPr>
                <w:rFonts w:ascii="Arial" w:hAnsi="Arial" w:cs="Arial"/>
                <w:sz w:val="14"/>
                <w:szCs w:val="16"/>
              </w:rPr>
            </w:pPr>
          </w:p>
          <w:p w14:paraId="4F378913"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Sin actualizar:</w:t>
            </w:r>
          </w:p>
          <w:p w14:paraId="2E4AA2B9"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 Anexo 1. Marco Legal 2011</w:t>
            </w:r>
          </w:p>
          <w:p w14:paraId="00515A8B"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 xml:space="preserve">* Anexo 2. Planos de ubicación de extintores, alarmas, estaciones de emergencia y rutas de evacuación 2011 </w:t>
            </w:r>
          </w:p>
          <w:p w14:paraId="4C0B36F9"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 Anexo 4. Plan de vigilancia y seguridad 2011.</w:t>
            </w:r>
          </w:p>
          <w:p w14:paraId="6548DC4D"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 Anexo 5. Plan de atención médica y primeros auxilios 2011.</w:t>
            </w:r>
          </w:p>
          <w:p w14:paraId="37386923"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 Anexo 6. Plan Contraincendios 2011.</w:t>
            </w:r>
          </w:p>
          <w:p w14:paraId="0A264487"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 Anexo 7. Plan de Evacuación 2011.</w:t>
            </w:r>
          </w:p>
          <w:p w14:paraId="791F963A"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 Anexo 8. Plan de Contingencias para</w:t>
            </w:r>
          </w:p>
          <w:p w14:paraId="4BD32F33"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Derrames de Materiales Peligrosos 2011.</w:t>
            </w:r>
          </w:p>
          <w:p w14:paraId="7FC68261"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 Anexo 9. Plan para Reacción ante</w:t>
            </w:r>
          </w:p>
          <w:p w14:paraId="7D84AEAF"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Explosión 2011.</w:t>
            </w:r>
          </w:p>
          <w:p w14:paraId="2F95404B" w14:textId="505205A6" w:rsidR="007A580E" w:rsidRPr="008B3169" w:rsidRDefault="007A580E" w:rsidP="00291C76">
            <w:pPr>
              <w:pStyle w:val="Sangradetextonormal"/>
              <w:jc w:val="center"/>
              <w:rPr>
                <w:rFonts w:ascii="Arial" w:hAnsi="Arial" w:cs="Arial"/>
                <w:sz w:val="14"/>
                <w:szCs w:val="16"/>
              </w:rPr>
            </w:pPr>
            <w:r w:rsidRPr="008B3169">
              <w:rPr>
                <w:rFonts w:ascii="Arial" w:hAnsi="Arial" w:cs="Arial"/>
                <w:sz w:val="14"/>
                <w:szCs w:val="16"/>
              </w:rPr>
              <w:t>* Anexo 10. Inventario de Recursos 2011.</w:t>
            </w:r>
          </w:p>
        </w:tc>
        <w:tc>
          <w:tcPr>
            <w:tcW w:w="1000" w:type="pct"/>
            <w:vAlign w:val="center"/>
          </w:tcPr>
          <w:p w14:paraId="7715A31A" w14:textId="23FA4038"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Parcial</w:t>
            </w:r>
          </w:p>
        </w:tc>
      </w:tr>
      <w:tr w:rsidR="007A580E" w:rsidRPr="008B3169" w14:paraId="577D59C6" w14:textId="141F0A25" w:rsidTr="006603C4">
        <w:trPr>
          <w:jc w:val="center"/>
        </w:trPr>
        <w:tc>
          <w:tcPr>
            <w:tcW w:w="1002" w:type="pct"/>
            <w:vAlign w:val="center"/>
          </w:tcPr>
          <w:p w14:paraId="52817A79"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 xml:space="preserve">Evaluación de la efectividad de las medidas implementadas, para controlar los peligros, </w:t>
            </w:r>
            <w:r w:rsidRPr="008B3169">
              <w:rPr>
                <w:rFonts w:ascii="Arial" w:hAnsi="Arial" w:cs="Arial"/>
                <w:sz w:val="14"/>
                <w:szCs w:val="16"/>
              </w:rPr>
              <w:lastRenderedPageBreak/>
              <w:t>riesgos y amenazas; incluye los reportes de los trabajadores; la cual debe ser anual.</w:t>
            </w:r>
          </w:p>
        </w:tc>
        <w:tc>
          <w:tcPr>
            <w:tcW w:w="999" w:type="pct"/>
            <w:vAlign w:val="center"/>
          </w:tcPr>
          <w:p w14:paraId="4C4460AD"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lastRenderedPageBreak/>
              <w:t>Como medidas implementadas, se encontró lo siguiente:</w:t>
            </w:r>
          </w:p>
          <w:p w14:paraId="763DBC30" w14:textId="77777777" w:rsidR="007A580E" w:rsidRPr="008B3169" w:rsidRDefault="007A580E" w:rsidP="00BE7DE7">
            <w:pPr>
              <w:pStyle w:val="Sangradetextonormal"/>
              <w:jc w:val="center"/>
              <w:rPr>
                <w:rFonts w:ascii="Arial" w:hAnsi="Arial" w:cs="Arial"/>
                <w:sz w:val="14"/>
                <w:szCs w:val="16"/>
              </w:rPr>
            </w:pPr>
          </w:p>
          <w:p w14:paraId="39697A7E" w14:textId="08B6BEFD" w:rsidR="007A580E" w:rsidRPr="00ED0D6D" w:rsidRDefault="00291C76" w:rsidP="00BE7DE7">
            <w:pPr>
              <w:pStyle w:val="Sangradetextonormal"/>
              <w:jc w:val="center"/>
              <w:rPr>
                <w:rFonts w:ascii="Arial" w:hAnsi="Arial" w:cs="Arial"/>
                <w:sz w:val="14"/>
                <w:szCs w:val="16"/>
              </w:rPr>
            </w:pPr>
            <w:r>
              <w:rPr>
                <w:rFonts w:ascii="Arial" w:hAnsi="Arial" w:cs="Arial"/>
                <w:sz w:val="14"/>
                <w:szCs w:val="16"/>
              </w:rPr>
              <w:lastRenderedPageBreak/>
              <w:t>*</w:t>
            </w:r>
            <w:r w:rsidR="007A580E" w:rsidRPr="00ED0D6D">
              <w:rPr>
                <w:rFonts w:ascii="Arial" w:hAnsi="Arial" w:cs="Arial"/>
                <w:sz w:val="14"/>
                <w:szCs w:val="16"/>
              </w:rPr>
              <w:t>Desarrollo de jornadas de vacunación, compra y distribución de dotación  a la entidad: señalización, camillas, botiquines, cintas fotoluminiscentes,</w:t>
            </w:r>
          </w:p>
          <w:p w14:paraId="1E8D13C2" w14:textId="77777777" w:rsidR="007A580E" w:rsidRPr="008B3169" w:rsidRDefault="007A580E" w:rsidP="00BE7DE7">
            <w:pPr>
              <w:pStyle w:val="Sangradetextonormal"/>
              <w:jc w:val="center"/>
              <w:rPr>
                <w:rFonts w:ascii="Arial" w:hAnsi="Arial" w:cs="Arial"/>
                <w:sz w:val="14"/>
                <w:szCs w:val="16"/>
              </w:rPr>
            </w:pPr>
            <w:r w:rsidRPr="00ED0D6D">
              <w:rPr>
                <w:rFonts w:ascii="Arial" w:hAnsi="Arial" w:cs="Arial"/>
                <w:sz w:val="14"/>
                <w:szCs w:val="16"/>
              </w:rPr>
              <w:t>cintas antideslizantes, identificación y capacitación de brigadistas, entrega de implementos a trabajadores que se exponen a riesgos ergonómicos</w:t>
            </w:r>
          </w:p>
          <w:p w14:paraId="253BC71B" w14:textId="77777777" w:rsidR="007A580E" w:rsidRPr="008B3169" w:rsidRDefault="007A580E" w:rsidP="00BE7DE7">
            <w:pPr>
              <w:pStyle w:val="Sangradetextonormal"/>
              <w:jc w:val="center"/>
              <w:rPr>
                <w:rFonts w:ascii="Arial" w:hAnsi="Arial" w:cs="Arial"/>
                <w:sz w:val="14"/>
                <w:szCs w:val="16"/>
              </w:rPr>
            </w:pPr>
          </w:p>
          <w:p w14:paraId="0152112F" w14:textId="46D8C57A"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 xml:space="preserve">* Ejecución de procesos de investigaciones de accidentes e incidentes de trabajo (reportados). Se </w:t>
            </w:r>
            <w:r w:rsidR="00ED0D6D">
              <w:rPr>
                <w:rFonts w:ascii="Arial" w:hAnsi="Arial" w:cs="Arial"/>
                <w:sz w:val="14"/>
                <w:szCs w:val="16"/>
              </w:rPr>
              <w:t>verificaron</w:t>
            </w:r>
            <w:r w:rsidRPr="008B3169">
              <w:rPr>
                <w:rFonts w:ascii="Arial" w:hAnsi="Arial" w:cs="Arial"/>
                <w:sz w:val="14"/>
                <w:szCs w:val="16"/>
              </w:rPr>
              <w:t xml:space="preserve"> los procesos, correspondientes a los siguientes servidores:</w:t>
            </w:r>
          </w:p>
          <w:p w14:paraId="4469D84B"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 Andrea del Pilar Linares Garzón.</w:t>
            </w:r>
          </w:p>
          <w:p w14:paraId="2B9B9322" w14:textId="77777777" w:rsidR="007A580E" w:rsidRDefault="007A580E" w:rsidP="00BE7DE7">
            <w:pPr>
              <w:pStyle w:val="Sangradetextonormal"/>
              <w:jc w:val="center"/>
              <w:rPr>
                <w:rFonts w:ascii="Arial" w:hAnsi="Arial" w:cs="Arial"/>
                <w:sz w:val="14"/>
                <w:szCs w:val="16"/>
              </w:rPr>
            </w:pPr>
            <w:r w:rsidRPr="008B3169">
              <w:rPr>
                <w:rFonts w:ascii="Arial" w:hAnsi="Arial" w:cs="Arial"/>
                <w:sz w:val="14"/>
                <w:szCs w:val="16"/>
              </w:rPr>
              <w:t>- William Alberto López Tengono.</w:t>
            </w:r>
          </w:p>
          <w:p w14:paraId="1D816970" w14:textId="77777777" w:rsidR="00291C76" w:rsidRPr="008B3169" w:rsidRDefault="00291C76" w:rsidP="00BE7DE7">
            <w:pPr>
              <w:pStyle w:val="Sangradetextonormal"/>
              <w:jc w:val="center"/>
              <w:rPr>
                <w:rFonts w:ascii="Arial" w:hAnsi="Arial" w:cs="Arial"/>
                <w:sz w:val="14"/>
                <w:szCs w:val="16"/>
              </w:rPr>
            </w:pPr>
          </w:p>
          <w:p w14:paraId="0A685526"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 Realización de inspecciones de seguridad a algunas sedes de la entidad.</w:t>
            </w:r>
          </w:p>
          <w:p w14:paraId="5F974574" w14:textId="77777777" w:rsidR="007A580E" w:rsidRPr="008B3169" w:rsidRDefault="007A580E" w:rsidP="00BE7DE7">
            <w:pPr>
              <w:pStyle w:val="Sangradetextonormal"/>
              <w:jc w:val="center"/>
              <w:rPr>
                <w:rFonts w:ascii="Arial" w:hAnsi="Arial" w:cs="Arial"/>
                <w:sz w:val="14"/>
                <w:szCs w:val="16"/>
              </w:rPr>
            </w:pPr>
          </w:p>
          <w:p w14:paraId="0C1A68C8" w14:textId="62371A89" w:rsidR="007A580E" w:rsidRPr="008B3169" w:rsidRDefault="007A580E" w:rsidP="006603C4">
            <w:pPr>
              <w:pStyle w:val="Sangradetextonormal"/>
              <w:jc w:val="center"/>
              <w:rPr>
                <w:rFonts w:ascii="Arial" w:hAnsi="Arial" w:cs="Arial"/>
                <w:sz w:val="14"/>
                <w:szCs w:val="16"/>
              </w:rPr>
            </w:pPr>
            <w:r w:rsidRPr="008B3169">
              <w:rPr>
                <w:rFonts w:ascii="Arial" w:hAnsi="Arial" w:cs="Arial"/>
                <w:sz w:val="14"/>
                <w:szCs w:val="16"/>
              </w:rPr>
              <w:t>*Formulación de la programación del Plan de Trabajo Anual por parte de la ARL POSITIVA</w:t>
            </w:r>
            <w:r w:rsidR="00291C76">
              <w:rPr>
                <w:rFonts w:ascii="Arial" w:hAnsi="Arial" w:cs="Arial"/>
                <w:sz w:val="14"/>
                <w:szCs w:val="16"/>
              </w:rPr>
              <w:t>.</w:t>
            </w:r>
          </w:p>
        </w:tc>
        <w:tc>
          <w:tcPr>
            <w:tcW w:w="1000" w:type="pct"/>
            <w:vAlign w:val="center"/>
          </w:tcPr>
          <w:p w14:paraId="6C32666B"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lastRenderedPageBreak/>
              <w:t>*Elementos físicos distribuidos en las diferentes sedes de la entidad.</w:t>
            </w:r>
          </w:p>
          <w:p w14:paraId="649005B0" w14:textId="77777777" w:rsidR="007A580E" w:rsidRPr="008B3169" w:rsidRDefault="007A580E" w:rsidP="00BE7DE7">
            <w:pPr>
              <w:pStyle w:val="Sangradetextonormal"/>
              <w:jc w:val="center"/>
              <w:rPr>
                <w:rFonts w:ascii="Arial" w:hAnsi="Arial" w:cs="Arial"/>
                <w:sz w:val="14"/>
                <w:szCs w:val="16"/>
              </w:rPr>
            </w:pPr>
          </w:p>
          <w:p w14:paraId="043723A8"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*Registros almacenados en medio digital por la líder del SGSST.</w:t>
            </w:r>
          </w:p>
          <w:p w14:paraId="525F9B07" w14:textId="77777777" w:rsidR="007A580E" w:rsidRPr="008B3169" w:rsidRDefault="007A580E" w:rsidP="00BE7DE7">
            <w:pPr>
              <w:pStyle w:val="Sangradetextonormal"/>
              <w:jc w:val="center"/>
              <w:rPr>
                <w:rFonts w:ascii="Arial" w:hAnsi="Arial" w:cs="Arial"/>
                <w:sz w:val="14"/>
                <w:szCs w:val="16"/>
              </w:rPr>
            </w:pPr>
          </w:p>
          <w:p w14:paraId="38CB41D2"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*Plan de Trabajo Anual, remitido por ARL positiva.</w:t>
            </w:r>
          </w:p>
          <w:p w14:paraId="68A8ECCE" w14:textId="77777777" w:rsidR="007A580E" w:rsidRPr="008B3169" w:rsidRDefault="007A580E" w:rsidP="00BE7DE7">
            <w:pPr>
              <w:pStyle w:val="Sangradetextonormal"/>
              <w:jc w:val="center"/>
              <w:rPr>
                <w:rFonts w:ascii="Arial" w:hAnsi="Arial" w:cs="Arial"/>
                <w:sz w:val="14"/>
                <w:szCs w:val="16"/>
              </w:rPr>
            </w:pPr>
          </w:p>
          <w:p w14:paraId="33917AAC" w14:textId="77777777" w:rsidR="007A580E" w:rsidRPr="008B3169" w:rsidRDefault="007A580E" w:rsidP="00BE7DE7">
            <w:pPr>
              <w:pStyle w:val="Sangradetextonormal"/>
              <w:jc w:val="center"/>
              <w:rPr>
                <w:rFonts w:ascii="Arial" w:hAnsi="Arial" w:cs="Arial"/>
                <w:sz w:val="14"/>
                <w:szCs w:val="16"/>
              </w:rPr>
            </w:pPr>
          </w:p>
        </w:tc>
        <w:tc>
          <w:tcPr>
            <w:tcW w:w="1000" w:type="pct"/>
            <w:vAlign w:val="center"/>
          </w:tcPr>
          <w:p w14:paraId="6F1BD82C"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lastRenderedPageBreak/>
              <w:t xml:space="preserve">Se evidencian medidas de prevención y control de los peligros y riesgos de la entidad, pero no se </w:t>
            </w:r>
            <w:r w:rsidRPr="008B3169">
              <w:rPr>
                <w:rFonts w:ascii="Arial" w:hAnsi="Arial" w:cs="Arial"/>
                <w:sz w:val="14"/>
                <w:szCs w:val="16"/>
              </w:rPr>
              <w:lastRenderedPageBreak/>
              <w:t>evidencia evaluación de la efectividad de dichas medidas.</w:t>
            </w:r>
          </w:p>
          <w:p w14:paraId="1A40F8F6" w14:textId="77777777" w:rsidR="007A580E" w:rsidRPr="008B3169" w:rsidRDefault="007A580E" w:rsidP="00BE7DE7">
            <w:pPr>
              <w:pStyle w:val="Sangradetextonormal"/>
              <w:jc w:val="center"/>
              <w:rPr>
                <w:rFonts w:ascii="Arial" w:hAnsi="Arial" w:cs="Arial"/>
                <w:sz w:val="14"/>
                <w:szCs w:val="16"/>
              </w:rPr>
            </w:pPr>
          </w:p>
          <w:p w14:paraId="499BBB46"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No se evidencia registro de reportes de accidentes e incidentes realizados por los trabajadores.</w:t>
            </w:r>
          </w:p>
          <w:p w14:paraId="766C5853" w14:textId="77777777" w:rsidR="007A580E" w:rsidRPr="008B3169" w:rsidRDefault="007A580E" w:rsidP="00BE7DE7">
            <w:pPr>
              <w:pStyle w:val="Sangradetextonormal"/>
              <w:jc w:val="center"/>
              <w:rPr>
                <w:rFonts w:ascii="Arial" w:hAnsi="Arial" w:cs="Arial"/>
                <w:sz w:val="14"/>
                <w:szCs w:val="16"/>
              </w:rPr>
            </w:pPr>
          </w:p>
          <w:p w14:paraId="35855792"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No se evidencia Plan de Trabajo Anual formulado y aprobado por parte de la entidad.</w:t>
            </w:r>
          </w:p>
        </w:tc>
        <w:tc>
          <w:tcPr>
            <w:tcW w:w="1000" w:type="pct"/>
            <w:vAlign w:val="center"/>
          </w:tcPr>
          <w:p w14:paraId="05D4DDED" w14:textId="527E617C"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lastRenderedPageBreak/>
              <w:t>Parcial</w:t>
            </w:r>
          </w:p>
        </w:tc>
      </w:tr>
      <w:tr w:rsidR="007A580E" w:rsidRPr="008B3169" w14:paraId="6888DD36" w14:textId="52526E37" w:rsidTr="006603C4">
        <w:trPr>
          <w:jc w:val="center"/>
        </w:trPr>
        <w:tc>
          <w:tcPr>
            <w:tcW w:w="1002" w:type="pct"/>
            <w:vAlign w:val="center"/>
          </w:tcPr>
          <w:p w14:paraId="7EE9E3AF"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lastRenderedPageBreak/>
              <w:t>Cumplimiento del programa de capacitación anual establecido por la empresa, incluyendo la inducción y reinducción para los trabajadores dependientes, cooperados en misión y contratistas.</w:t>
            </w:r>
          </w:p>
        </w:tc>
        <w:tc>
          <w:tcPr>
            <w:tcW w:w="999" w:type="pct"/>
            <w:vAlign w:val="center"/>
          </w:tcPr>
          <w:p w14:paraId="6DD099D9" w14:textId="7701DCD2"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Programa Anual de Capacitación del SGSST</w:t>
            </w:r>
            <w:r w:rsidR="00291C76">
              <w:rPr>
                <w:rFonts w:ascii="Arial" w:hAnsi="Arial" w:cs="Arial"/>
                <w:sz w:val="14"/>
                <w:szCs w:val="16"/>
              </w:rPr>
              <w:t>.</w:t>
            </w:r>
          </w:p>
        </w:tc>
        <w:tc>
          <w:tcPr>
            <w:tcW w:w="1000" w:type="pct"/>
            <w:vAlign w:val="center"/>
          </w:tcPr>
          <w:p w14:paraId="76AAFB9C"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*Documento almacenado en medio digital por la líder del SGSST.</w:t>
            </w:r>
          </w:p>
          <w:p w14:paraId="18839186" w14:textId="77777777" w:rsidR="007A580E" w:rsidRPr="008B3169" w:rsidRDefault="007A580E" w:rsidP="00BE7DE7">
            <w:pPr>
              <w:pStyle w:val="Sangradetextonormal"/>
              <w:jc w:val="center"/>
              <w:rPr>
                <w:rFonts w:ascii="Arial" w:hAnsi="Arial" w:cs="Arial"/>
                <w:sz w:val="14"/>
                <w:szCs w:val="16"/>
              </w:rPr>
            </w:pPr>
          </w:p>
        </w:tc>
        <w:tc>
          <w:tcPr>
            <w:tcW w:w="1000" w:type="pct"/>
            <w:vAlign w:val="center"/>
          </w:tcPr>
          <w:p w14:paraId="0A729348"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Se evidencia cumplimiento de las capacitaciones programadas para los meses de Enero a Agosto de 2017, las capacitaciones correspondientes al mes de Septiembre se han desarrollado de manera parcial, para un cumplimiento total del programa de capacitación a la fecha del 70%.</w:t>
            </w:r>
          </w:p>
        </w:tc>
        <w:tc>
          <w:tcPr>
            <w:tcW w:w="1000" w:type="pct"/>
            <w:vAlign w:val="center"/>
          </w:tcPr>
          <w:p w14:paraId="3F5B18C2" w14:textId="556EB44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Parcial</w:t>
            </w:r>
          </w:p>
        </w:tc>
      </w:tr>
      <w:tr w:rsidR="007A580E" w:rsidRPr="008B3169" w14:paraId="012C14B7" w14:textId="24D1B015" w:rsidTr="00E91599">
        <w:trPr>
          <w:trHeight w:val="2729"/>
          <w:jc w:val="center"/>
        </w:trPr>
        <w:tc>
          <w:tcPr>
            <w:tcW w:w="1002" w:type="pct"/>
            <w:shd w:val="clear" w:color="auto" w:fill="auto"/>
            <w:vAlign w:val="center"/>
          </w:tcPr>
          <w:p w14:paraId="659B5953"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Evaluación de los puestos de trabajo en el marco de los programas  de vigilancia epidemiológica de la salud de los trabajadores.</w:t>
            </w:r>
          </w:p>
        </w:tc>
        <w:tc>
          <w:tcPr>
            <w:tcW w:w="999" w:type="pct"/>
            <w:vAlign w:val="center"/>
          </w:tcPr>
          <w:p w14:paraId="13BEB6E6"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Inspecciones a puestos de trabajo, a partir de recomendaciones médicas remitidas por el trabajador.</w:t>
            </w:r>
          </w:p>
        </w:tc>
        <w:tc>
          <w:tcPr>
            <w:tcW w:w="1000" w:type="pct"/>
            <w:vAlign w:val="center"/>
          </w:tcPr>
          <w:p w14:paraId="167B3EB1"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 Documentos de inspección almacenados en medio digital por la líder del SGSST.</w:t>
            </w:r>
          </w:p>
        </w:tc>
        <w:tc>
          <w:tcPr>
            <w:tcW w:w="1000" w:type="pct"/>
            <w:vAlign w:val="center"/>
          </w:tcPr>
          <w:p w14:paraId="1120DB6E"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Se evidencia seguimiento e implementación de recomendaciones realizadas respecto al puesto de trabajo de la profesional Diana Pérez.</w:t>
            </w:r>
          </w:p>
          <w:p w14:paraId="348EB73F" w14:textId="77777777" w:rsidR="007A580E" w:rsidRPr="008B3169" w:rsidRDefault="007A580E" w:rsidP="00BE7DE7">
            <w:pPr>
              <w:pStyle w:val="Sangradetextonormal"/>
              <w:jc w:val="center"/>
              <w:rPr>
                <w:rFonts w:ascii="Arial" w:hAnsi="Arial" w:cs="Arial"/>
                <w:sz w:val="14"/>
                <w:szCs w:val="16"/>
              </w:rPr>
            </w:pPr>
          </w:p>
          <w:p w14:paraId="6218ACC6"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Se evidencia inspección a puesto de trabajo de la auxiliar Luisa Salazar.</w:t>
            </w:r>
          </w:p>
          <w:p w14:paraId="67A90D4E" w14:textId="77777777" w:rsidR="007A580E" w:rsidRPr="008B3169" w:rsidRDefault="007A580E" w:rsidP="00BE7DE7">
            <w:pPr>
              <w:pStyle w:val="Sangradetextonormal"/>
              <w:jc w:val="center"/>
              <w:rPr>
                <w:rFonts w:ascii="Arial" w:hAnsi="Arial" w:cs="Arial"/>
                <w:sz w:val="14"/>
                <w:szCs w:val="16"/>
              </w:rPr>
            </w:pPr>
          </w:p>
          <w:p w14:paraId="5B706052"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 xml:space="preserve">No se evidencia documento de trazabilidad del Sistema de Vigilancia Epidemiológica. </w:t>
            </w:r>
          </w:p>
        </w:tc>
        <w:tc>
          <w:tcPr>
            <w:tcW w:w="1000" w:type="pct"/>
            <w:vAlign w:val="center"/>
          </w:tcPr>
          <w:p w14:paraId="1B5CD4CC" w14:textId="1306E6A8"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Parcial</w:t>
            </w:r>
          </w:p>
        </w:tc>
      </w:tr>
      <w:tr w:rsidR="007A580E" w:rsidRPr="008B3169" w14:paraId="32EC261F" w14:textId="535C4E4E" w:rsidTr="006603C4">
        <w:trPr>
          <w:jc w:val="center"/>
        </w:trPr>
        <w:tc>
          <w:tcPr>
            <w:tcW w:w="1002" w:type="pct"/>
            <w:vAlign w:val="center"/>
          </w:tcPr>
          <w:p w14:paraId="13236BAD"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 xml:space="preserve">La descripción sociodemográfica de los trabajadores y la </w:t>
            </w:r>
            <w:r w:rsidRPr="008B3169">
              <w:rPr>
                <w:rFonts w:ascii="Arial" w:hAnsi="Arial" w:cs="Arial"/>
                <w:sz w:val="14"/>
                <w:szCs w:val="16"/>
              </w:rPr>
              <w:lastRenderedPageBreak/>
              <w:t>caracterización de sus condiciones de salud; así como, la evaluación y análisis de las estadísticas sobre la enfermedad y la accidentalidad.</w:t>
            </w:r>
          </w:p>
        </w:tc>
        <w:tc>
          <w:tcPr>
            <w:tcW w:w="999" w:type="pct"/>
            <w:vAlign w:val="center"/>
          </w:tcPr>
          <w:p w14:paraId="50E6925B" w14:textId="7EE8D385"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lastRenderedPageBreak/>
              <w:t>Perfil sociodemográfico 2015</w:t>
            </w:r>
            <w:r w:rsidR="00291C76">
              <w:rPr>
                <w:rFonts w:ascii="Arial" w:hAnsi="Arial" w:cs="Arial"/>
                <w:sz w:val="14"/>
                <w:szCs w:val="16"/>
              </w:rPr>
              <w:t>.</w:t>
            </w:r>
          </w:p>
        </w:tc>
        <w:tc>
          <w:tcPr>
            <w:tcW w:w="1000" w:type="pct"/>
            <w:vAlign w:val="center"/>
          </w:tcPr>
          <w:p w14:paraId="38898F7A"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*Documento almacenado en medio digital por la líder del SGSST.</w:t>
            </w:r>
          </w:p>
        </w:tc>
        <w:tc>
          <w:tcPr>
            <w:tcW w:w="1000" w:type="pct"/>
            <w:vAlign w:val="center"/>
          </w:tcPr>
          <w:p w14:paraId="10521862"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*Matriz desactualizada (2015)</w:t>
            </w:r>
          </w:p>
          <w:p w14:paraId="387E3202" w14:textId="77777777" w:rsidR="007A580E" w:rsidRPr="008B3169" w:rsidRDefault="007A580E" w:rsidP="00BE7DE7">
            <w:pPr>
              <w:pStyle w:val="Sangradetextonormal"/>
              <w:jc w:val="center"/>
              <w:rPr>
                <w:rFonts w:ascii="Arial" w:hAnsi="Arial" w:cs="Arial"/>
                <w:sz w:val="14"/>
                <w:szCs w:val="16"/>
              </w:rPr>
            </w:pPr>
          </w:p>
          <w:p w14:paraId="5C51385D"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lastRenderedPageBreak/>
              <w:t xml:space="preserve">*No se evidencia evaluación y análisis de estadísticas sobre enfermedad y accidentalidad. </w:t>
            </w:r>
          </w:p>
        </w:tc>
        <w:tc>
          <w:tcPr>
            <w:tcW w:w="1000" w:type="pct"/>
            <w:vAlign w:val="center"/>
          </w:tcPr>
          <w:p w14:paraId="1734E905" w14:textId="28163A24" w:rsidR="007A580E" w:rsidRPr="008B3169" w:rsidRDefault="007A580E" w:rsidP="001D01B3">
            <w:pPr>
              <w:pStyle w:val="Sangradetextonormal"/>
              <w:jc w:val="center"/>
              <w:rPr>
                <w:rFonts w:ascii="Arial" w:hAnsi="Arial" w:cs="Arial"/>
                <w:sz w:val="14"/>
                <w:szCs w:val="16"/>
              </w:rPr>
            </w:pPr>
            <w:r w:rsidRPr="008B3169">
              <w:rPr>
                <w:rFonts w:ascii="Arial" w:hAnsi="Arial" w:cs="Arial"/>
                <w:sz w:val="14"/>
                <w:szCs w:val="16"/>
              </w:rPr>
              <w:lastRenderedPageBreak/>
              <w:t xml:space="preserve">Sin </w:t>
            </w:r>
            <w:r w:rsidR="001D01B3">
              <w:rPr>
                <w:rFonts w:ascii="Arial" w:hAnsi="Arial" w:cs="Arial"/>
                <w:sz w:val="14"/>
                <w:szCs w:val="16"/>
              </w:rPr>
              <w:t>actualizar</w:t>
            </w:r>
          </w:p>
        </w:tc>
      </w:tr>
      <w:tr w:rsidR="007A580E" w:rsidRPr="008B3169" w14:paraId="5D604484" w14:textId="63DC20C2" w:rsidTr="006603C4">
        <w:trPr>
          <w:jc w:val="center"/>
        </w:trPr>
        <w:tc>
          <w:tcPr>
            <w:tcW w:w="1002" w:type="pct"/>
            <w:vAlign w:val="center"/>
          </w:tcPr>
          <w:p w14:paraId="287F410A"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lastRenderedPageBreak/>
              <w:t>Registro y seguimiento a los resultados de los indicadores definidos en el SGSST de la empresa del año inmediatamente anterior</w:t>
            </w:r>
          </w:p>
        </w:tc>
        <w:tc>
          <w:tcPr>
            <w:tcW w:w="999" w:type="pct"/>
            <w:vAlign w:val="center"/>
          </w:tcPr>
          <w:p w14:paraId="34EEE4F1" w14:textId="6B562CCD"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 xml:space="preserve">Matriz de indicadores del </w:t>
            </w:r>
            <w:r w:rsidR="002D09EB" w:rsidRPr="002D09EB">
              <w:rPr>
                <w:rFonts w:ascii="Arial" w:hAnsi="Arial" w:cs="Arial"/>
                <w:sz w:val="14"/>
                <w:szCs w:val="16"/>
              </w:rPr>
              <w:t>SGSST</w:t>
            </w:r>
            <w:r w:rsidRPr="008B3169">
              <w:rPr>
                <w:rFonts w:ascii="Arial" w:hAnsi="Arial" w:cs="Arial"/>
                <w:sz w:val="14"/>
                <w:szCs w:val="16"/>
              </w:rPr>
              <w:t>: Se evidencia la formulación de indicadores de estructura, proceso y resultado.</w:t>
            </w:r>
          </w:p>
        </w:tc>
        <w:tc>
          <w:tcPr>
            <w:tcW w:w="1000" w:type="pct"/>
            <w:vAlign w:val="center"/>
          </w:tcPr>
          <w:p w14:paraId="4BD1AFE4"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*Documento almacenado en medio digital por la líder del SGSST.</w:t>
            </w:r>
          </w:p>
        </w:tc>
        <w:tc>
          <w:tcPr>
            <w:tcW w:w="1000" w:type="pct"/>
            <w:vAlign w:val="center"/>
          </w:tcPr>
          <w:p w14:paraId="46559C76" w14:textId="77777777"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No se evidencia análisis de seguimiento en la matriz de indicadores.</w:t>
            </w:r>
          </w:p>
        </w:tc>
        <w:tc>
          <w:tcPr>
            <w:tcW w:w="1000" w:type="pct"/>
            <w:vAlign w:val="center"/>
          </w:tcPr>
          <w:p w14:paraId="0EE1984F" w14:textId="0315315B" w:rsidR="007A580E" w:rsidRPr="008B3169" w:rsidRDefault="007A580E" w:rsidP="00BE7DE7">
            <w:pPr>
              <w:pStyle w:val="Sangradetextonormal"/>
              <w:jc w:val="center"/>
              <w:rPr>
                <w:rFonts w:ascii="Arial" w:hAnsi="Arial" w:cs="Arial"/>
                <w:sz w:val="14"/>
                <w:szCs w:val="16"/>
              </w:rPr>
            </w:pPr>
            <w:r w:rsidRPr="008B3169">
              <w:rPr>
                <w:rFonts w:ascii="Arial" w:hAnsi="Arial" w:cs="Arial"/>
                <w:sz w:val="14"/>
                <w:szCs w:val="16"/>
              </w:rPr>
              <w:t>Parcial</w:t>
            </w:r>
          </w:p>
        </w:tc>
      </w:tr>
    </w:tbl>
    <w:p w14:paraId="51315A23" w14:textId="77777777" w:rsidR="007A281A" w:rsidRPr="00E91599" w:rsidRDefault="007A281A" w:rsidP="007A281A">
      <w:pPr>
        <w:pStyle w:val="Sangradetextonormal"/>
        <w:jc w:val="center"/>
        <w:rPr>
          <w:rFonts w:ascii="Arial" w:hAnsi="Arial" w:cs="Arial"/>
          <w:sz w:val="20"/>
          <w:szCs w:val="22"/>
          <w:lang w:val="es-ES_tradnl"/>
        </w:rPr>
      </w:pPr>
      <w:r w:rsidRPr="00E91599">
        <w:rPr>
          <w:rFonts w:ascii="Arial" w:hAnsi="Arial" w:cs="Arial"/>
          <w:b/>
          <w:sz w:val="20"/>
          <w:szCs w:val="22"/>
          <w:lang w:val="es-ES_tradnl"/>
        </w:rPr>
        <w:t xml:space="preserve">Fuente: </w:t>
      </w:r>
      <w:r w:rsidRPr="00E91599">
        <w:rPr>
          <w:rFonts w:ascii="Arial" w:hAnsi="Arial" w:cs="Arial"/>
          <w:sz w:val="20"/>
          <w:szCs w:val="22"/>
          <w:lang w:val="es-ES_tradnl"/>
        </w:rPr>
        <w:t>Subdirección Corporativa y de Asuntos Disciplinarios – Análisis oficina de Control Interno</w:t>
      </w:r>
    </w:p>
    <w:p w14:paraId="45B1096B" w14:textId="77777777" w:rsidR="009B0CC5" w:rsidRDefault="009B0CC5" w:rsidP="0070403F">
      <w:pPr>
        <w:pStyle w:val="Sangradetextonormal"/>
        <w:rPr>
          <w:rFonts w:ascii="Arial" w:hAnsi="Arial" w:cs="Arial"/>
          <w:sz w:val="22"/>
          <w:szCs w:val="22"/>
          <w:lang w:val="es-ES_tradnl"/>
        </w:rPr>
      </w:pPr>
    </w:p>
    <w:p w14:paraId="2B32F8C7" w14:textId="77777777" w:rsidR="00E311C6" w:rsidRPr="00A94B23" w:rsidRDefault="00E311C6" w:rsidP="00E311C6">
      <w:pPr>
        <w:pStyle w:val="Descripcin"/>
        <w:keepNext/>
        <w:spacing w:after="0"/>
        <w:jc w:val="center"/>
        <w:rPr>
          <w:rFonts w:ascii="Arial" w:eastAsia="Times New Roman" w:hAnsi="Arial" w:cs="Arial"/>
          <w:i w:val="0"/>
          <w:iCs w:val="0"/>
          <w:color w:val="auto"/>
          <w:sz w:val="22"/>
          <w:szCs w:val="22"/>
        </w:rPr>
      </w:pPr>
      <w:r w:rsidRPr="00A94B23">
        <w:rPr>
          <w:rFonts w:ascii="Arial" w:eastAsia="Times New Roman" w:hAnsi="Arial" w:cs="Arial"/>
          <w:i w:val="0"/>
          <w:iCs w:val="0"/>
          <w:color w:val="auto"/>
          <w:sz w:val="22"/>
          <w:szCs w:val="22"/>
        </w:rPr>
        <w:t xml:space="preserve">Tabla </w:t>
      </w:r>
      <w:r w:rsidRPr="00A94B23">
        <w:rPr>
          <w:rFonts w:ascii="Arial" w:eastAsia="Times New Roman" w:hAnsi="Arial" w:cs="Arial"/>
          <w:i w:val="0"/>
          <w:iCs w:val="0"/>
          <w:color w:val="auto"/>
          <w:sz w:val="22"/>
          <w:szCs w:val="22"/>
        </w:rPr>
        <w:fldChar w:fldCharType="begin"/>
      </w:r>
      <w:r w:rsidRPr="00A94B23">
        <w:rPr>
          <w:rFonts w:ascii="Arial" w:eastAsia="Times New Roman" w:hAnsi="Arial" w:cs="Arial"/>
          <w:i w:val="0"/>
          <w:iCs w:val="0"/>
          <w:color w:val="auto"/>
          <w:sz w:val="22"/>
          <w:szCs w:val="22"/>
        </w:rPr>
        <w:instrText xml:space="preserve"> SEQ Tabla \* ARABIC </w:instrText>
      </w:r>
      <w:r w:rsidRPr="00A94B23">
        <w:rPr>
          <w:rFonts w:ascii="Arial" w:eastAsia="Times New Roman" w:hAnsi="Arial" w:cs="Arial"/>
          <w:i w:val="0"/>
          <w:iCs w:val="0"/>
          <w:color w:val="auto"/>
          <w:sz w:val="22"/>
          <w:szCs w:val="22"/>
        </w:rPr>
        <w:fldChar w:fldCharType="separate"/>
      </w:r>
      <w:r w:rsidR="004474DF">
        <w:rPr>
          <w:rFonts w:ascii="Arial" w:eastAsia="Times New Roman" w:hAnsi="Arial" w:cs="Arial"/>
          <w:i w:val="0"/>
          <w:iCs w:val="0"/>
          <w:noProof/>
          <w:color w:val="auto"/>
          <w:sz w:val="22"/>
          <w:szCs w:val="22"/>
        </w:rPr>
        <w:t>7</w:t>
      </w:r>
      <w:r w:rsidRPr="00A94B23">
        <w:rPr>
          <w:rFonts w:ascii="Arial" w:eastAsia="Times New Roman" w:hAnsi="Arial" w:cs="Arial"/>
          <w:i w:val="0"/>
          <w:iCs w:val="0"/>
          <w:color w:val="auto"/>
          <w:sz w:val="22"/>
          <w:szCs w:val="22"/>
        </w:rPr>
        <w:fldChar w:fldCharType="end"/>
      </w:r>
      <w:r w:rsidRPr="00A94B23">
        <w:rPr>
          <w:rFonts w:ascii="Arial" w:eastAsia="Times New Roman" w:hAnsi="Arial" w:cs="Arial"/>
          <w:i w:val="0"/>
          <w:iCs w:val="0"/>
          <w:color w:val="auto"/>
          <w:sz w:val="22"/>
          <w:szCs w:val="22"/>
        </w:rPr>
        <w:t>. Verificación inspecciones de seguridad 2017</w:t>
      </w:r>
    </w:p>
    <w:tbl>
      <w:tblPr>
        <w:tblStyle w:val="Tablaconcuadrcula"/>
        <w:tblW w:w="5000" w:type="pct"/>
        <w:jc w:val="center"/>
        <w:tblLook w:val="04A0" w:firstRow="1" w:lastRow="0" w:firstColumn="1" w:lastColumn="0" w:noHBand="0" w:noVBand="1"/>
      </w:tblPr>
      <w:tblGrid>
        <w:gridCol w:w="1663"/>
        <w:gridCol w:w="1845"/>
        <w:gridCol w:w="1562"/>
        <w:gridCol w:w="2551"/>
        <w:gridCol w:w="1718"/>
      </w:tblGrid>
      <w:tr w:rsidR="00E311C6" w:rsidRPr="00F41DE6" w14:paraId="5EDEAEE2" w14:textId="77777777" w:rsidTr="00A4129C">
        <w:trPr>
          <w:tblHeader/>
          <w:jc w:val="center"/>
        </w:trPr>
        <w:tc>
          <w:tcPr>
            <w:tcW w:w="890" w:type="pct"/>
            <w:shd w:val="clear" w:color="auto" w:fill="BFBFBF" w:themeFill="background1" w:themeFillShade="BF"/>
            <w:vAlign w:val="center"/>
          </w:tcPr>
          <w:p w14:paraId="5D7EC481" w14:textId="77777777" w:rsidR="00E311C6" w:rsidRPr="00F41DE6" w:rsidRDefault="00E311C6" w:rsidP="00726058">
            <w:pPr>
              <w:pStyle w:val="Sangradetextonormal"/>
              <w:jc w:val="center"/>
              <w:rPr>
                <w:rFonts w:ascii="Arial" w:hAnsi="Arial" w:cs="Arial"/>
                <w:b/>
                <w:sz w:val="14"/>
                <w:szCs w:val="14"/>
              </w:rPr>
            </w:pPr>
            <w:r w:rsidRPr="00F41DE6">
              <w:rPr>
                <w:rFonts w:ascii="Arial" w:hAnsi="Arial" w:cs="Arial"/>
                <w:b/>
                <w:sz w:val="14"/>
                <w:szCs w:val="14"/>
              </w:rPr>
              <w:t>Sede</w:t>
            </w:r>
          </w:p>
        </w:tc>
        <w:tc>
          <w:tcPr>
            <w:tcW w:w="987" w:type="pct"/>
            <w:shd w:val="clear" w:color="auto" w:fill="BFBFBF" w:themeFill="background1" w:themeFillShade="BF"/>
            <w:vAlign w:val="center"/>
          </w:tcPr>
          <w:p w14:paraId="63457D60" w14:textId="77777777" w:rsidR="00E311C6" w:rsidRPr="00F41DE6" w:rsidRDefault="00E311C6" w:rsidP="00726058">
            <w:pPr>
              <w:pStyle w:val="Sangradetextonormal"/>
              <w:jc w:val="center"/>
              <w:rPr>
                <w:rFonts w:ascii="Arial" w:hAnsi="Arial" w:cs="Arial"/>
                <w:b/>
                <w:sz w:val="14"/>
                <w:szCs w:val="14"/>
              </w:rPr>
            </w:pPr>
            <w:r w:rsidRPr="00F41DE6">
              <w:rPr>
                <w:rFonts w:ascii="Arial" w:hAnsi="Arial" w:cs="Arial"/>
                <w:b/>
                <w:sz w:val="14"/>
                <w:szCs w:val="14"/>
              </w:rPr>
              <w:t>Fecha</w:t>
            </w:r>
          </w:p>
        </w:tc>
        <w:tc>
          <w:tcPr>
            <w:tcW w:w="836" w:type="pct"/>
            <w:shd w:val="clear" w:color="auto" w:fill="BFBFBF" w:themeFill="background1" w:themeFillShade="BF"/>
            <w:vAlign w:val="center"/>
          </w:tcPr>
          <w:p w14:paraId="7BE7B705" w14:textId="77777777" w:rsidR="00E311C6" w:rsidRPr="00F41DE6" w:rsidRDefault="00E311C6" w:rsidP="00726058">
            <w:pPr>
              <w:pStyle w:val="Sangradetextonormal"/>
              <w:jc w:val="center"/>
              <w:rPr>
                <w:rFonts w:ascii="Arial" w:hAnsi="Arial" w:cs="Arial"/>
                <w:b/>
                <w:sz w:val="14"/>
                <w:szCs w:val="14"/>
              </w:rPr>
            </w:pPr>
            <w:r w:rsidRPr="00F41DE6">
              <w:rPr>
                <w:rFonts w:ascii="Arial" w:hAnsi="Arial" w:cs="Arial"/>
                <w:b/>
                <w:sz w:val="14"/>
                <w:szCs w:val="14"/>
              </w:rPr>
              <w:t>Realizada por</w:t>
            </w:r>
          </w:p>
        </w:tc>
        <w:tc>
          <w:tcPr>
            <w:tcW w:w="1366" w:type="pct"/>
            <w:shd w:val="clear" w:color="auto" w:fill="BFBFBF" w:themeFill="background1" w:themeFillShade="BF"/>
            <w:vAlign w:val="center"/>
          </w:tcPr>
          <w:p w14:paraId="03653148" w14:textId="77777777" w:rsidR="00E311C6" w:rsidRPr="00F41DE6" w:rsidRDefault="00E311C6" w:rsidP="00726058">
            <w:pPr>
              <w:pStyle w:val="Sangradetextonormal"/>
              <w:jc w:val="center"/>
              <w:rPr>
                <w:rFonts w:ascii="Arial" w:hAnsi="Arial" w:cs="Arial"/>
                <w:b/>
                <w:sz w:val="14"/>
                <w:szCs w:val="14"/>
              </w:rPr>
            </w:pPr>
            <w:r w:rsidRPr="00F41DE6">
              <w:rPr>
                <w:rFonts w:ascii="Arial" w:hAnsi="Arial" w:cs="Arial"/>
                <w:b/>
                <w:sz w:val="14"/>
                <w:szCs w:val="14"/>
              </w:rPr>
              <w:t>Síntesis</w:t>
            </w:r>
          </w:p>
        </w:tc>
        <w:tc>
          <w:tcPr>
            <w:tcW w:w="920" w:type="pct"/>
            <w:shd w:val="clear" w:color="auto" w:fill="BFBFBF" w:themeFill="background1" w:themeFillShade="BF"/>
            <w:vAlign w:val="center"/>
          </w:tcPr>
          <w:p w14:paraId="5C205160" w14:textId="77777777" w:rsidR="00E311C6" w:rsidRPr="00F41DE6" w:rsidRDefault="00E311C6" w:rsidP="00726058">
            <w:pPr>
              <w:pStyle w:val="Sangradetextonormal"/>
              <w:jc w:val="center"/>
              <w:rPr>
                <w:rFonts w:ascii="Arial" w:hAnsi="Arial" w:cs="Arial"/>
                <w:b/>
                <w:sz w:val="14"/>
                <w:szCs w:val="14"/>
              </w:rPr>
            </w:pPr>
            <w:r w:rsidRPr="00F41DE6">
              <w:rPr>
                <w:rFonts w:ascii="Arial" w:hAnsi="Arial" w:cs="Arial"/>
                <w:b/>
                <w:sz w:val="14"/>
                <w:szCs w:val="14"/>
              </w:rPr>
              <w:t>Observaciones</w:t>
            </w:r>
          </w:p>
        </w:tc>
      </w:tr>
      <w:tr w:rsidR="00E311C6" w:rsidRPr="00F41DE6" w14:paraId="062115C7" w14:textId="77777777" w:rsidTr="00A4129C">
        <w:trPr>
          <w:jc w:val="center"/>
        </w:trPr>
        <w:tc>
          <w:tcPr>
            <w:tcW w:w="890" w:type="pct"/>
            <w:vAlign w:val="center"/>
          </w:tcPr>
          <w:p w14:paraId="1FE7FA3B" w14:textId="77777777" w:rsidR="00E311C6" w:rsidRPr="00F41DE6" w:rsidRDefault="00E311C6" w:rsidP="00726058">
            <w:pPr>
              <w:pStyle w:val="Sangradetextonormal"/>
              <w:jc w:val="center"/>
              <w:rPr>
                <w:rFonts w:ascii="Arial" w:hAnsi="Arial" w:cs="Arial"/>
                <w:sz w:val="14"/>
                <w:szCs w:val="14"/>
              </w:rPr>
            </w:pPr>
            <w:r w:rsidRPr="00F41DE6">
              <w:rPr>
                <w:rFonts w:ascii="Arial" w:hAnsi="Arial" w:cs="Arial"/>
                <w:sz w:val="14"/>
                <w:szCs w:val="14"/>
              </w:rPr>
              <w:t>Bodega 12</w:t>
            </w:r>
          </w:p>
        </w:tc>
        <w:tc>
          <w:tcPr>
            <w:tcW w:w="987" w:type="pct"/>
            <w:vAlign w:val="center"/>
          </w:tcPr>
          <w:p w14:paraId="21777304" w14:textId="77777777" w:rsidR="00E311C6" w:rsidRPr="00F41DE6" w:rsidRDefault="00E311C6" w:rsidP="00726058">
            <w:pPr>
              <w:pStyle w:val="Sangradetextonormal"/>
              <w:jc w:val="center"/>
              <w:rPr>
                <w:rFonts w:ascii="Arial" w:hAnsi="Arial" w:cs="Arial"/>
                <w:sz w:val="14"/>
                <w:szCs w:val="14"/>
              </w:rPr>
            </w:pPr>
            <w:r w:rsidRPr="00F41DE6">
              <w:rPr>
                <w:rFonts w:ascii="Arial" w:hAnsi="Arial" w:cs="Arial"/>
                <w:sz w:val="14"/>
                <w:szCs w:val="14"/>
              </w:rPr>
              <w:t>Septiembre 2017</w:t>
            </w:r>
          </w:p>
        </w:tc>
        <w:tc>
          <w:tcPr>
            <w:tcW w:w="836" w:type="pct"/>
            <w:vAlign w:val="center"/>
          </w:tcPr>
          <w:p w14:paraId="7E842229" w14:textId="77777777" w:rsidR="00E311C6" w:rsidRPr="00F41DE6" w:rsidRDefault="00E311C6" w:rsidP="00726058">
            <w:pPr>
              <w:pStyle w:val="Sangradetextonormal"/>
              <w:jc w:val="center"/>
              <w:rPr>
                <w:rFonts w:ascii="Arial" w:hAnsi="Arial" w:cs="Arial"/>
                <w:sz w:val="14"/>
                <w:szCs w:val="14"/>
              </w:rPr>
            </w:pPr>
            <w:r w:rsidRPr="00F41DE6">
              <w:rPr>
                <w:rFonts w:ascii="Arial" w:hAnsi="Arial" w:cs="Arial"/>
                <w:sz w:val="14"/>
                <w:szCs w:val="14"/>
              </w:rPr>
              <w:t>ARL POSITIVA</w:t>
            </w:r>
          </w:p>
        </w:tc>
        <w:tc>
          <w:tcPr>
            <w:tcW w:w="1366" w:type="pct"/>
            <w:vAlign w:val="center"/>
          </w:tcPr>
          <w:p w14:paraId="2E1F8A90" w14:textId="77777777" w:rsidR="00E311C6" w:rsidRPr="00F41DE6" w:rsidRDefault="00E311C6" w:rsidP="00726058">
            <w:pPr>
              <w:pStyle w:val="Sangradetextonormal"/>
              <w:jc w:val="center"/>
              <w:rPr>
                <w:rFonts w:ascii="Arial" w:hAnsi="Arial" w:cs="Arial"/>
                <w:sz w:val="14"/>
                <w:szCs w:val="14"/>
              </w:rPr>
            </w:pPr>
            <w:r w:rsidRPr="00F41DE6">
              <w:rPr>
                <w:rFonts w:ascii="Arial" w:hAnsi="Arial" w:cs="Arial"/>
                <w:sz w:val="14"/>
                <w:szCs w:val="14"/>
              </w:rPr>
              <w:t>Hallazgos principalmente relacionados con instalaciones eléctricas, orden y aseo, condiciones ergonómicas, escaleras inseguras, infraestructura deteriorada, manejo de sustancias químicas y señalización.</w:t>
            </w:r>
          </w:p>
        </w:tc>
        <w:tc>
          <w:tcPr>
            <w:tcW w:w="920" w:type="pct"/>
            <w:vAlign w:val="center"/>
          </w:tcPr>
          <w:p w14:paraId="0B137FF8" w14:textId="77777777" w:rsidR="00E311C6" w:rsidRPr="00F41DE6" w:rsidRDefault="00E311C6" w:rsidP="00726058">
            <w:pPr>
              <w:pStyle w:val="Sangradetextonormal"/>
              <w:jc w:val="center"/>
              <w:rPr>
                <w:rFonts w:ascii="Arial" w:hAnsi="Arial" w:cs="Arial"/>
                <w:sz w:val="14"/>
                <w:szCs w:val="14"/>
              </w:rPr>
            </w:pPr>
            <w:r w:rsidRPr="00F41DE6">
              <w:rPr>
                <w:rFonts w:ascii="Arial" w:hAnsi="Arial" w:cs="Arial"/>
                <w:sz w:val="14"/>
                <w:szCs w:val="14"/>
              </w:rPr>
              <w:t>Recomendaciones sin implementar</w:t>
            </w:r>
          </w:p>
        </w:tc>
      </w:tr>
      <w:tr w:rsidR="00E311C6" w:rsidRPr="00F41DE6" w14:paraId="2F26709F" w14:textId="77777777" w:rsidTr="00A4129C">
        <w:trPr>
          <w:jc w:val="center"/>
        </w:trPr>
        <w:tc>
          <w:tcPr>
            <w:tcW w:w="890" w:type="pct"/>
            <w:vAlign w:val="center"/>
          </w:tcPr>
          <w:p w14:paraId="3E4D2E1D" w14:textId="77777777" w:rsidR="00E311C6" w:rsidRPr="00F41DE6" w:rsidRDefault="00E311C6" w:rsidP="00726058">
            <w:pPr>
              <w:pStyle w:val="Sangradetextonormal"/>
              <w:jc w:val="center"/>
              <w:rPr>
                <w:rFonts w:ascii="Arial" w:hAnsi="Arial" w:cs="Arial"/>
                <w:sz w:val="14"/>
                <w:szCs w:val="14"/>
              </w:rPr>
            </w:pPr>
            <w:r w:rsidRPr="00F41DE6">
              <w:rPr>
                <w:rFonts w:ascii="Arial" w:hAnsi="Arial" w:cs="Arial"/>
                <w:sz w:val="14"/>
                <w:szCs w:val="14"/>
              </w:rPr>
              <w:t>Bodega 11</w:t>
            </w:r>
          </w:p>
          <w:p w14:paraId="31EED891" w14:textId="77777777" w:rsidR="00E311C6" w:rsidRPr="00F41DE6" w:rsidRDefault="00E311C6" w:rsidP="00726058">
            <w:pPr>
              <w:pStyle w:val="Sangradetextonormal"/>
              <w:jc w:val="center"/>
              <w:rPr>
                <w:rFonts w:ascii="Arial" w:hAnsi="Arial" w:cs="Arial"/>
                <w:sz w:val="14"/>
                <w:szCs w:val="14"/>
              </w:rPr>
            </w:pPr>
          </w:p>
        </w:tc>
        <w:tc>
          <w:tcPr>
            <w:tcW w:w="987" w:type="pct"/>
            <w:vAlign w:val="center"/>
          </w:tcPr>
          <w:p w14:paraId="32F6F7D6" w14:textId="77777777" w:rsidR="00E311C6" w:rsidRPr="00F41DE6" w:rsidRDefault="00E311C6" w:rsidP="00726058">
            <w:pPr>
              <w:pStyle w:val="Sangradetextonormal"/>
              <w:jc w:val="center"/>
              <w:rPr>
                <w:rFonts w:ascii="Arial" w:hAnsi="Arial" w:cs="Arial"/>
                <w:sz w:val="14"/>
                <w:szCs w:val="14"/>
              </w:rPr>
            </w:pPr>
            <w:r w:rsidRPr="00F41DE6">
              <w:rPr>
                <w:rFonts w:ascii="Arial" w:hAnsi="Arial" w:cs="Arial"/>
                <w:sz w:val="14"/>
                <w:szCs w:val="14"/>
              </w:rPr>
              <w:t>No se evidencia documento de inspección</w:t>
            </w:r>
          </w:p>
        </w:tc>
        <w:tc>
          <w:tcPr>
            <w:tcW w:w="836" w:type="pct"/>
            <w:vAlign w:val="center"/>
          </w:tcPr>
          <w:p w14:paraId="478E9952" w14:textId="77777777" w:rsidR="00E311C6" w:rsidRPr="00F41DE6" w:rsidRDefault="00E311C6" w:rsidP="00726058">
            <w:pPr>
              <w:pStyle w:val="Sangradetextonormal"/>
              <w:jc w:val="center"/>
              <w:rPr>
                <w:rFonts w:ascii="Arial" w:hAnsi="Arial" w:cs="Arial"/>
                <w:sz w:val="14"/>
                <w:szCs w:val="14"/>
              </w:rPr>
            </w:pPr>
            <w:r w:rsidRPr="00F41DE6">
              <w:rPr>
                <w:rFonts w:ascii="Arial" w:hAnsi="Arial" w:cs="Arial"/>
                <w:sz w:val="14"/>
                <w:szCs w:val="14"/>
              </w:rPr>
              <w:t>--</w:t>
            </w:r>
          </w:p>
        </w:tc>
        <w:tc>
          <w:tcPr>
            <w:tcW w:w="1366" w:type="pct"/>
            <w:vAlign w:val="center"/>
          </w:tcPr>
          <w:p w14:paraId="449CAAB1" w14:textId="77777777" w:rsidR="00E311C6" w:rsidRPr="00F41DE6" w:rsidRDefault="00E311C6" w:rsidP="00726058">
            <w:pPr>
              <w:pStyle w:val="Sangradetextonormal"/>
              <w:jc w:val="center"/>
              <w:rPr>
                <w:rFonts w:ascii="Arial" w:hAnsi="Arial" w:cs="Arial"/>
                <w:sz w:val="14"/>
                <w:szCs w:val="14"/>
              </w:rPr>
            </w:pPr>
            <w:r w:rsidRPr="00F41DE6">
              <w:rPr>
                <w:rFonts w:ascii="Arial" w:hAnsi="Arial" w:cs="Arial"/>
                <w:sz w:val="14"/>
                <w:szCs w:val="14"/>
              </w:rPr>
              <w:t>--</w:t>
            </w:r>
          </w:p>
        </w:tc>
        <w:tc>
          <w:tcPr>
            <w:tcW w:w="920" w:type="pct"/>
            <w:vAlign w:val="center"/>
          </w:tcPr>
          <w:p w14:paraId="494D2237" w14:textId="77777777" w:rsidR="00E311C6" w:rsidRPr="00F41DE6" w:rsidRDefault="00E311C6" w:rsidP="00726058">
            <w:pPr>
              <w:pStyle w:val="Sangradetextonormal"/>
              <w:jc w:val="center"/>
              <w:rPr>
                <w:rFonts w:ascii="Arial" w:hAnsi="Arial" w:cs="Arial"/>
                <w:sz w:val="14"/>
                <w:szCs w:val="14"/>
              </w:rPr>
            </w:pPr>
            <w:r w:rsidRPr="00F41DE6">
              <w:rPr>
                <w:rFonts w:ascii="Arial" w:hAnsi="Arial" w:cs="Arial"/>
                <w:sz w:val="14"/>
                <w:szCs w:val="14"/>
              </w:rPr>
              <w:t>--</w:t>
            </w:r>
          </w:p>
        </w:tc>
      </w:tr>
      <w:tr w:rsidR="00E311C6" w:rsidRPr="00F41DE6" w14:paraId="75E03A19" w14:textId="77777777" w:rsidTr="00A4129C">
        <w:trPr>
          <w:jc w:val="center"/>
        </w:trPr>
        <w:tc>
          <w:tcPr>
            <w:tcW w:w="890" w:type="pct"/>
            <w:vAlign w:val="center"/>
          </w:tcPr>
          <w:p w14:paraId="70BB5907" w14:textId="77777777" w:rsidR="00E311C6" w:rsidRPr="00F41DE6" w:rsidRDefault="00E311C6" w:rsidP="00726058">
            <w:pPr>
              <w:pStyle w:val="Sangradetextonormal"/>
              <w:jc w:val="center"/>
              <w:rPr>
                <w:rFonts w:ascii="Arial" w:hAnsi="Arial" w:cs="Arial"/>
                <w:sz w:val="14"/>
                <w:szCs w:val="14"/>
              </w:rPr>
            </w:pPr>
            <w:r w:rsidRPr="00F41DE6">
              <w:rPr>
                <w:rFonts w:ascii="Arial" w:hAnsi="Arial" w:cs="Arial"/>
                <w:sz w:val="14"/>
                <w:szCs w:val="14"/>
              </w:rPr>
              <w:t>Bodega 7</w:t>
            </w:r>
          </w:p>
          <w:p w14:paraId="5E535681" w14:textId="77777777" w:rsidR="00E311C6" w:rsidRPr="00F41DE6" w:rsidRDefault="00E311C6" w:rsidP="00726058">
            <w:pPr>
              <w:pStyle w:val="Sangradetextonormal"/>
              <w:jc w:val="center"/>
              <w:rPr>
                <w:rFonts w:ascii="Arial" w:hAnsi="Arial" w:cs="Arial"/>
                <w:sz w:val="14"/>
                <w:szCs w:val="14"/>
              </w:rPr>
            </w:pPr>
          </w:p>
        </w:tc>
        <w:tc>
          <w:tcPr>
            <w:tcW w:w="987" w:type="pct"/>
            <w:vAlign w:val="center"/>
          </w:tcPr>
          <w:p w14:paraId="3E2A8188" w14:textId="77777777" w:rsidR="00E311C6" w:rsidRPr="00F41DE6" w:rsidRDefault="00E311C6" w:rsidP="00726058">
            <w:pPr>
              <w:pStyle w:val="Sangradetextonormal"/>
              <w:jc w:val="center"/>
              <w:rPr>
                <w:rFonts w:ascii="Arial" w:hAnsi="Arial" w:cs="Arial"/>
                <w:sz w:val="14"/>
                <w:szCs w:val="14"/>
              </w:rPr>
            </w:pPr>
            <w:r w:rsidRPr="00F41DE6">
              <w:rPr>
                <w:rFonts w:ascii="Arial" w:hAnsi="Arial" w:cs="Arial"/>
                <w:sz w:val="14"/>
                <w:szCs w:val="14"/>
              </w:rPr>
              <w:t>No se evidencia documento de inspección</w:t>
            </w:r>
          </w:p>
        </w:tc>
        <w:tc>
          <w:tcPr>
            <w:tcW w:w="836" w:type="pct"/>
            <w:vAlign w:val="center"/>
          </w:tcPr>
          <w:p w14:paraId="7FB8231B" w14:textId="77777777" w:rsidR="00E311C6" w:rsidRPr="00F41DE6" w:rsidRDefault="00E311C6" w:rsidP="00726058">
            <w:pPr>
              <w:pStyle w:val="Sangradetextonormal"/>
              <w:jc w:val="center"/>
              <w:rPr>
                <w:rFonts w:ascii="Arial" w:hAnsi="Arial" w:cs="Arial"/>
                <w:sz w:val="14"/>
                <w:szCs w:val="14"/>
              </w:rPr>
            </w:pPr>
            <w:r w:rsidRPr="00F41DE6">
              <w:rPr>
                <w:rFonts w:ascii="Arial" w:hAnsi="Arial" w:cs="Arial"/>
                <w:sz w:val="14"/>
                <w:szCs w:val="14"/>
              </w:rPr>
              <w:t>--</w:t>
            </w:r>
          </w:p>
        </w:tc>
        <w:tc>
          <w:tcPr>
            <w:tcW w:w="1366" w:type="pct"/>
            <w:vAlign w:val="center"/>
          </w:tcPr>
          <w:p w14:paraId="5627C7CE" w14:textId="77777777" w:rsidR="00E311C6" w:rsidRPr="00F41DE6" w:rsidRDefault="00E311C6" w:rsidP="00726058">
            <w:pPr>
              <w:pStyle w:val="Sangradetextonormal"/>
              <w:jc w:val="center"/>
              <w:rPr>
                <w:rFonts w:ascii="Arial" w:hAnsi="Arial" w:cs="Arial"/>
                <w:sz w:val="14"/>
                <w:szCs w:val="14"/>
              </w:rPr>
            </w:pPr>
            <w:r w:rsidRPr="00F41DE6">
              <w:rPr>
                <w:rFonts w:ascii="Arial" w:hAnsi="Arial" w:cs="Arial"/>
                <w:sz w:val="14"/>
                <w:szCs w:val="14"/>
              </w:rPr>
              <w:t>--</w:t>
            </w:r>
          </w:p>
        </w:tc>
        <w:tc>
          <w:tcPr>
            <w:tcW w:w="920" w:type="pct"/>
            <w:vAlign w:val="center"/>
          </w:tcPr>
          <w:p w14:paraId="4F29138F" w14:textId="77777777" w:rsidR="00E311C6" w:rsidRPr="00F41DE6" w:rsidRDefault="00E311C6" w:rsidP="00726058">
            <w:pPr>
              <w:pStyle w:val="Sangradetextonormal"/>
              <w:jc w:val="center"/>
              <w:rPr>
                <w:rFonts w:ascii="Arial" w:hAnsi="Arial" w:cs="Arial"/>
                <w:sz w:val="14"/>
                <w:szCs w:val="14"/>
              </w:rPr>
            </w:pPr>
            <w:r w:rsidRPr="00F41DE6">
              <w:rPr>
                <w:rFonts w:ascii="Arial" w:hAnsi="Arial" w:cs="Arial"/>
                <w:sz w:val="14"/>
                <w:szCs w:val="14"/>
              </w:rPr>
              <w:t>--</w:t>
            </w:r>
          </w:p>
        </w:tc>
      </w:tr>
      <w:tr w:rsidR="00E311C6" w:rsidRPr="00F41DE6" w14:paraId="3B8BE8AA" w14:textId="77777777" w:rsidTr="00A4129C">
        <w:trPr>
          <w:jc w:val="center"/>
        </w:trPr>
        <w:tc>
          <w:tcPr>
            <w:tcW w:w="890" w:type="pct"/>
            <w:vAlign w:val="center"/>
          </w:tcPr>
          <w:p w14:paraId="3621D987" w14:textId="77777777" w:rsidR="00E311C6" w:rsidRPr="00F41DE6" w:rsidRDefault="00E311C6" w:rsidP="00726058">
            <w:pPr>
              <w:pStyle w:val="Sangradetextonormal"/>
              <w:jc w:val="center"/>
              <w:rPr>
                <w:rFonts w:ascii="Arial" w:hAnsi="Arial" w:cs="Arial"/>
                <w:sz w:val="14"/>
                <w:szCs w:val="14"/>
              </w:rPr>
            </w:pPr>
            <w:r w:rsidRPr="00F41DE6">
              <w:rPr>
                <w:rFonts w:ascii="Arial" w:hAnsi="Arial" w:cs="Arial"/>
                <w:sz w:val="14"/>
                <w:szCs w:val="14"/>
              </w:rPr>
              <w:t>Sede 53</w:t>
            </w:r>
          </w:p>
        </w:tc>
        <w:tc>
          <w:tcPr>
            <w:tcW w:w="987" w:type="pct"/>
            <w:vAlign w:val="center"/>
          </w:tcPr>
          <w:p w14:paraId="4BA2E10A" w14:textId="77777777" w:rsidR="00E311C6" w:rsidRPr="00F41DE6" w:rsidRDefault="00E311C6" w:rsidP="00726058">
            <w:pPr>
              <w:pStyle w:val="Sangradetextonormal"/>
              <w:jc w:val="center"/>
              <w:rPr>
                <w:rFonts w:ascii="Arial" w:hAnsi="Arial" w:cs="Arial"/>
                <w:sz w:val="14"/>
                <w:szCs w:val="14"/>
              </w:rPr>
            </w:pPr>
            <w:r w:rsidRPr="00F41DE6">
              <w:rPr>
                <w:rFonts w:ascii="Arial" w:hAnsi="Arial" w:cs="Arial"/>
                <w:sz w:val="14"/>
                <w:szCs w:val="14"/>
              </w:rPr>
              <w:t>No se evidencia documento de inspección</w:t>
            </w:r>
          </w:p>
        </w:tc>
        <w:tc>
          <w:tcPr>
            <w:tcW w:w="836" w:type="pct"/>
            <w:vAlign w:val="center"/>
          </w:tcPr>
          <w:p w14:paraId="42A02409" w14:textId="77777777" w:rsidR="00E311C6" w:rsidRPr="00F41DE6" w:rsidRDefault="00E311C6" w:rsidP="00726058">
            <w:pPr>
              <w:pStyle w:val="Sangradetextonormal"/>
              <w:jc w:val="center"/>
              <w:rPr>
                <w:rFonts w:ascii="Arial" w:hAnsi="Arial" w:cs="Arial"/>
                <w:sz w:val="14"/>
                <w:szCs w:val="14"/>
              </w:rPr>
            </w:pPr>
            <w:r w:rsidRPr="00F41DE6">
              <w:rPr>
                <w:rFonts w:ascii="Arial" w:hAnsi="Arial" w:cs="Arial"/>
                <w:sz w:val="14"/>
                <w:szCs w:val="14"/>
              </w:rPr>
              <w:t>--</w:t>
            </w:r>
          </w:p>
        </w:tc>
        <w:tc>
          <w:tcPr>
            <w:tcW w:w="1366" w:type="pct"/>
            <w:vAlign w:val="center"/>
          </w:tcPr>
          <w:p w14:paraId="14933A39" w14:textId="77777777" w:rsidR="00E311C6" w:rsidRPr="00F41DE6" w:rsidRDefault="00E311C6" w:rsidP="00726058">
            <w:pPr>
              <w:pStyle w:val="Sangradetextonormal"/>
              <w:jc w:val="center"/>
              <w:rPr>
                <w:rFonts w:ascii="Arial" w:hAnsi="Arial" w:cs="Arial"/>
                <w:sz w:val="14"/>
                <w:szCs w:val="14"/>
              </w:rPr>
            </w:pPr>
            <w:r w:rsidRPr="00F41DE6">
              <w:rPr>
                <w:rFonts w:ascii="Arial" w:hAnsi="Arial" w:cs="Arial"/>
                <w:sz w:val="14"/>
                <w:szCs w:val="14"/>
              </w:rPr>
              <w:t>--</w:t>
            </w:r>
          </w:p>
        </w:tc>
        <w:tc>
          <w:tcPr>
            <w:tcW w:w="920" w:type="pct"/>
            <w:vAlign w:val="center"/>
          </w:tcPr>
          <w:p w14:paraId="6F2D6516" w14:textId="77777777" w:rsidR="00E311C6" w:rsidRPr="00F41DE6" w:rsidRDefault="00E311C6" w:rsidP="00726058">
            <w:pPr>
              <w:pStyle w:val="Sangradetextonormal"/>
              <w:jc w:val="center"/>
              <w:rPr>
                <w:rFonts w:ascii="Arial" w:hAnsi="Arial" w:cs="Arial"/>
                <w:sz w:val="14"/>
                <w:szCs w:val="14"/>
              </w:rPr>
            </w:pPr>
            <w:r w:rsidRPr="00F41DE6">
              <w:rPr>
                <w:rFonts w:ascii="Arial" w:hAnsi="Arial" w:cs="Arial"/>
                <w:sz w:val="14"/>
                <w:szCs w:val="14"/>
              </w:rPr>
              <w:t>--</w:t>
            </w:r>
          </w:p>
        </w:tc>
      </w:tr>
      <w:tr w:rsidR="00E311C6" w:rsidRPr="00F41DE6" w14:paraId="277DBA7F" w14:textId="77777777" w:rsidTr="00A4129C">
        <w:trPr>
          <w:jc w:val="center"/>
        </w:trPr>
        <w:tc>
          <w:tcPr>
            <w:tcW w:w="890" w:type="pct"/>
            <w:vAlign w:val="center"/>
          </w:tcPr>
          <w:p w14:paraId="01699C5A" w14:textId="77777777" w:rsidR="00E311C6" w:rsidRPr="00F41DE6" w:rsidRDefault="00E311C6" w:rsidP="00726058">
            <w:pPr>
              <w:pStyle w:val="Sangradetextonormal"/>
              <w:jc w:val="center"/>
              <w:rPr>
                <w:rFonts w:ascii="Arial" w:hAnsi="Arial" w:cs="Arial"/>
                <w:sz w:val="14"/>
                <w:szCs w:val="14"/>
              </w:rPr>
            </w:pPr>
            <w:r w:rsidRPr="00F41DE6">
              <w:rPr>
                <w:rFonts w:ascii="Arial" w:hAnsi="Arial" w:cs="Arial"/>
                <w:sz w:val="14"/>
                <w:szCs w:val="14"/>
              </w:rPr>
              <w:t>Sede Fontibón</w:t>
            </w:r>
          </w:p>
          <w:p w14:paraId="4B9FCCF6" w14:textId="77777777" w:rsidR="00E311C6" w:rsidRPr="00F41DE6" w:rsidRDefault="00E311C6" w:rsidP="00726058">
            <w:pPr>
              <w:pStyle w:val="Sangradetextonormal"/>
              <w:jc w:val="center"/>
              <w:rPr>
                <w:rFonts w:ascii="Arial" w:hAnsi="Arial" w:cs="Arial"/>
                <w:sz w:val="14"/>
                <w:szCs w:val="14"/>
              </w:rPr>
            </w:pPr>
          </w:p>
        </w:tc>
        <w:tc>
          <w:tcPr>
            <w:tcW w:w="987" w:type="pct"/>
            <w:vAlign w:val="center"/>
          </w:tcPr>
          <w:p w14:paraId="4C86CFE9" w14:textId="77777777" w:rsidR="00E311C6" w:rsidRPr="00F41DE6" w:rsidRDefault="00E311C6" w:rsidP="00726058">
            <w:pPr>
              <w:pStyle w:val="Sangradetextonormal"/>
              <w:jc w:val="center"/>
              <w:rPr>
                <w:rFonts w:ascii="Arial" w:hAnsi="Arial" w:cs="Arial"/>
                <w:sz w:val="14"/>
                <w:szCs w:val="14"/>
              </w:rPr>
            </w:pPr>
            <w:r w:rsidRPr="00F41DE6">
              <w:rPr>
                <w:rFonts w:ascii="Arial" w:hAnsi="Arial" w:cs="Arial"/>
                <w:sz w:val="14"/>
                <w:szCs w:val="14"/>
              </w:rPr>
              <w:t>No se evidencia documento de inspección</w:t>
            </w:r>
          </w:p>
        </w:tc>
        <w:tc>
          <w:tcPr>
            <w:tcW w:w="836" w:type="pct"/>
            <w:vAlign w:val="center"/>
          </w:tcPr>
          <w:p w14:paraId="6AE2FB14" w14:textId="77777777" w:rsidR="00E311C6" w:rsidRPr="00F41DE6" w:rsidRDefault="00E311C6" w:rsidP="00726058">
            <w:pPr>
              <w:pStyle w:val="Sangradetextonormal"/>
              <w:jc w:val="center"/>
              <w:rPr>
                <w:rFonts w:ascii="Arial" w:hAnsi="Arial" w:cs="Arial"/>
                <w:sz w:val="14"/>
                <w:szCs w:val="14"/>
              </w:rPr>
            </w:pPr>
            <w:r w:rsidRPr="00F41DE6">
              <w:rPr>
                <w:rFonts w:ascii="Arial" w:hAnsi="Arial" w:cs="Arial"/>
                <w:sz w:val="14"/>
                <w:szCs w:val="14"/>
              </w:rPr>
              <w:t>--</w:t>
            </w:r>
          </w:p>
        </w:tc>
        <w:tc>
          <w:tcPr>
            <w:tcW w:w="1366" w:type="pct"/>
            <w:vAlign w:val="center"/>
          </w:tcPr>
          <w:p w14:paraId="20C71B83" w14:textId="77777777" w:rsidR="00E311C6" w:rsidRPr="00F41DE6" w:rsidRDefault="00E311C6" w:rsidP="00726058">
            <w:pPr>
              <w:pStyle w:val="Sangradetextonormal"/>
              <w:jc w:val="center"/>
              <w:rPr>
                <w:rFonts w:ascii="Arial" w:hAnsi="Arial" w:cs="Arial"/>
                <w:sz w:val="14"/>
                <w:szCs w:val="14"/>
              </w:rPr>
            </w:pPr>
            <w:r w:rsidRPr="00F41DE6">
              <w:rPr>
                <w:rFonts w:ascii="Arial" w:hAnsi="Arial" w:cs="Arial"/>
                <w:sz w:val="14"/>
                <w:szCs w:val="14"/>
              </w:rPr>
              <w:t>--</w:t>
            </w:r>
          </w:p>
        </w:tc>
        <w:tc>
          <w:tcPr>
            <w:tcW w:w="920" w:type="pct"/>
            <w:vAlign w:val="center"/>
          </w:tcPr>
          <w:p w14:paraId="11774423" w14:textId="77777777" w:rsidR="00E311C6" w:rsidRPr="00F41DE6" w:rsidRDefault="00E311C6" w:rsidP="00726058">
            <w:pPr>
              <w:pStyle w:val="Sangradetextonormal"/>
              <w:jc w:val="center"/>
              <w:rPr>
                <w:rFonts w:ascii="Arial" w:hAnsi="Arial" w:cs="Arial"/>
                <w:sz w:val="14"/>
                <w:szCs w:val="14"/>
              </w:rPr>
            </w:pPr>
            <w:r w:rsidRPr="00F41DE6">
              <w:rPr>
                <w:rFonts w:ascii="Arial" w:hAnsi="Arial" w:cs="Arial"/>
                <w:sz w:val="14"/>
                <w:szCs w:val="14"/>
              </w:rPr>
              <w:t>--</w:t>
            </w:r>
          </w:p>
        </w:tc>
      </w:tr>
      <w:tr w:rsidR="00E311C6" w:rsidRPr="00F41DE6" w14:paraId="449FFC96" w14:textId="77777777" w:rsidTr="00A4129C">
        <w:trPr>
          <w:jc w:val="center"/>
        </w:trPr>
        <w:tc>
          <w:tcPr>
            <w:tcW w:w="890" w:type="pct"/>
            <w:vAlign w:val="center"/>
          </w:tcPr>
          <w:p w14:paraId="1D68746E" w14:textId="77777777" w:rsidR="00E311C6" w:rsidRPr="00F41DE6" w:rsidRDefault="00E311C6" w:rsidP="00726058">
            <w:pPr>
              <w:pStyle w:val="Sangradetextonormal"/>
              <w:jc w:val="center"/>
              <w:rPr>
                <w:rFonts w:ascii="Arial" w:hAnsi="Arial" w:cs="Arial"/>
                <w:sz w:val="14"/>
                <w:szCs w:val="14"/>
              </w:rPr>
            </w:pPr>
            <w:r w:rsidRPr="00F41DE6">
              <w:rPr>
                <w:rFonts w:ascii="Arial" w:hAnsi="Arial" w:cs="Arial"/>
                <w:sz w:val="14"/>
                <w:szCs w:val="14"/>
              </w:rPr>
              <w:t>C4</w:t>
            </w:r>
          </w:p>
          <w:p w14:paraId="4B474EB7" w14:textId="77777777" w:rsidR="00E311C6" w:rsidRPr="00F41DE6" w:rsidRDefault="00E311C6" w:rsidP="00726058">
            <w:pPr>
              <w:pStyle w:val="Sangradetextonormal"/>
              <w:jc w:val="center"/>
              <w:rPr>
                <w:rFonts w:ascii="Arial" w:hAnsi="Arial" w:cs="Arial"/>
                <w:sz w:val="14"/>
                <w:szCs w:val="14"/>
              </w:rPr>
            </w:pPr>
          </w:p>
        </w:tc>
        <w:tc>
          <w:tcPr>
            <w:tcW w:w="987" w:type="pct"/>
            <w:vAlign w:val="center"/>
          </w:tcPr>
          <w:p w14:paraId="09A3A983" w14:textId="77777777" w:rsidR="00E311C6" w:rsidRPr="00F41DE6" w:rsidRDefault="00E311C6" w:rsidP="00726058">
            <w:pPr>
              <w:pStyle w:val="Sangradetextonormal"/>
              <w:jc w:val="center"/>
              <w:rPr>
                <w:rFonts w:ascii="Arial" w:hAnsi="Arial" w:cs="Arial"/>
                <w:sz w:val="14"/>
                <w:szCs w:val="14"/>
              </w:rPr>
            </w:pPr>
            <w:r w:rsidRPr="00F41DE6">
              <w:rPr>
                <w:rFonts w:ascii="Arial" w:hAnsi="Arial" w:cs="Arial"/>
                <w:sz w:val="14"/>
                <w:szCs w:val="14"/>
              </w:rPr>
              <w:t>Septiembre 2017</w:t>
            </w:r>
          </w:p>
        </w:tc>
        <w:tc>
          <w:tcPr>
            <w:tcW w:w="836" w:type="pct"/>
            <w:vAlign w:val="center"/>
          </w:tcPr>
          <w:p w14:paraId="66AAB0B3" w14:textId="77777777" w:rsidR="00E311C6" w:rsidRPr="00F41DE6" w:rsidRDefault="00E311C6" w:rsidP="00726058">
            <w:pPr>
              <w:pStyle w:val="Sangradetextonormal"/>
              <w:jc w:val="center"/>
              <w:rPr>
                <w:rFonts w:ascii="Arial" w:hAnsi="Arial" w:cs="Arial"/>
                <w:sz w:val="14"/>
                <w:szCs w:val="14"/>
              </w:rPr>
            </w:pPr>
            <w:r w:rsidRPr="00F41DE6">
              <w:rPr>
                <w:rFonts w:ascii="Arial" w:hAnsi="Arial" w:cs="Arial"/>
                <w:sz w:val="14"/>
                <w:szCs w:val="14"/>
              </w:rPr>
              <w:t>ARL POSITIVA</w:t>
            </w:r>
          </w:p>
        </w:tc>
        <w:tc>
          <w:tcPr>
            <w:tcW w:w="1366" w:type="pct"/>
            <w:vAlign w:val="center"/>
          </w:tcPr>
          <w:p w14:paraId="3D49A004" w14:textId="77777777" w:rsidR="00E311C6" w:rsidRPr="00F41DE6" w:rsidRDefault="00E311C6" w:rsidP="00726058">
            <w:pPr>
              <w:pStyle w:val="Sangradetextonormal"/>
              <w:jc w:val="center"/>
              <w:rPr>
                <w:rFonts w:ascii="Arial" w:hAnsi="Arial" w:cs="Arial"/>
                <w:sz w:val="14"/>
                <w:szCs w:val="14"/>
              </w:rPr>
            </w:pPr>
            <w:r w:rsidRPr="00F41DE6">
              <w:rPr>
                <w:rFonts w:ascii="Arial" w:hAnsi="Arial" w:cs="Arial"/>
                <w:sz w:val="14"/>
                <w:szCs w:val="14"/>
              </w:rPr>
              <w:t>Hallazgos principalmente relacionados con iluminación, instalaciones eléctricas, disconfort térmico, condiciones inseguras para la atención de emergencias, ruido y condiciones ergonómicas.</w:t>
            </w:r>
          </w:p>
        </w:tc>
        <w:tc>
          <w:tcPr>
            <w:tcW w:w="920" w:type="pct"/>
            <w:vAlign w:val="center"/>
          </w:tcPr>
          <w:p w14:paraId="4C8C7CE3" w14:textId="77777777" w:rsidR="00E311C6" w:rsidRPr="00F41DE6" w:rsidRDefault="00E311C6" w:rsidP="00726058">
            <w:pPr>
              <w:pStyle w:val="Sangradetextonormal"/>
              <w:jc w:val="center"/>
              <w:rPr>
                <w:rFonts w:ascii="Arial" w:hAnsi="Arial" w:cs="Arial"/>
                <w:sz w:val="14"/>
                <w:szCs w:val="14"/>
              </w:rPr>
            </w:pPr>
            <w:r w:rsidRPr="00F41DE6">
              <w:rPr>
                <w:rFonts w:ascii="Arial" w:hAnsi="Arial" w:cs="Arial"/>
                <w:sz w:val="14"/>
                <w:szCs w:val="14"/>
              </w:rPr>
              <w:t>Recomendaciones sin implementar</w:t>
            </w:r>
          </w:p>
        </w:tc>
      </w:tr>
    </w:tbl>
    <w:p w14:paraId="044D490C" w14:textId="77777777" w:rsidR="00E311C6" w:rsidRPr="00E91599" w:rsidRDefault="00E311C6" w:rsidP="00E311C6">
      <w:pPr>
        <w:pStyle w:val="Sangradetextonormal"/>
        <w:jc w:val="center"/>
        <w:rPr>
          <w:rFonts w:ascii="Arial" w:hAnsi="Arial" w:cs="Arial"/>
          <w:sz w:val="20"/>
          <w:szCs w:val="22"/>
          <w:lang w:val="es-ES_tradnl"/>
        </w:rPr>
      </w:pPr>
      <w:r w:rsidRPr="00E91599">
        <w:rPr>
          <w:rFonts w:ascii="Arial" w:hAnsi="Arial" w:cs="Arial"/>
          <w:b/>
          <w:sz w:val="20"/>
          <w:szCs w:val="22"/>
          <w:lang w:val="es-ES_tradnl"/>
        </w:rPr>
        <w:t xml:space="preserve">Fuente: </w:t>
      </w:r>
      <w:r w:rsidRPr="00E91599">
        <w:rPr>
          <w:rFonts w:ascii="Arial" w:hAnsi="Arial" w:cs="Arial"/>
          <w:sz w:val="20"/>
          <w:szCs w:val="22"/>
          <w:lang w:val="es-ES_tradnl"/>
        </w:rPr>
        <w:t>Subdirección Corporativa y de Asuntos Disciplinarios – Revisión y análisis oficina de Control Interno</w:t>
      </w:r>
    </w:p>
    <w:p w14:paraId="7AAAFF21" w14:textId="77777777" w:rsidR="00E311C6" w:rsidRDefault="00E311C6" w:rsidP="00E311C6">
      <w:pPr>
        <w:pStyle w:val="Sangradetextonormal"/>
        <w:rPr>
          <w:rFonts w:ascii="Arial" w:hAnsi="Arial" w:cs="Arial"/>
          <w:sz w:val="22"/>
          <w:szCs w:val="22"/>
          <w:lang w:val="es-ES_tradnl"/>
        </w:rPr>
      </w:pPr>
      <w:r w:rsidRPr="00A94B23">
        <w:rPr>
          <w:rFonts w:ascii="Arial" w:hAnsi="Arial" w:cs="Arial"/>
          <w:sz w:val="22"/>
          <w:szCs w:val="22"/>
          <w:lang w:val="es-ES_tradnl"/>
        </w:rPr>
        <w:t>Con el objeto de verificar condiciones locativas a algunas de las sedes que no cuentan con inspección de seguridad por parte de la ARL, se realizaron recorridos a la sede de Fontibón y a la bodega 11, obteniéndose los siguientes resultados:</w:t>
      </w:r>
    </w:p>
    <w:p w14:paraId="280107BD" w14:textId="77777777" w:rsidR="00E61FB5" w:rsidRPr="00A94B23" w:rsidRDefault="00E61FB5" w:rsidP="00E311C6">
      <w:pPr>
        <w:pStyle w:val="Sangradetextonormal"/>
        <w:rPr>
          <w:rFonts w:ascii="Arial" w:hAnsi="Arial" w:cs="Arial"/>
          <w:sz w:val="22"/>
          <w:szCs w:val="22"/>
          <w:lang w:val="es-ES_tradnl"/>
        </w:rPr>
      </w:pPr>
    </w:p>
    <w:p w14:paraId="5C1606D7" w14:textId="77777777" w:rsidR="00E61FB5" w:rsidRPr="00C82114" w:rsidRDefault="00E61FB5" w:rsidP="00E61FB5">
      <w:pPr>
        <w:pStyle w:val="Sangradetextonormal"/>
        <w:jc w:val="center"/>
        <w:rPr>
          <w:rFonts w:ascii="Arial" w:hAnsi="Arial" w:cs="Arial"/>
          <w:sz w:val="22"/>
          <w:szCs w:val="22"/>
          <w:lang w:val="es-CO"/>
        </w:rPr>
      </w:pPr>
      <w:r w:rsidRPr="00C82114">
        <w:rPr>
          <w:rFonts w:ascii="Arial" w:hAnsi="Arial" w:cs="Arial"/>
          <w:sz w:val="22"/>
          <w:szCs w:val="22"/>
          <w:lang w:val="es-CO"/>
        </w:rPr>
        <w:t>T</w:t>
      </w:r>
      <w:r>
        <w:rPr>
          <w:rFonts w:ascii="Arial" w:hAnsi="Arial" w:cs="Arial"/>
          <w:sz w:val="22"/>
          <w:szCs w:val="22"/>
          <w:lang w:val="es-CO"/>
        </w:rPr>
        <w:t xml:space="preserve"> </w:t>
      </w:r>
      <w:r w:rsidRPr="00C82114">
        <w:rPr>
          <w:rFonts w:ascii="Arial" w:hAnsi="Arial" w:cs="Arial"/>
          <w:sz w:val="22"/>
          <w:szCs w:val="22"/>
          <w:lang w:val="es-CO"/>
        </w:rPr>
        <w:t>= Total</w:t>
      </w:r>
    </w:p>
    <w:p w14:paraId="541155F9" w14:textId="77777777" w:rsidR="00E61FB5" w:rsidRPr="00C82114" w:rsidRDefault="00E61FB5" w:rsidP="00E61FB5">
      <w:pPr>
        <w:pStyle w:val="Sangradetextonormal"/>
        <w:jc w:val="center"/>
        <w:rPr>
          <w:rFonts w:ascii="Arial" w:hAnsi="Arial" w:cs="Arial"/>
          <w:sz w:val="22"/>
          <w:szCs w:val="22"/>
          <w:lang w:val="es-CO"/>
        </w:rPr>
      </w:pPr>
      <w:r w:rsidRPr="00C82114">
        <w:rPr>
          <w:rFonts w:ascii="Arial" w:hAnsi="Arial" w:cs="Arial"/>
          <w:sz w:val="22"/>
          <w:szCs w:val="22"/>
          <w:lang w:val="es-CO"/>
        </w:rPr>
        <w:t>P</w:t>
      </w:r>
      <w:r>
        <w:rPr>
          <w:rFonts w:ascii="Arial" w:hAnsi="Arial" w:cs="Arial"/>
          <w:sz w:val="22"/>
          <w:szCs w:val="22"/>
          <w:lang w:val="es-CO"/>
        </w:rPr>
        <w:t xml:space="preserve"> </w:t>
      </w:r>
      <w:r w:rsidRPr="00C82114">
        <w:rPr>
          <w:rFonts w:ascii="Arial" w:hAnsi="Arial" w:cs="Arial"/>
          <w:sz w:val="22"/>
          <w:szCs w:val="22"/>
          <w:lang w:val="es-CO"/>
        </w:rPr>
        <w:t>= Parcial</w:t>
      </w:r>
    </w:p>
    <w:p w14:paraId="381C1291" w14:textId="77777777" w:rsidR="00E61FB5" w:rsidRPr="00C82114" w:rsidRDefault="00E61FB5" w:rsidP="00E61FB5">
      <w:pPr>
        <w:pStyle w:val="Sangradetextonormal"/>
        <w:jc w:val="center"/>
        <w:rPr>
          <w:rFonts w:ascii="Arial" w:hAnsi="Arial" w:cs="Arial"/>
          <w:sz w:val="22"/>
          <w:szCs w:val="22"/>
          <w:lang w:val="es-CO"/>
        </w:rPr>
      </w:pPr>
      <w:r w:rsidRPr="00C82114">
        <w:rPr>
          <w:rFonts w:ascii="Arial" w:hAnsi="Arial" w:cs="Arial"/>
          <w:sz w:val="22"/>
          <w:szCs w:val="22"/>
          <w:lang w:val="es-CO"/>
        </w:rPr>
        <w:t>I</w:t>
      </w:r>
      <w:r>
        <w:rPr>
          <w:rFonts w:ascii="Arial" w:hAnsi="Arial" w:cs="Arial"/>
          <w:sz w:val="22"/>
          <w:szCs w:val="22"/>
          <w:lang w:val="es-CO"/>
        </w:rPr>
        <w:t xml:space="preserve"> </w:t>
      </w:r>
      <w:r w:rsidRPr="00C82114">
        <w:rPr>
          <w:rFonts w:ascii="Arial" w:hAnsi="Arial" w:cs="Arial"/>
          <w:sz w:val="22"/>
          <w:szCs w:val="22"/>
          <w:lang w:val="es-CO"/>
        </w:rPr>
        <w:t>= Insuficiente</w:t>
      </w:r>
    </w:p>
    <w:p w14:paraId="0D0AA185" w14:textId="77777777" w:rsidR="00E311C6" w:rsidRDefault="00E311C6" w:rsidP="00E311C6">
      <w:pPr>
        <w:pStyle w:val="Sangradetextonormal"/>
        <w:rPr>
          <w:rFonts w:ascii="Arial" w:hAnsi="Arial" w:cs="Arial"/>
          <w:sz w:val="22"/>
          <w:szCs w:val="22"/>
          <w:lang w:val="es-CO"/>
        </w:rPr>
      </w:pPr>
    </w:p>
    <w:p w14:paraId="6BE3253C" w14:textId="77777777" w:rsidR="00E311C6" w:rsidRPr="00A94B23" w:rsidRDefault="00E311C6" w:rsidP="00E311C6">
      <w:pPr>
        <w:pStyle w:val="Descripcin"/>
        <w:keepNext/>
        <w:spacing w:after="0"/>
        <w:jc w:val="center"/>
        <w:rPr>
          <w:rFonts w:ascii="Arial" w:eastAsia="Times New Roman" w:hAnsi="Arial" w:cs="Arial"/>
          <w:i w:val="0"/>
          <w:iCs w:val="0"/>
          <w:color w:val="auto"/>
          <w:sz w:val="22"/>
          <w:szCs w:val="22"/>
        </w:rPr>
      </w:pPr>
      <w:r w:rsidRPr="00A94B23">
        <w:rPr>
          <w:rFonts w:ascii="Arial" w:eastAsia="Times New Roman" w:hAnsi="Arial" w:cs="Arial"/>
          <w:i w:val="0"/>
          <w:iCs w:val="0"/>
          <w:color w:val="auto"/>
          <w:sz w:val="22"/>
          <w:szCs w:val="22"/>
        </w:rPr>
        <w:t xml:space="preserve">Tabla </w:t>
      </w:r>
      <w:r w:rsidRPr="00A94B23">
        <w:rPr>
          <w:rFonts w:ascii="Arial" w:eastAsia="Times New Roman" w:hAnsi="Arial" w:cs="Arial"/>
          <w:i w:val="0"/>
          <w:iCs w:val="0"/>
          <w:color w:val="auto"/>
          <w:sz w:val="22"/>
          <w:szCs w:val="22"/>
        </w:rPr>
        <w:fldChar w:fldCharType="begin"/>
      </w:r>
      <w:r w:rsidRPr="00A94B23">
        <w:rPr>
          <w:rFonts w:ascii="Arial" w:eastAsia="Times New Roman" w:hAnsi="Arial" w:cs="Arial"/>
          <w:i w:val="0"/>
          <w:iCs w:val="0"/>
          <w:color w:val="auto"/>
          <w:sz w:val="22"/>
          <w:szCs w:val="22"/>
        </w:rPr>
        <w:instrText xml:space="preserve"> SEQ Tabla \* ARABIC </w:instrText>
      </w:r>
      <w:r w:rsidRPr="00A94B23">
        <w:rPr>
          <w:rFonts w:ascii="Arial" w:eastAsia="Times New Roman" w:hAnsi="Arial" w:cs="Arial"/>
          <w:i w:val="0"/>
          <w:iCs w:val="0"/>
          <w:color w:val="auto"/>
          <w:sz w:val="22"/>
          <w:szCs w:val="22"/>
        </w:rPr>
        <w:fldChar w:fldCharType="separate"/>
      </w:r>
      <w:r w:rsidR="004474DF">
        <w:rPr>
          <w:rFonts w:ascii="Arial" w:eastAsia="Times New Roman" w:hAnsi="Arial" w:cs="Arial"/>
          <w:i w:val="0"/>
          <w:iCs w:val="0"/>
          <w:noProof/>
          <w:color w:val="auto"/>
          <w:sz w:val="22"/>
          <w:szCs w:val="22"/>
        </w:rPr>
        <w:t>8</w:t>
      </w:r>
      <w:r w:rsidRPr="00A94B23">
        <w:rPr>
          <w:rFonts w:ascii="Arial" w:eastAsia="Times New Roman" w:hAnsi="Arial" w:cs="Arial"/>
          <w:i w:val="0"/>
          <w:iCs w:val="0"/>
          <w:color w:val="auto"/>
          <w:sz w:val="22"/>
          <w:szCs w:val="22"/>
        </w:rPr>
        <w:fldChar w:fldCharType="end"/>
      </w:r>
      <w:r w:rsidRPr="00A94B23">
        <w:rPr>
          <w:rFonts w:ascii="Arial" w:eastAsia="Times New Roman" w:hAnsi="Arial" w:cs="Arial"/>
          <w:i w:val="0"/>
          <w:iCs w:val="0"/>
          <w:color w:val="auto"/>
          <w:sz w:val="22"/>
          <w:szCs w:val="22"/>
        </w:rPr>
        <w:t>. Recorrido de verificación de condiciones locativas</w:t>
      </w:r>
    </w:p>
    <w:p w14:paraId="0418584D" w14:textId="77777777" w:rsidR="00E311C6" w:rsidRPr="00A94B23" w:rsidRDefault="00E311C6" w:rsidP="00E311C6">
      <w:pPr>
        <w:jc w:val="center"/>
        <w:rPr>
          <w:rFonts w:ascii="Arial" w:eastAsia="Times New Roman" w:hAnsi="Arial" w:cs="Arial"/>
          <w:sz w:val="22"/>
          <w:szCs w:val="22"/>
        </w:rPr>
      </w:pPr>
      <w:r w:rsidRPr="00A94B23">
        <w:rPr>
          <w:rFonts w:ascii="Arial" w:eastAsia="Times New Roman" w:hAnsi="Arial" w:cs="Arial"/>
          <w:sz w:val="22"/>
          <w:szCs w:val="22"/>
        </w:rPr>
        <w:t>Bodega 11</w:t>
      </w:r>
      <w:r>
        <w:rPr>
          <w:rFonts w:ascii="Arial" w:eastAsia="Times New Roman" w:hAnsi="Arial" w:cs="Arial"/>
          <w:sz w:val="22"/>
          <w:szCs w:val="22"/>
        </w:rPr>
        <w:t xml:space="preserve"> (Sede principal)</w:t>
      </w:r>
    </w:p>
    <w:tbl>
      <w:tblPr>
        <w:tblStyle w:val="Tablaconcuadrcula"/>
        <w:tblW w:w="5000" w:type="pct"/>
        <w:jc w:val="center"/>
        <w:tblLook w:val="04A0" w:firstRow="1" w:lastRow="0" w:firstColumn="1" w:lastColumn="0" w:noHBand="0" w:noVBand="1"/>
      </w:tblPr>
      <w:tblGrid>
        <w:gridCol w:w="3450"/>
        <w:gridCol w:w="588"/>
        <w:gridCol w:w="588"/>
        <w:gridCol w:w="581"/>
        <w:gridCol w:w="4132"/>
      </w:tblGrid>
      <w:tr w:rsidR="00E311C6" w:rsidRPr="00CA3C05" w14:paraId="69D67071" w14:textId="77777777" w:rsidTr="00CA3C05">
        <w:trPr>
          <w:tblHeader/>
          <w:jc w:val="center"/>
        </w:trPr>
        <w:tc>
          <w:tcPr>
            <w:tcW w:w="1847" w:type="pct"/>
            <w:shd w:val="clear" w:color="auto" w:fill="D9D9D9" w:themeFill="background1" w:themeFillShade="D9"/>
            <w:vAlign w:val="center"/>
          </w:tcPr>
          <w:p w14:paraId="35002BDC" w14:textId="77777777" w:rsidR="00E311C6" w:rsidRPr="00CA3C05" w:rsidRDefault="00E311C6" w:rsidP="00726058">
            <w:pPr>
              <w:pStyle w:val="Sangradetextonormal"/>
              <w:jc w:val="center"/>
              <w:rPr>
                <w:rFonts w:ascii="Arial" w:hAnsi="Arial" w:cs="Arial"/>
                <w:b/>
                <w:sz w:val="14"/>
                <w:szCs w:val="22"/>
              </w:rPr>
            </w:pPr>
            <w:r w:rsidRPr="00CA3C05">
              <w:rPr>
                <w:rFonts w:ascii="Arial" w:hAnsi="Arial" w:cs="Arial"/>
                <w:b/>
                <w:sz w:val="14"/>
                <w:szCs w:val="22"/>
              </w:rPr>
              <w:t>Aspecto a evaluar</w:t>
            </w:r>
          </w:p>
        </w:tc>
        <w:tc>
          <w:tcPr>
            <w:tcW w:w="315" w:type="pct"/>
            <w:shd w:val="clear" w:color="auto" w:fill="D9D9D9" w:themeFill="background1" w:themeFillShade="D9"/>
            <w:vAlign w:val="center"/>
          </w:tcPr>
          <w:p w14:paraId="629F5F00" w14:textId="77777777" w:rsidR="00E311C6" w:rsidRPr="00CA3C05" w:rsidRDefault="00E311C6" w:rsidP="00726058">
            <w:pPr>
              <w:pStyle w:val="Sangradetextonormal"/>
              <w:jc w:val="center"/>
              <w:rPr>
                <w:rFonts w:ascii="Arial" w:hAnsi="Arial" w:cs="Arial"/>
                <w:b/>
                <w:sz w:val="14"/>
                <w:szCs w:val="22"/>
              </w:rPr>
            </w:pPr>
            <w:r w:rsidRPr="00CA3C05">
              <w:rPr>
                <w:rFonts w:ascii="Arial" w:hAnsi="Arial" w:cs="Arial"/>
                <w:b/>
                <w:sz w:val="14"/>
                <w:szCs w:val="22"/>
              </w:rPr>
              <w:t>T</w:t>
            </w:r>
          </w:p>
        </w:tc>
        <w:tc>
          <w:tcPr>
            <w:tcW w:w="315" w:type="pct"/>
            <w:shd w:val="clear" w:color="auto" w:fill="D9D9D9" w:themeFill="background1" w:themeFillShade="D9"/>
            <w:vAlign w:val="center"/>
          </w:tcPr>
          <w:p w14:paraId="170C792A" w14:textId="77777777" w:rsidR="00E311C6" w:rsidRPr="00CA3C05" w:rsidRDefault="00E311C6" w:rsidP="00726058">
            <w:pPr>
              <w:pStyle w:val="Sangradetextonormal"/>
              <w:jc w:val="center"/>
              <w:rPr>
                <w:rFonts w:ascii="Arial" w:hAnsi="Arial" w:cs="Arial"/>
                <w:b/>
                <w:sz w:val="14"/>
                <w:szCs w:val="22"/>
              </w:rPr>
            </w:pPr>
            <w:r w:rsidRPr="00CA3C05">
              <w:rPr>
                <w:rFonts w:ascii="Arial" w:hAnsi="Arial" w:cs="Arial"/>
                <w:b/>
                <w:sz w:val="14"/>
                <w:szCs w:val="22"/>
              </w:rPr>
              <w:t>P</w:t>
            </w:r>
          </w:p>
        </w:tc>
        <w:tc>
          <w:tcPr>
            <w:tcW w:w="311" w:type="pct"/>
            <w:shd w:val="clear" w:color="auto" w:fill="D9D9D9" w:themeFill="background1" w:themeFillShade="D9"/>
            <w:vAlign w:val="center"/>
          </w:tcPr>
          <w:p w14:paraId="549104E4" w14:textId="77777777" w:rsidR="00E311C6" w:rsidRPr="00CA3C05" w:rsidRDefault="00E311C6" w:rsidP="00726058">
            <w:pPr>
              <w:pStyle w:val="Sangradetextonormal"/>
              <w:jc w:val="center"/>
              <w:rPr>
                <w:rFonts w:ascii="Arial" w:hAnsi="Arial" w:cs="Arial"/>
                <w:b/>
                <w:sz w:val="14"/>
                <w:szCs w:val="22"/>
              </w:rPr>
            </w:pPr>
            <w:r w:rsidRPr="00CA3C05">
              <w:rPr>
                <w:rFonts w:ascii="Arial" w:hAnsi="Arial" w:cs="Arial"/>
                <w:b/>
                <w:sz w:val="14"/>
                <w:szCs w:val="22"/>
              </w:rPr>
              <w:t>I</w:t>
            </w:r>
          </w:p>
        </w:tc>
        <w:tc>
          <w:tcPr>
            <w:tcW w:w="2213" w:type="pct"/>
            <w:shd w:val="clear" w:color="auto" w:fill="D9D9D9" w:themeFill="background1" w:themeFillShade="D9"/>
            <w:vAlign w:val="center"/>
          </w:tcPr>
          <w:p w14:paraId="5A75875A" w14:textId="77777777" w:rsidR="00E311C6" w:rsidRPr="00CA3C05" w:rsidRDefault="00E311C6" w:rsidP="00726058">
            <w:pPr>
              <w:pStyle w:val="Sangradetextonormal"/>
              <w:jc w:val="center"/>
              <w:rPr>
                <w:rFonts w:ascii="Arial" w:hAnsi="Arial" w:cs="Arial"/>
                <w:b/>
                <w:sz w:val="14"/>
                <w:szCs w:val="22"/>
              </w:rPr>
            </w:pPr>
            <w:r w:rsidRPr="00CA3C05">
              <w:rPr>
                <w:rFonts w:ascii="Arial" w:hAnsi="Arial" w:cs="Arial"/>
                <w:b/>
                <w:sz w:val="14"/>
                <w:szCs w:val="22"/>
              </w:rPr>
              <w:t>Observación</w:t>
            </w:r>
          </w:p>
        </w:tc>
      </w:tr>
      <w:tr w:rsidR="00E311C6" w:rsidRPr="00CA3C05" w14:paraId="36503D5D" w14:textId="77777777" w:rsidTr="00CA3C05">
        <w:trPr>
          <w:jc w:val="center"/>
        </w:trPr>
        <w:tc>
          <w:tcPr>
            <w:tcW w:w="1847" w:type="pct"/>
            <w:shd w:val="clear" w:color="auto" w:fill="auto"/>
            <w:vAlign w:val="center"/>
          </w:tcPr>
          <w:p w14:paraId="62A49CB4" w14:textId="77777777" w:rsidR="00E311C6" w:rsidRPr="00CA3C05" w:rsidRDefault="00E311C6" w:rsidP="00726058">
            <w:pPr>
              <w:pStyle w:val="Sangradetextonormal"/>
              <w:ind w:left="113" w:right="113"/>
              <w:jc w:val="center"/>
              <w:rPr>
                <w:rFonts w:ascii="Arial" w:hAnsi="Arial" w:cs="Arial"/>
                <w:sz w:val="14"/>
                <w:szCs w:val="22"/>
              </w:rPr>
            </w:pPr>
            <w:r w:rsidRPr="00CA3C05">
              <w:rPr>
                <w:rFonts w:ascii="Arial" w:hAnsi="Arial" w:cs="Arial"/>
                <w:sz w:val="14"/>
                <w:szCs w:val="22"/>
              </w:rPr>
              <w:t>Todas las áreas cuentan con señalización de emergencias, clara y visible (Extintores, salidas de emergencia, rutas de evacuación).</w:t>
            </w:r>
          </w:p>
        </w:tc>
        <w:tc>
          <w:tcPr>
            <w:tcW w:w="315" w:type="pct"/>
            <w:vAlign w:val="center"/>
          </w:tcPr>
          <w:p w14:paraId="601C96AE" w14:textId="77777777" w:rsidR="00E311C6" w:rsidRPr="00CA3C05" w:rsidRDefault="00E311C6" w:rsidP="00726058">
            <w:pPr>
              <w:pStyle w:val="Sangradetextonormal"/>
              <w:ind w:left="113" w:right="113"/>
              <w:rPr>
                <w:rFonts w:ascii="Arial" w:hAnsi="Arial" w:cs="Arial"/>
                <w:sz w:val="14"/>
                <w:szCs w:val="22"/>
              </w:rPr>
            </w:pPr>
            <w:r w:rsidRPr="00CA3C05">
              <w:rPr>
                <w:rFonts w:ascii="Arial" w:hAnsi="Arial" w:cs="Arial"/>
                <w:sz w:val="14"/>
                <w:szCs w:val="22"/>
              </w:rPr>
              <w:t>X</w:t>
            </w:r>
          </w:p>
        </w:tc>
        <w:tc>
          <w:tcPr>
            <w:tcW w:w="315" w:type="pct"/>
            <w:vAlign w:val="center"/>
          </w:tcPr>
          <w:p w14:paraId="43CD83A0" w14:textId="77777777" w:rsidR="00E311C6" w:rsidRPr="00CA3C05" w:rsidRDefault="00E311C6" w:rsidP="00726058">
            <w:pPr>
              <w:pStyle w:val="Sangradetextonormal"/>
              <w:ind w:left="113" w:right="113"/>
              <w:jc w:val="center"/>
              <w:rPr>
                <w:rFonts w:ascii="Arial" w:hAnsi="Arial" w:cs="Arial"/>
                <w:sz w:val="14"/>
                <w:szCs w:val="22"/>
              </w:rPr>
            </w:pPr>
          </w:p>
        </w:tc>
        <w:tc>
          <w:tcPr>
            <w:tcW w:w="311" w:type="pct"/>
            <w:vAlign w:val="center"/>
          </w:tcPr>
          <w:p w14:paraId="3E3F78FA" w14:textId="77777777" w:rsidR="00E311C6" w:rsidRPr="00CA3C05" w:rsidRDefault="00E311C6" w:rsidP="00726058">
            <w:pPr>
              <w:pStyle w:val="Sangradetextonormal"/>
              <w:ind w:left="113" w:right="113"/>
              <w:jc w:val="center"/>
              <w:rPr>
                <w:rFonts w:ascii="Arial" w:hAnsi="Arial" w:cs="Arial"/>
                <w:sz w:val="14"/>
                <w:szCs w:val="22"/>
              </w:rPr>
            </w:pPr>
          </w:p>
        </w:tc>
        <w:tc>
          <w:tcPr>
            <w:tcW w:w="2213" w:type="pct"/>
            <w:shd w:val="clear" w:color="auto" w:fill="auto"/>
            <w:vAlign w:val="center"/>
          </w:tcPr>
          <w:p w14:paraId="2410DF38" w14:textId="77777777" w:rsidR="00E311C6" w:rsidRPr="00CA3C05" w:rsidRDefault="00E311C6" w:rsidP="00726058">
            <w:pPr>
              <w:pStyle w:val="Sangradetextonormal"/>
              <w:ind w:left="113" w:right="113"/>
              <w:jc w:val="center"/>
              <w:rPr>
                <w:rFonts w:ascii="Arial" w:hAnsi="Arial" w:cs="Arial"/>
                <w:sz w:val="14"/>
                <w:szCs w:val="22"/>
              </w:rPr>
            </w:pPr>
          </w:p>
        </w:tc>
      </w:tr>
      <w:tr w:rsidR="00E311C6" w:rsidRPr="00CA3C05" w14:paraId="7AE84DF4" w14:textId="77777777" w:rsidTr="00CA3C05">
        <w:trPr>
          <w:jc w:val="center"/>
        </w:trPr>
        <w:tc>
          <w:tcPr>
            <w:tcW w:w="1847" w:type="pct"/>
            <w:shd w:val="clear" w:color="auto" w:fill="auto"/>
            <w:vAlign w:val="center"/>
          </w:tcPr>
          <w:p w14:paraId="3F4EE058" w14:textId="77777777" w:rsidR="00E311C6" w:rsidRPr="00CA3C05" w:rsidRDefault="00E311C6" w:rsidP="00726058">
            <w:pPr>
              <w:pStyle w:val="Sangradetextonormal"/>
              <w:ind w:left="113" w:right="113"/>
              <w:jc w:val="center"/>
              <w:rPr>
                <w:rFonts w:ascii="Arial" w:hAnsi="Arial" w:cs="Arial"/>
                <w:sz w:val="14"/>
                <w:szCs w:val="22"/>
              </w:rPr>
            </w:pPr>
            <w:r w:rsidRPr="00CA3C05">
              <w:rPr>
                <w:rFonts w:ascii="Arial" w:hAnsi="Arial" w:cs="Arial"/>
                <w:sz w:val="14"/>
                <w:szCs w:val="22"/>
              </w:rPr>
              <w:t>Las salidas de emergencias se encuentran libres de obstáculos y disponibles</w:t>
            </w:r>
          </w:p>
        </w:tc>
        <w:tc>
          <w:tcPr>
            <w:tcW w:w="315" w:type="pct"/>
            <w:vAlign w:val="center"/>
          </w:tcPr>
          <w:p w14:paraId="5001555A" w14:textId="77777777" w:rsidR="00E311C6" w:rsidRPr="00CA3C05" w:rsidRDefault="00E311C6" w:rsidP="00726058">
            <w:pPr>
              <w:pStyle w:val="Sangradetextonormal"/>
              <w:ind w:left="113" w:right="113"/>
              <w:rPr>
                <w:rFonts w:ascii="Arial" w:hAnsi="Arial" w:cs="Arial"/>
                <w:sz w:val="14"/>
                <w:szCs w:val="22"/>
              </w:rPr>
            </w:pPr>
            <w:r w:rsidRPr="00CA3C05">
              <w:rPr>
                <w:rFonts w:ascii="Arial" w:hAnsi="Arial" w:cs="Arial"/>
                <w:sz w:val="14"/>
                <w:szCs w:val="22"/>
              </w:rPr>
              <w:t>X</w:t>
            </w:r>
          </w:p>
        </w:tc>
        <w:tc>
          <w:tcPr>
            <w:tcW w:w="315" w:type="pct"/>
            <w:vAlign w:val="center"/>
          </w:tcPr>
          <w:p w14:paraId="5E343F2D" w14:textId="77777777" w:rsidR="00E311C6" w:rsidRPr="00CA3C05" w:rsidRDefault="00E311C6" w:rsidP="00726058">
            <w:pPr>
              <w:pStyle w:val="Sangradetextonormal"/>
              <w:ind w:left="113" w:right="113"/>
              <w:jc w:val="center"/>
              <w:rPr>
                <w:rFonts w:ascii="Arial" w:hAnsi="Arial" w:cs="Arial"/>
                <w:sz w:val="14"/>
                <w:szCs w:val="22"/>
              </w:rPr>
            </w:pPr>
          </w:p>
        </w:tc>
        <w:tc>
          <w:tcPr>
            <w:tcW w:w="311" w:type="pct"/>
            <w:vAlign w:val="center"/>
          </w:tcPr>
          <w:p w14:paraId="15688741" w14:textId="77777777" w:rsidR="00E311C6" w:rsidRPr="00CA3C05" w:rsidRDefault="00E311C6" w:rsidP="00726058">
            <w:pPr>
              <w:pStyle w:val="Sangradetextonormal"/>
              <w:ind w:left="113" w:right="113"/>
              <w:jc w:val="center"/>
              <w:rPr>
                <w:rFonts w:ascii="Arial" w:hAnsi="Arial" w:cs="Arial"/>
                <w:sz w:val="14"/>
                <w:szCs w:val="22"/>
              </w:rPr>
            </w:pPr>
          </w:p>
        </w:tc>
        <w:tc>
          <w:tcPr>
            <w:tcW w:w="2213" w:type="pct"/>
            <w:shd w:val="clear" w:color="auto" w:fill="auto"/>
            <w:vAlign w:val="center"/>
          </w:tcPr>
          <w:p w14:paraId="66197D49" w14:textId="77777777" w:rsidR="00E311C6" w:rsidRPr="00CA3C05" w:rsidRDefault="00E311C6" w:rsidP="00726058">
            <w:pPr>
              <w:pStyle w:val="Sangradetextonormal"/>
              <w:ind w:left="113" w:right="113"/>
              <w:jc w:val="center"/>
              <w:rPr>
                <w:rFonts w:ascii="Arial" w:hAnsi="Arial" w:cs="Arial"/>
                <w:sz w:val="14"/>
                <w:szCs w:val="22"/>
              </w:rPr>
            </w:pPr>
          </w:p>
        </w:tc>
      </w:tr>
      <w:tr w:rsidR="00E311C6" w:rsidRPr="00CA3C05" w14:paraId="096E1A6F" w14:textId="77777777" w:rsidTr="00CA3C05">
        <w:trPr>
          <w:jc w:val="center"/>
        </w:trPr>
        <w:tc>
          <w:tcPr>
            <w:tcW w:w="1847" w:type="pct"/>
            <w:shd w:val="clear" w:color="auto" w:fill="auto"/>
            <w:vAlign w:val="center"/>
          </w:tcPr>
          <w:p w14:paraId="3D03942F" w14:textId="77777777" w:rsidR="00E311C6" w:rsidRPr="00CA3C05" w:rsidRDefault="00E311C6" w:rsidP="00726058">
            <w:pPr>
              <w:pStyle w:val="Sangradetextonormal"/>
              <w:ind w:left="113" w:right="113"/>
              <w:jc w:val="center"/>
              <w:rPr>
                <w:rFonts w:ascii="Arial" w:hAnsi="Arial" w:cs="Arial"/>
                <w:sz w:val="14"/>
                <w:szCs w:val="22"/>
              </w:rPr>
            </w:pPr>
            <w:r w:rsidRPr="00CA3C05">
              <w:rPr>
                <w:rFonts w:ascii="Arial" w:hAnsi="Arial" w:cs="Arial"/>
                <w:sz w:val="14"/>
                <w:szCs w:val="22"/>
              </w:rPr>
              <w:t>Las escaleras y rampas son seguras y estables para el tránsito de personas, equipos o materiales.</w:t>
            </w:r>
          </w:p>
        </w:tc>
        <w:tc>
          <w:tcPr>
            <w:tcW w:w="315" w:type="pct"/>
            <w:vAlign w:val="center"/>
          </w:tcPr>
          <w:p w14:paraId="4D58A35E" w14:textId="77777777" w:rsidR="00E311C6" w:rsidRPr="00CA3C05" w:rsidRDefault="00E311C6" w:rsidP="00726058">
            <w:pPr>
              <w:pStyle w:val="Sangradetextonormal"/>
              <w:ind w:left="113" w:right="113"/>
              <w:jc w:val="center"/>
              <w:rPr>
                <w:rFonts w:ascii="Arial" w:hAnsi="Arial" w:cs="Arial"/>
                <w:sz w:val="14"/>
                <w:szCs w:val="22"/>
              </w:rPr>
            </w:pPr>
          </w:p>
        </w:tc>
        <w:tc>
          <w:tcPr>
            <w:tcW w:w="315" w:type="pct"/>
            <w:vAlign w:val="center"/>
          </w:tcPr>
          <w:p w14:paraId="5C803440" w14:textId="77777777" w:rsidR="00E311C6" w:rsidRPr="00CA3C05" w:rsidRDefault="00E311C6" w:rsidP="00726058">
            <w:pPr>
              <w:pStyle w:val="Sangradetextonormal"/>
              <w:ind w:left="113" w:right="113"/>
              <w:jc w:val="center"/>
              <w:rPr>
                <w:rFonts w:ascii="Arial" w:hAnsi="Arial" w:cs="Arial"/>
                <w:sz w:val="14"/>
                <w:szCs w:val="22"/>
              </w:rPr>
            </w:pPr>
            <w:r w:rsidRPr="00CA3C05">
              <w:rPr>
                <w:rFonts w:ascii="Arial" w:hAnsi="Arial" w:cs="Arial"/>
                <w:sz w:val="14"/>
                <w:szCs w:val="22"/>
              </w:rPr>
              <w:t>X</w:t>
            </w:r>
          </w:p>
        </w:tc>
        <w:tc>
          <w:tcPr>
            <w:tcW w:w="311" w:type="pct"/>
            <w:vAlign w:val="center"/>
          </w:tcPr>
          <w:p w14:paraId="3D6152B1" w14:textId="77777777" w:rsidR="00E311C6" w:rsidRPr="00CA3C05" w:rsidRDefault="00E311C6" w:rsidP="00726058">
            <w:pPr>
              <w:pStyle w:val="Sangradetextonormal"/>
              <w:ind w:left="113" w:right="113"/>
              <w:jc w:val="center"/>
              <w:rPr>
                <w:rFonts w:ascii="Arial" w:hAnsi="Arial" w:cs="Arial"/>
                <w:sz w:val="14"/>
                <w:szCs w:val="22"/>
              </w:rPr>
            </w:pPr>
          </w:p>
        </w:tc>
        <w:tc>
          <w:tcPr>
            <w:tcW w:w="2213" w:type="pct"/>
            <w:shd w:val="clear" w:color="auto" w:fill="auto"/>
            <w:vAlign w:val="center"/>
          </w:tcPr>
          <w:p w14:paraId="59AE292A" w14:textId="77777777" w:rsidR="00E311C6" w:rsidRPr="00CA3C05" w:rsidRDefault="00E311C6" w:rsidP="00726058">
            <w:pPr>
              <w:pStyle w:val="Sangradetextonormal"/>
              <w:ind w:left="113" w:right="113"/>
              <w:jc w:val="center"/>
              <w:rPr>
                <w:rFonts w:ascii="Arial" w:hAnsi="Arial" w:cs="Arial"/>
                <w:sz w:val="14"/>
                <w:szCs w:val="22"/>
              </w:rPr>
            </w:pPr>
            <w:r w:rsidRPr="00CA3C05">
              <w:rPr>
                <w:rFonts w:ascii="Arial" w:hAnsi="Arial" w:cs="Arial"/>
                <w:sz w:val="14"/>
                <w:szCs w:val="22"/>
              </w:rPr>
              <w:t>Las escaleras que conectan el tercer y el segundo piso son muy angostas.</w:t>
            </w:r>
          </w:p>
        </w:tc>
      </w:tr>
      <w:tr w:rsidR="00E311C6" w:rsidRPr="00CA3C05" w14:paraId="7A6EF65B" w14:textId="77777777" w:rsidTr="00CA3C05">
        <w:trPr>
          <w:jc w:val="center"/>
        </w:trPr>
        <w:tc>
          <w:tcPr>
            <w:tcW w:w="1847" w:type="pct"/>
            <w:shd w:val="clear" w:color="auto" w:fill="auto"/>
            <w:vAlign w:val="center"/>
          </w:tcPr>
          <w:p w14:paraId="5FF8D68F" w14:textId="77777777" w:rsidR="00E311C6" w:rsidRPr="00CA3C05" w:rsidRDefault="00E311C6" w:rsidP="00726058">
            <w:pPr>
              <w:pStyle w:val="Sangradetextonormal"/>
              <w:ind w:left="113" w:right="113"/>
              <w:jc w:val="center"/>
              <w:rPr>
                <w:rFonts w:ascii="Arial" w:hAnsi="Arial" w:cs="Arial"/>
                <w:sz w:val="14"/>
                <w:szCs w:val="22"/>
              </w:rPr>
            </w:pPr>
            <w:r w:rsidRPr="00CA3C05">
              <w:rPr>
                <w:rFonts w:ascii="Arial" w:hAnsi="Arial" w:cs="Arial"/>
                <w:sz w:val="14"/>
                <w:szCs w:val="22"/>
              </w:rPr>
              <w:t xml:space="preserve">¿Se encuentran las áreas de circulación del personal y vehículos (pasillos, puertas, salidas), </w:t>
            </w:r>
            <w:r w:rsidRPr="00CA3C05">
              <w:rPr>
                <w:rFonts w:ascii="Arial" w:hAnsi="Arial" w:cs="Arial"/>
                <w:sz w:val="14"/>
                <w:szCs w:val="22"/>
              </w:rPr>
              <w:lastRenderedPageBreak/>
              <w:t>libres de obstáculos?</w:t>
            </w:r>
          </w:p>
        </w:tc>
        <w:tc>
          <w:tcPr>
            <w:tcW w:w="315" w:type="pct"/>
            <w:vAlign w:val="center"/>
          </w:tcPr>
          <w:p w14:paraId="684C1BAA" w14:textId="77777777" w:rsidR="00E311C6" w:rsidRPr="00CA3C05" w:rsidRDefault="00E311C6" w:rsidP="00726058">
            <w:pPr>
              <w:pStyle w:val="Sangradetextonormal"/>
              <w:ind w:left="113" w:right="113"/>
              <w:jc w:val="center"/>
              <w:rPr>
                <w:rFonts w:ascii="Arial" w:hAnsi="Arial" w:cs="Arial"/>
                <w:sz w:val="14"/>
                <w:szCs w:val="22"/>
              </w:rPr>
            </w:pPr>
          </w:p>
        </w:tc>
        <w:tc>
          <w:tcPr>
            <w:tcW w:w="315" w:type="pct"/>
            <w:vAlign w:val="center"/>
          </w:tcPr>
          <w:p w14:paraId="4ACE424B" w14:textId="77777777" w:rsidR="00E311C6" w:rsidRPr="00CA3C05" w:rsidRDefault="00E311C6" w:rsidP="00726058">
            <w:pPr>
              <w:pStyle w:val="Sangradetextonormal"/>
              <w:ind w:left="113" w:right="113"/>
              <w:jc w:val="center"/>
              <w:rPr>
                <w:rFonts w:ascii="Arial" w:hAnsi="Arial" w:cs="Arial"/>
                <w:sz w:val="14"/>
                <w:szCs w:val="22"/>
              </w:rPr>
            </w:pPr>
            <w:r w:rsidRPr="00CA3C05">
              <w:rPr>
                <w:rFonts w:ascii="Arial" w:hAnsi="Arial" w:cs="Arial"/>
                <w:sz w:val="14"/>
                <w:szCs w:val="22"/>
              </w:rPr>
              <w:t>X</w:t>
            </w:r>
          </w:p>
        </w:tc>
        <w:tc>
          <w:tcPr>
            <w:tcW w:w="311" w:type="pct"/>
            <w:vAlign w:val="center"/>
          </w:tcPr>
          <w:p w14:paraId="65D2028C" w14:textId="77777777" w:rsidR="00E311C6" w:rsidRPr="00CA3C05" w:rsidRDefault="00E311C6" w:rsidP="00726058">
            <w:pPr>
              <w:pStyle w:val="Sangradetextonormal"/>
              <w:ind w:left="113" w:right="113"/>
              <w:jc w:val="center"/>
              <w:rPr>
                <w:rFonts w:ascii="Arial" w:hAnsi="Arial" w:cs="Arial"/>
                <w:sz w:val="14"/>
                <w:szCs w:val="22"/>
              </w:rPr>
            </w:pPr>
          </w:p>
        </w:tc>
        <w:tc>
          <w:tcPr>
            <w:tcW w:w="2213" w:type="pct"/>
            <w:shd w:val="clear" w:color="auto" w:fill="auto"/>
            <w:vAlign w:val="center"/>
          </w:tcPr>
          <w:p w14:paraId="44B8A3C1" w14:textId="77777777" w:rsidR="00E311C6" w:rsidRPr="00CA3C05" w:rsidRDefault="00E311C6" w:rsidP="00726058">
            <w:pPr>
              <w:pStyle w:val="Sangradetextonormal"/>
              <w:ind w:left="113" w:right="113"/>
              <w:jc w:val="center"/>
              <w:rPr>
                <w:rFonts w:ascii="Arial" w:hAnsi="Arial" w:cs="Arial"/>
                <w:sz w:val="14"/>
                <w:szCs w:val="22"/>
              </w:rPr>
            </w:pPr>
            <w:r w:rsidRPr="00CA3C05">
              <w:rPr>
                <w:rFonts w:ascii="Arial" w:hAnsi="Arial" w:cs="Arial"/>
                <w:sz w:val="14"/>
                <w:szCs w:val="22"/>
              </w:rPr>
              <w:t xml:space="preserve">Se observan cajas que obstaculizan la libre circulación  de las personas y elementos almacenados debajo de </w:t>
            </w:r>
            <w:r w:rsidRPr="00CA3C05">
              <w:rPr>
                <w:rFonts w:ascii="Arial" w:hAnsi="Arial" w:cs="Arial"/>
                <w:sz w:val="14"/>
                <w:szCs w:val="22"/>
              </w:rPr>
              <w:lastRenderedPageBreak/>
              <w:t>escritorios y mesas.</w:t>
            </w:r>
          </w:p>
        </w:tc>
      </w:tr>
      <w:tr w:rsidR="00E311C6" w:rsidRPr="00CA3C05" w14:paraId="43A07100" w14:textId="77777777" w:rsidTr="00CA3C05">
        <w:trPr>
          <w:jc w:val="center"/>
        </w:trPr>
        <w:tc>
          <w:tcPr>
            <w:tcW w:w="1847" w:type="pct"/>
            <w:shd w:val="clear" w:color="auto" w:fill="auto"/>
            <w:vAlign w:val="center"/>
          </w:tcPr>
          <w:p w14:paraId="0DEDF9B2" w14:textId="77777777" w:rsidR="00E311C6" w:rsidRPr="00CA3C05" w:rsidRDefault="00E311C6" w:rsidP="00726058">
            <w:pPr>
              <w:pStyle w:val="Sangradetextonormal"/>
              <w:ind w:left="113" w:right="113"/>
              <w:jc w:val="center"/>
              <w:rPr>
                <w:rFonts w:ascii="Arial" w:hAnsi="Arial" w:cs="Arial"/>
                <w:sz w:val="14"/>
                <w:szCs w:val="22"/>
              </w:rPr>
            </w:pPr>
            <w:r w:rsidRPr="00CA3C05">
              <w:rPr>
                <w:rFonts w:ascii="Arial" w:hAnsi="Arial" w:cs="Arial"/>
                <w:sz w:val="14"/>
                <w:szCs w:val="22"/>
              </w:rPr>
              <w:lastRenderedPageBreak/>
              <w:t>Se dispone de camillas y botiquines dotados.</w:t>
            </w:r>
          </w:p>
        </w:tc>
        <w:tc>
          <w:tcPr>
            <w:tcW w:w="315" w:type="pct"/>
            <w:vAlign w:val="center"/>
          </w:tcPr>
          <w:p w14:paraId="7D90E638" w14:textId="77777777" w:rsidR="00E311C6" w:rsidRPr="00CA3C05" w:rsidRDefault="00E311C6" w:rsidP="00726058">
            <w:pPr>
              <w:pStyle w:val="Sangradetextonormal"/>
              <w:ind w:left="113" w:right="113"/>
              <w:jc w:val="center"/>
              <w:rPr>
                <w:rFonts w:ascii="Arial" w:hAnsi="Arial" w:cs="Arial"/>
                <w:sz w:val="14"/>
                <w:szCs w:val="22"/>
              </w:rPr>
            </w:pPr>
            <w:r w:rsidRPr="00CA3C05">
              <w:rPr>
                <w:rFonts w:ascii="Arial" w:hAnsi="Arial" w:cs="Arial"/>
                <w:sz w:val="14"/>
                <w:szCs w:val="22"/>
              </w:rPr>
              <w:t>X</w:t>
            </w:r>
          </w:p>
        </w:tc>
        <w:tc>
          <w:tcPr>
            <w:tcW w:w="315" w:type="pct"/>
            <w:vAlign w:val="center"/>
          </w:tcPr>
          <w:p w14:paraId="3ADCFA44" w14:textId="77777777" w:rsidR="00E311C6" w:rsidRPr="00CA3C05" w:rsidRDefault="00E311C6" w:rsidP="00726058">
            <w:pPr>
              <w:pStyle w:val="Sangradetextonormal"/>
              <w:ind w:left="113" w:right="113"/>
              <w:jc w:val="center"/>
              <w:rPr>
                <w:rFonts w:ascii="Arial" w:hAnsi="Arial" w:cs="Arial"/>
                <w:sz w:val="14"/>
                <w:szCs w:val="22"/>
              </w:rPr>
            </w:pPr>
          </w:p>
        </w:tc>
        <w:tc>
          <w:tcPr>
            <w:tcW w:w="311" w:type="pct"/>
            <w:vAlign w:val="center"/>
          </w:tcPr>
          <w:p w14:paraId="4A79C95C" w14:textId="77777777" w:rsidR="00E311C6" w:rsidRPr="00CA3C05" w:rsidRDefault="00E311C6" w:rsidP="00726058">
            <w:pPr>
              <w:pStyle w:val="Sangradetextonormal"/>
              <w:ind w:left="113" w:right="113"/>
              <w:jc w:val="center"/>
              <w:rPr>
                <w:rFonts w:ascii="Arial" w:hAnsi="Arial" w:cs="Arial"/>
                <w:sz w:val="14"/>
                <w:szCs w:val="22"/>
              </w:rPr>
            </w:pPr>
          </w:p>
        </w:tc>
        <w:tc>
          <w:tcPr>
            <w:tcW w:w="2213" w:type="pct"/>
            <w:shd w:val="clear" w:color="auto" w:fill="auto"/>
            <w:vAlign w:val="center"/>
          </w:tcPr>
          <w:p w14:paraId="3D2EB347" w14:textId="77777777" w:rsidR="00E311C6" w:rsidRPr="00CA3C05" w:rsidRDefault="00E311C6" w:rsidP="00726058">
            <w:pPr>
              <w:pStyle w:val="Sangradetextonormal"/>
              <w:ind w:left="113" w:right="113"/>
              <w:jc w:val="center"/>
              <w:rPr>
                <w:rFonts w:ascii="Arial" w:hAnsi="Arial" w:cs="Arial"/>
                <w:sz w:val="14"/>
                <w:szCs w:val="22"/>
              </w:rPr>
            </w:pPr>
          </w:p>
        </w:tc>
      </w:tr>
      <w:tr w:rsidR="00E311C6" w:rsidRPr="00CA3C05" w14:paraId="3E7D43CD" w14:textId="77777777" w:rsidTr="00CA3C05">
        <w:trPr>
          <w:jc w:val="center"/>
        </w:trPr>
        <w:tc>
          <w:tcPr>
            <w:tcW w:w="1847" w:type="pct"/>
            <w:shd w:val="clear" w:color="auto" w:fill="auto"/>
            <w:vAlign w:val="center"/>
          </w:tcPr>
          <w:p w14:paraId="7D1BEE67" w14:textId="77777777" w:rsidR="00E311C6" w:rsidRPr="00CA3C05" w:rsidRDefault="00E311C6" w:rsidP="00726058">
            <w:pPr>
              <w:pStyle w:val="Sangradetextonormal"/>
              <w:ind w:left="113" w:right="113"/>
              <w:jc w:val="center"/>
              <w:rPr>
                <w:rFonts w:ascii="Arial" w:hAnsi="Arial" w:cs="Arial"/>
                <w:sz w:val="14"/>
                <w:szCs w:val="22"/>
              </w:rPr>
            </w:pPr>
            <w:r w:rsidRPr="00CA3C05">
              <w:rPr>
                <w:rFonts w:ascii="Arial" w:hAnsi="Arial" w:cs="Arial"/>
                <w:sz w:val="14"/>
                <w:szCs w:val="22"/>
              </w:rPr>
              <w:t>¿Se dispone de áreas específicas para almacenamiento de materiales?</w:t>
            </w:r>
          </w:p>
        </w:tc>
        <w:tc>
          <w:tcPr>
            <w:tcW w:w="315" w:type="pct"/>
            <w:vAlign w:val="center"/>
          </w:tcPr>
          <w:p w14:paraId="3395EAB7" w14:textId="77777777" w:rsidR="00E311C6" w:rsidRPr="00CA3C05" w:rsidRDefault="00E311C6" w:rsidP="00726058">
            <w:pPr>
              <w:pStyle w:val="Sangradetextonormal"/>
              <w:ind w:left="113" w:right="113"/>
              <w:jc w:val="center"/>
              <w:rPr>
                <w:rFonts w:ascii="Arial" w:hAnsi="Arial" w:cs="Arial"/>
                <w:sz w:val="14"/>
                <w:szCs w:val="22"/>
              </w:rPr>
            </w:pPr>
            <w:r w:rsidRPr="00CA3C05">
              <w:rPr>
                <w:rFonts w:ascii="Arial" w:hAnsi="Arial" w:cs="Arial"/>
                <w:sz w:val="14"/>
                <w:szCs w:val="22"/>
              </w:rPr>
              <w:t>X</w:t>
            </w:r>
          </w:p>
        </w:tc>
        <w:tc>
          <w:tcPr>
            <w:tcW w:w="315" w:type="pct"/>
            <w:vAlign w:val="center"/>
          </w:tcPr>
          <w:p w14:paraId="195A4DB8" w14:textId="77777777" w:rsidR="00E311C6" w:rsidRPr="00CA3C05" w:rsidRDefault="00E311C6" w:rsidP="00726058">
            <w:pPr>
              <w:pStyle w:val="Sangradetextonormal"/>
              <w:ind w:left="113" w:right="113"/>
              <w:jc w:val="center"/>
              <w:rPr>
                <w:rFonts w:ascii="Arial" w:hAnsi="Arial" w:cs="Arial"/>
                <w:sz w:val="14"/>
                <w:szCs w:val="22"/>
              </w:rPr>
            </w:pPr>
          </w:p>
        </w:tc>
        <w:tc>
          <w:tcPr>
            <w:tcW w:w="311" w:type="pct"/>
            <w:vAlign w:val="center"/>
          </w:tcPr>
          <w:p w14:paraId="38643A26" w14:textId="77777777" w:rsidR="00E311C6" w:rsidRPr="00CA3C05" w:rsidRDefault="00E311C6" w:rsidP="00726058">
            <w:pPr>
              <w:pStyle w:val="Sangradetextonormal"/>
              <w:ind w:left="113" w:right="113"/>
              <w:jc w:val="center"/>
              <w:rPr>
                <w:rFonts w:ascii="Arial" w:hAnsi="Arial" w:cs="Arial"/>
                <w:sz w:val="14"/>
                <w:szCs w:val="22"/>
              </w:rPr>
            </w:pPr>
          </w:p>
        </w:tc>
        <w:tc>
          <w:tcPr>
            <w:tcW w:w="2213" w:type="pct"/>
            <w:shd w:val="clear" w:color="auto" w:fill="auto"/>
            <w:vAlign w:val="center"/>
          </w:tcPr>
          <w:p w14:paraId="7817A762" w14:textId="77777777" w:rsidR="00E311C6" w:rsidRPr="00CA3C05" w:rsidRDefault="00E311C6" w:rsidP="00726058">
            <w:pPr>
              <w:pStyle w:val="Sangradetextonormal"/>
              <w:ind w:left="113" w:right="113"/>
              <w:jc w:val="center"/>
              <w:rPr>
                <w:rFonts w:ascii="Arial" w:hAnsi="Arial" w:cs="Arial"/>
                <w:sz w:val="14"/>
                <w:szCs w:val="22"/>
              </w:rPr>
            </w:pPr>
          </w:p>
        </w:tc>
      </w:tr>
      <w:tr w:rsidR="00E311C6" w:rsidRPr="00CA3C05" w14:paraId="494240D6" w14:textId="77777777" w:rsidTr="00CA3C05">
        <w:trPr>
          <w:jc w:val="center"/>
        </w:trPr>
        <w:tc>
          <w:tcPr>
            <w:tcW w:w="1847" w:type="pct"/>
            <w:shd w:val="clear" w:color="auto" w:fill="auto"/>
            <w:vAlign w:val="center"/>
          </w:tcPr>
          <w:p w14:paraId="669EEA35" w14:textId="77777777" w:rsidR="00E311C6" w:rsidRPr="00CA3C05" w:rsidRDefault="00E311C6" w:rsidP="00726058">
            <w:pPr>
              <w:pStyle w:val="Sangradetextonormal"/>
              <w:ind w:left="113" w:right="113"/>
              <w:jc w:val="center"/>
              <w:rPr>
                <w:rFonts w:ascii="Arial" w:hAnsi="Arial" w:cs="Arial"/>
                <w:sz w:val="14"/>
                <w:szCs w:val="22"/>
              </w:rPr>
            </w:pPr>
            <w:r w:rsidRPr="00CA3C05">
              <w:rPr>
                <w:rFonts w:ascii="Arial" w:hAnsi="Arial" w:cs="Arial"/>
                <w:sz w:val="14"/>
                <w:szCs w:val="22"/>
              </w:rPr>
              <w:t>Las zonas de tránsito de personas están señalizadas y demarcadas.</w:t>
            </w:r>
          </w:p>
        </w:tc>
        <w:tc>
          <w:tcPr>
            <w:tcW w:w="315" w:type="pct"/>
            <w:vAlign w:val="center"/>
          </w:tcPr>
          <w:p w14:paraId="798BF22E" w14:textId="77777777" w:rsidR="00E311C6" w:rsidRPr="00CA3C05" w:rsidRDefault="00E311C6" w:rsidP="00726058">
            <w:pPr>
              <w:pStyle w:val="Sangradetextonormal"/>
              <w:ind w:left="113" w:right="113"/>
              <w:jc w:val="center"/>
              <w:rPr>
                <w:rFonts w:ascii="Arial" w:hAnsi="Arial" w:cs="Arial"/>
                <w:sz w:val="14"/>
                <w:szCs w:val="22"/>
              </w:rPr>
            </w:pPr>
          </w:p>
        </w:tc>
        <w:tc>
          <w:tcPr>
            <w:tcW w:w="315" w:type="pct"/>
            <w:vAlign w:val="center"/>
          </w:tcPr>
          <w:p w14:paraId="08D6C361" w14:textId="77777777" w:rsidR="00E311C6" w:rsidRPr="00CA3C05" w:rsidRDefault="00E311C6" w:rsidP="00726058">
            <w:pPr>
              <w:pStyle w:val="Sangradetextonormal"/>
              <w:ind w:left="113" w:right="113"/>
              <w:jc w:val="center"/>
              <w:rPr>
                <w:rFonts w:ascii="Arial" w:hAnsi="Arial" w:cs="Arial"/>
                <w:sz w:val="14"/>
                <w:szCs w:val="22"/>
              </w:rPr>
            </w:pPr>
          </w:p>
        </w:tc>
        <w:tc>
          <w:tcPr>
            <w:tcW w:w="311" w:type="pct"/>
            <w:vAlign w:val="center"/>
          </w:tcPr>
          <w:p w14:paraId="32120CAC" w14:textId="77777777" w:rsidR="00E311C6" w:rsidRPr="00CA3C05" w:rsidRDefault="00E311C6" w:rsidP="00726058">
            <w:pPr>
              <w:pStyle w:val="Sangradetextonormal"/>
              <w:ind w:left="113" w:right="113"/>
              <w:jc w:val="center"/>
              <w:rPr>
                <w:rFonts w:ascii="Arial" w:hAnsi="Arial" w:cs="Arial"/>
                <w:sz w:val="14"/>
                <w:szCs w:val="22"/>
              </w:rPr>
            </w:pPr>
          </w:p>
        </w:tc>
        <w:tc>
          <w:tcPr>
            <w:tcW w:w="2213" w:type="pct"/>
            <w:shd w:val="clear" w:color="auto" w:fill="auto"/>
            <w:vAlign w:val="center"/>
          </w:tcPr>
          <w:p w14:paraId="797CF14E" w14:textId="77777777" w:rsidR="00E311C6" w:rsidRPr="00CA3C05" w:rsidRDefault="00E311C6" w:rsidP="00726058">
            <w:pPr>
              <w:pStyle w:val="Sangradetextonormal"/>
              <w:ind w:left="113" w:right="113"/>
              <w:jc w:val="center"/>
              <w:rPr>
                <w:rFonts w:ascii="Arial" w:hAnsi="Arial" w:cs="Arial"/>
                <w:sz w:val="14"/>
                <w:szCs w:val="22"/>
              </w:rPr>
            </w:pPr>
            <w:r w:rsidRPr="00CA3C05">
              <w:rPr>
                <w:rFonts w:ascii="Arial" w:hAnsi="Arial" w:cs="Arial"/>
                <w:sz w:val="14"/>
                <w:szCs w:val="22"/>
              </w:rPr>
              <w:t>NA</w:t>
            </w:r>
          </w:p>
        </w:tc>
      </w:tr>
      <w:tr w:rsidR="00E311C6" w:rsidRPr="00CA3C05" w14:paraId="05F4746E" w14:textId="77777777" w:rsidTr="00CA3C05">
        <w:trPr>
          <w:jc w:val="center"/>
        </w:trPr>
        <w:tc>
          <w:tcPr>
            <w:tcW w:w="1847" w:type="pct"/>
            <w:shd w:val="clear" w:color="auto" w:fill="auto"/>
            <w:vAlign w:val="center"/>
          </w:tcPr>
          <w:p w14:paraId="0DBE2331" w14:textId="77777777" w:rsidR="00E311C6" w:rsidRPr="00CA3C05" w:rsidRDefault="00E311C6" w:rsidP="00726058">
            <w:pPr>
              <w:pStyle w:val="Sangradetextonormal"/>
              <w:ind w:left="113" w:right="113"/>
              <w:jc w:val="center"/>
              <w:rPr>
                <w:rFonts w:ascii="Arial" w:hAnsi="Arial" w:cs="Arial"/>
                <w:sz w:val="14"/>
                <w:szCs w:val="22"/>
              </w:rPr>
            </w:pPr>
            <w:r w:rsidRPr="00CA3C05">
              <w:rPr>
                <w:rFonts w:ascii="Arial" w:hAnsi="Arial" w:cs="Arial"/>
                <w:sz w:val="14"/>
                <w:szCs w:val="22"/>
              </w:rPr>
              <w:t>Los materiales, están  protegidos de las inclemencias del tiempo u otros contaminantes.</w:t>
            </w:r>
          </w:p>
        </w:tc>
        <w:tc>
          <w:tcPr>
            <w:tcW w:w="315" w:type="pct"/>
            <w:vAlign w:val="center"/>
          </w:tcPr>
          <w:p w14:paraId="5258D349" w14:textId="77777777" w:rsidR="00E311C6" w:rsidRPr="00CA3C05" w:rsidRDefault="00E311C6" w:rsidP="00726058">
            <w:pPr>
              <w:pStyle w:val="Sangradetextonormal"/>
              <w:ind w:left="113" w:right="113"/>
              <w:jc w:val="center"/>
              <w:rPr>
                <w:rFonts w:ascii="Arial" w:hAnsi="Arial" w:cs="Arial"/>
                <w:sz w:val="14"/>
                <w:szCs w:val="22"/>
              </w:rPr>
            </w:pPr>
            <w:r w:rsidRPr="00CA3C05">
              <w:rPr>
                <w:rFonts w:ascii="Arial" w:hAnsi="Arial" w:cs="Arial"/>
                <w:sz w:val="14"/>
                <w:szCs w:val="22"/>
              </w:rPr>
              <w:t>X</w:t>
            </w:r>
          </w:p>
        </w:tc>
        <w:tc>
          <w:tcPr>
            <w:tcW w:w="315" w:type="pct"/>
            <w:vAlign w:val="center"/>
          </w:tcPr>
          <w:p w14:paraId="34AE721C" w14:textId="77777777" w:rsidR="00E311C6" w:rsidRPr="00CA3C05" w:rsidRDefault="00E311C6" w:rsidP="00726058">
            <w:pPr>
              <w:pStyle w:val="Sangradetextonormal"/>
              <w:ind w:left="113" w:right="113"/>
              <w:jc w:val="center"/>
              <w:rPr>
                <w:rFonts w:ascii="Arial" w:hAnsi="Arial" w:cs="Arial"/>
                <w:sz w:val="14"/>
                <w:szCs w:val="22"/>
              </w:rPr>
            </w:pPr>
          </w:p>
        </w:tc>
        <w:tc>
          <w:tcPr>
            <w:tcW w:w="311" w:type="pct"/>
            <w:vAlign w:val="center"/>
          </w:tcPr>
          <w:p w14:paraId="235C66CD" w14:textId="77777777" w:rsidR="00E311C6" w:rsidRPr="00CA3C05" w:rsidRDefault="00E311C6" w:rsidP="00726058">
            <w:pPr>
              <w:pStyle w:val="Sangradetextonormal"/>
              <w:ind w:left="113" w:right="113"/>
              <w:jc w:val="center"/>
              <w:rPr>
                <w:rFonts w:ascii="Arial" w:hAnsi="Arial" w:cs="Arial"/>
                <w:sz w:val="14"/>
                <w:szCs w:val="22"/>
              </w:rPr>
            </w:pPr>
          </w:p>
        </w:tc>
        <w:tc>
          <w:tcPr>
            <w:tcW w:w="2213" w:type="pct"/>
            <w:shd w:val="clear" w:color="auto" w:fill="auto"/>
            <w:vAlign w:val="center"/>
          </w:tcPr>
          <w:p w14:paraId="2AE09D04" w14:textId="77777777" w:rsidR="00E311C6" w:rsidRPr="00CA3C05" w:rsidRDefault="00E311C6" w:rsidP="00726058">
            <w:pPr>
              <w:pStyle w:val="Sangradetextonormal"/>
              <w:ind w:left="113" w:right="113"/>
              <w:jc w:val="center"/>
              <w:rPr>
                <w:rFonts w:ascii="Arial" w:hAnsi="Arial" w:cs="Arial"/>
                <w:sz w:val="14"/>
                <w:szCs w:val="22"/>
              </w:rPr>
            </w:pPr>
          </w:p>
        </w:tc>
      </w:tr>
      <w:tr w:rsidR="00E311C6" w:rsidRPr="00CA3C05" w14:paraId="2BB7E7D6" w14:textId="77777777" w:rsidTr="00CA3C05">
        <w:trPr>
          <w:jc w:val="center"/>
        </w:trPr>
        <w:tc>
          <w:tcPr>
            <w:tcW w:w="1847" w:type="pct"/>
            <w:shd w:val="clear" w:color="auto" w:fill="auto"/>
            <w:vAlign w:val="center"/>
          </w:tcPr>
          <w:p w14:paraId="0E234880" w14:textId="77777777" w:rsidR="00E311C6" w:rsidRPr="00CA3C05" w:rsidRDefault="00E311C6" w:rsidP="00726058">
            <w:pPr>
              <w:pStyle w:val="Sangradetextonormal"/>
              <w:ind w:left="113" w:right="113"/>
              <w:jc w:val="center"/>
              <w:rPr>
                <w:rFonts w:ascii="Arial" w:hAnsi="Arial" w:cs="Arial"/>
                <w:sz w:val="14"/>
                <w:szCs w:val="22"/>
              </w:rPr>
            </w:pPr>
            <w:r w:rsidRPr="00CA3C05">
              <w:rPr>
                <w:rFonts w:ascii="Arial" w:hAnsi="Arial" w:cs="Arial"/>
                <w:sz w:val="14"/>
                <w:szCs w:val="22"/>
              </w:rPr>
              <w:t>Las herramientas están ubicadas en lugares específicos. Los dispositivos de las máquinas y</w:t>
            </w:r>
          </w:p>
          <w:p w14:paraId="7AA1143D" w14:textId="77777777" w:rsidR="00E311C6" w:rsidRPr="00CA3C05" w:rsidRDefault="00E311C6" w:rsidP="00726058">
            <w:pPr>
              <w:pStyle w:val="Sangradetextonormal"/>
              <w:ind w:left="113" w:right="113"/>
              <w:jc w:val="center"/>
              <w:rPr>
                <w:rFonts w:ascii="Arial" w:hAnsi="Arial" w:cs="Arial"/>
                <w:sz w:val="14"/>
                <w:szCs w:val="22"/>
              </w:rPr>
            </w:pPr>
            <w:r w:rsidRPr="00CA3C05">
              <w:rPr>
                <w:rFonts w:ascii="Arial" w:hAnsi="Arial" w:cs="Arial"/>
                <w:sz w:val="14"/>
                <w:szCs w:val="22"/>
              </w:rPr>
              <w:t>/o equipos (cables, repuestos, etc.) se almacenan ordenadamente.</w:t>
            </w:r>
          </w:p>
        </w:tc>
        <w:tc>
          <w:tcPr>
            <w:tcW w:w="315" w:type="pct"/>
            <w:vAlign w:val="center"/>
          </w:tcPr>
          <w:p w14:paraId="10925BC7" w14:textId="77777777" w:rsidR="00E311C6" w:rsidRPr="00CA3C05" w:rsidRDefault="00E311C6" w:rsidP="00726058">
            <w:pPr>
              <w:pStyle w:val="Sangradetextonormal"/>
              <w:ind w:left="113" w:right="113"/>
              <w:jc w:val="center"/>
              <w:rPr>
                <w:rFonts w:ascii="Arial" w:hAnsi="Arial" w:cs="Arial"/>
                <w:sz w:val="14"/>
                <w:szCs w:val="22"/>
              </w:rPr>
            </w:pPr>
            <w:r w:rsidRPr="00CA3C05">
              <w:rPr>
                <w:rFonts w:ascii="Arial" w:hAnsi="Arial" w:cs="Arial"/>
                <w:sz w:val="14"/>
                <w:szCs w:val="22"/>
              </w:rPr>
              <w:t>X</w:t>
            </w:r>
          </w:p>
        </w:tc>
        <w:tc>
          <w:tcPr>
            <w:tcW w:w="315" w:type="pct"/>
            <w:vAlign w:val="center"/>
          </w:tcPr>
          <w:p w14:paraId="59D79F42" w14:textId="77777777" w:rsidR="00E311C6" w:rsidRPr="00CA3C05" w:rsidRDefault="00E311C6" w:rsidP="00726058">
            <w:pPr>
              <w:pStyle w:val="Sangradetextonormal"/>
              <w:ind w:left="113" w:right="113"/>
              <w:jc w:val="center"/>
              <w:rPr>
                <w:rFonts w:ascii="Arial" w:hAnsi="Arial" w:cs="Arial"/>
                <w:sz w:val="14"/>
                <w:szCs w:val="22"/>
              </w:rPr>
            </w:pPr>
          </w:p>
        </w:tc>
        <w:tc>
          <w:tcPr>
            <w:tcW w:w="311" w:type="pct"/>
            <w:vAlign w:val="center"/>
          </w:tcPr>
          <w:p w14:paraId="40058922" w14:textId="77777777" w:rsidR="00E311C6" w:rsidRPr="00CA3C05" w:rsidRDefault="00E311C6" w:rsidP="00726058">
            <w:pPr>
              <w:pStyle w:val="Sangradetextonormal"/>
              <w:ind w:left="113" w:right="113"/>
              <w:jc w:val="center"/>
              <w:rPr>
                <w:rFonts w:ascii="Arial" w:hAnsi="Arial" w:cs="Arial"/>
                <w:sz w:val="14"/>
                <w:szCs w:val="22"/>
              </w:rPr>
            </w:pPr>
          </w:p>
        </w:tc>
        <w:tc>
          <w:tcPr>
            <w:tcW w:w="2213" w:type="pct"/>
            <w:shd w:val="clear" w:color="auto" w:fill="auto"/>
            <w:vAlign w:val="center"/>
          </w:tcPr>
          <w:p w14:paraId="2F6AB53E" w14:textId="77777777" w:rsidR="00E311C6" w:rsidRPr="00CA3C05" w:rsidRDefault="00E311C6" w:rsidP="00726058">
            <w:pPr>
              <w:pStyle w:val="Sangradetextonormal"/>
              <w:ind w:left="113" w:right="113"/>
              <w:jc w:val="center"/>
              <w:rPr>
                <w:rFonts w:ascii="Arial" w:hAnsi="Arial" w:cs="Arial"/>
                <w:sz w:val="14"/>
                <w:szCs w:val="22"/>
              </w:rPr>
            </w:pPr>
          </w:p>
        </w:tc>
      </w:tr>
      <w:tr w:rsidR="00E311C6" w:rsidRPr="00CA3C05" w14:paraId="7E21C36C" w14:textId="77777777" w:rsidTr="00CA3C05">
        <w:trPr>
          <w:jc w:val="center"/>
        </w:trPr>
        <w:tc>
          <w:tcPr>
            <w:tcW w:w="1847" w:type="pct"/>
            <w:shd w:val="clear" w:color="auto" w:fill="auto"/>
            <w:vAlign w:val="center"/>
          </w:tcPr>
          <w:p w14:paraId="4945CE30" w14:textId="77777777" w:rsidR="00E311C6" w:rsidRPr="00CA3C05" w:rsidRDefault="00E311C6" w:rsidP="00726058">
            <w:pPr>
              <w:pStyle w:val="Sangradetextonormal"/>
              <w:ind w:left="113" w:right="113"/>
              <w:jc w:val="center"/>
              <w:rPr>
                <w:rFonts w:ascii="Arial" w:hAnsi="Arial" w:cs="Arial"/>
                <w:sz w:val="14"/>
                <w:szCs w:val="22"/>
              </w:rPr>
            </w:pPr>
            <w:r w:rsidRPr="00CA3C05">
              <w:rPr>
                <w:rFonts w:ascii="Arial" w:hAnsi="Arial" w:cs="Arial"/>
                <w:sz w:val="14"/>
                <w:szCs w:val="22"/>
              </w:rPr>
              <w:t>Los puestos de trabajo y áreas de transito se encuentran bien  iluminados, facilitando la labor.</w:t>
            </w:r>
          </w:p>
        </w:tc>
        <w:tc>
          <w:tcPr>
            <w:tcW w:w="315" w:type="pct"/>
            <w:vAlign w:val="center"/>
          </w:tcPr>
          <w:p w14:paraId="1603F24A" w14:textId="77777777" w:rsidR="00E311C6" w:rsidRPr="00CA3C05" w:rsidRDefault="00E311C6" w:rsidP="00726058">
            <w:pPr>
              <w:pStyle w:val="Sangradetextonormal"/>
              <w:ind w:left="113" w:right="113"/>
              <w:jc w:val="center"/>
              <w:rPr>
                <w:rFonts w:ascii="Arial" w:hAnsi="Arial" w:cs="Arial"/>
                <w:sz w:val="14"/>
                <w:szCs w:val="22"/>
              </w:rPr>
            </w:pPr>
          </w:p>
        </w:tc>
        <w:tc>
          <w:tcPr>
            <w:tcW w:w="315" w:type="pct"/>
            <w:vAlign w:val="center"/>
          </w:tcPr>
          <w:p w14:paraId="3072B51C" w14:textId="77777777" w:rsidR="00E311C6" w:rsidRPr="00CA3C05" w:rsidRDefault="00E311C6" w:rsidP="00726058">
            <w:pPr>
              <w:pStyle w:val="Sangradetextonormal"/>
              <w:ind w:left="113" w:right="113"/>
              <w:jc w:val="center"/>
              <w:rPr>
                <w:rFonts w:ascii="Arial" w:hAnsi="Arial" w:cs="Arial"/>
                <w:sz w:val="14"/>
                <w:szCs w:val="22"/>
              </w:rPr>
            </w:pPr>
            <w:r w:rsidRPr="00CA3C05">
              <w:rPr>
                <w:rFonts w:ascii="Arial" w:hAnsi="Arial" w:cs="Arial"/>
                <w:sz w:val="14"/>
                <w:szCs w:val="22"/>
              </w:rPr>
              <w:t>X</w:t>
            </w:r>
          </w:p>
        </w:tc>
        <w:tc>
          <w:tcPr>
            <w:tcW w:w="311" w:type="pct"/>
            <w:vAlign w:val="center"/>
          </w:tcPr>
          <w:p w14:paraId="3B9ABDCD" w14:textId="77777777" w:rsidR="00E311C6" w:rsidRPr="00CA3C05" w:rsidRDefault="00E311C6" w:rsidP="00726058">
            <w:pPr>
              <w:pStyle w:val="Sangradetextonormal"/>
              <w:ind w:left="113" w:right="113"/>
              <w:jc w:val="center"/>
              <w:rPr>
                <w:rFonts w:ascii="Arial" w:hAnsi="Arial" w:cs="Arial"/>
                <w:sz w:val="14"/>
                <w:szCs w:val="22"/>
              </w:rPr>
            </w:pPr>
          </w:p>
        </w:tc>
        <w:tc>
          <w:tcPr>
            <w:tcW w:w="2213" w:type="pct"/>
            <w:shd w:val="clear" w:color="auto" w:fill="auto"/>
            <w:vAlign w:val="center"/>
          </w:tcPr>
          <w:p w14:paraId="3A703804" w14:textId="77777777" w:rsidR="00E311C6" w:rsidRPr="00CA3C05" w:rsidRDefault="00E311C6" w:rsidP="00726058">
            <w:pPr>
              <w:pStyle w:val="Sangradetextonormal"/>
              <w:ind w:left="113" w:right="113"/>
              <w:jc w:val="center"/>
              <w:rPr>
                <w:rFonts w:ascii="Arial" w:hAnsi="Arial" w:cs="Arial"/>
                <w:sz w:val="14"/>
                <w:szCs w:val="22"/>
              </w:rPr>
            </w:pPr>
          </w:p>
        </w:tc>
      </w:tr>
      <w:tr w:rsidR="00E311C6" w:rsidRPr="00CA3C05" w14:paraId="62AE29FF" w14:textId="77777777" w:rsidTr="00CA3C05">
        <w:trPr>
          <w:jc w:val="center"/>
        </w:trPr>
        <w:tc>
          <w:tcPr>
            <w:tcW w:w="1847" w:type="pct"/>
            <w:shd w:val="clear" w:color="auto" w:fill="auto"/>
            <w:vAlign w:val="center"/>
          </w:tcPr>
          <w:p w14:paraId="7052FB7F" w14:textId="77777777" w:rsidR="00E311C6" w:rsidRPr="00CA3C05" w:rsidRDefault="00E311C6" w:rsidP="00726058">
            <w:pPr>
              <w:pStyle w:val="Sangradetextonormal"/>
              <w:ind w:left="113" w:right="113"/>
              <w:jc w:val="center"/>
              <w:rPr>
                <w:rFonts w:ascii="Arial" w:hAnsi="Arial" w:cs="Arial"/>
                <w:sz w:val="14"/>
                <w:szCs w:val="22"/>
              </w:rPr>
            </w:pPr>
            <w:r w:rsidRPr="00CA3C05">
              <w:rPr>
                <w:rFonts w:ascii="Arial" w:hAnsi="Arial" w:cs="Arial"/>
                <w:color w:val="000000"/>
                <w:sz w:val="14"/>
                <w:szCs w:val="22"/>
              </w:rPr>
              <w:t>Los extintores se encuentran ubicados adecuadamente y cumplen con los requisitos normativos.</w:t>
            </w:r>
          </w:p>
        </w:tc>
        <w:tc>
          <w:tcPr>
            <w:tcW w:w="315" w:type="pct"/>
            <w:vAlign w:val="center"/>
          </w:tcPr>
          <w:p w14:paraId="3A871B51" w14:textId="77777777" w:rsidR="00E311C6" w:rsidRPr="00CA3C05" w:rsidRDefault="00E311C6" w:rsidP="00726058">
            <w:pPr>
              <w:pStyle w:val="Sangradetextonormal"/>
              <w:ind w:left="113" w:right="113"/>
              <w:jc w:val="center"/>
              <w:rPr>
                <w:rFonts w:ascii="Arial" w:hAnsi="Arial" w:cs="Arial"/>
                <w:sz w:val="14"/>
                <w:szCs w:val="22"/>
              </w:rPr>
            </w:pPr>
            <w:r w:rsidRPr="00CA3C05">
              <w:rPr>
                <w:rFonts w:ascii="Arial" w:hAnsi="Arial" w:cs="Arial"/>
                <w:sz w:val="14"/>
                <w:szCs w:val="22"/>
              </w:rPr>
              <w:t>X</w:t>
            </w:r>
          </w:p>
        </w:tc>
        <w:tc>
          <w:tcPr>
            <w:tcW w:w="315" w:type="pct"/>
            <w:vAlign w:val="center"/>
          </w:tcPr>
          <w:p w14:paraId="6C2FC6B8" w14:textId="77777777" w:rsidR="00E311C6" w:rsidRPr="00CA3C05" w:rsidRDefault="00E311C6" w:rsidP="00726058">
            <w:pPr>
              <w:pStyle w:val="Sangradetextonormal"/>
              <w:ind w:left="113" w:right="113"/>
              <w:jc w:val="center"/>
              <w:rPr>
                <w:rFonts w:ascii="Arial" w:hAnsi="Arial" w:cs="Arial"/>
                <w:sz w:val="14"/>
                <w:szCs w:val="22"/>
              </w:rPr>
            </w:pPr>
          </w:p>
        </w:tc>
        <w:tc>
          <w:tcPr>
            <w:tcW w:w="311" w:type="pct"/>
            <w:vAlign w:val="center"/>
          </w:tcPr>
          <w:p w14:paraId="7FE767F1" w14:textId="77777777" w:rsidR="00E311C6" w:rsidRPr="00CA3C05" w:rsidRDefault="00E311C6" w:rsidP="00726058">
            <w:pPr>
              <w:pStyle w:val="Sangradetextonormal"/>
              <w:ind w:left="113" w:right="113"/>
              <w:jc w:val="center"/>
              <w:rPr>
                <w:rFonts w:ascii="Arial" w:hAnsi="Arial" w:cs="Arial"/>
                <w:sz w:val="14"/>
                <w:szCs w:val="22"/>
              </w:rPr>
            </w:pPr>
          </w:p>
        </w:tc>
        <w:tc>
          <w:tcPr>
            <w:tcW w:w="2213" w:type="pct"/>
            <w:shd w:val="clear" w:color="auto" w:fill="auto"/>
            <w:vAlign w:val="center"/>
          </w:tcPr>
          <w:p w14:paraId="6B8B865A" w14:textId="77777777" w:rsidR="00E311C6" w:rsidRPr="00CA3C05" w:rsidRDefault="00E311C6" w:rsidP="00726058">
            <w:pPr>
              <w:pStyle w:val="Sangradetextonormal"/>
              <w:ind w:left="113" w:right="113"/>
              <w:jc w:val="center"/>
              <w:rPr>
                <w:rFonts w:ascii="Arial" w:hAnsi="Arial" w:cs="Arial"/>
                <w:sz w:val="14"/>
                <w:szCs w:val="22"/>
              </w:rPr>
            </w:pPr>
          </w:p>
        </w:tc>
      </w:tr>
      <w:tr w:rsidR="00E311C6" w:rsidRPr="00CA3C05" w14:paraId="669B59C2" w14:textId="77777777" w:rsidTr="00CA3C05">
        <w:trPr>
          <w:jc w:val="center"/>
        </w:trPr>
        <w:tc>
          <w:tcPr>
            <w:tcW w:w="1847" w:type="pct"/>
            <w:shd w:val="clear" w:color="auto" w:fill="auto"/>
            <w:vAlign w:val="center"/>
          </w:tcPr>
          <w:p w14:paraId="4E8E0CDA" w14:textId="77777777" w:rsidR="00E311C6" w:rsidRPr="00CA3C05" w:rsidRDefault="00E311C6" w:rsidP="00726058">
            <w:pPr>
              <w:pStyle w:val="Sangradetextonormal"/>
              <w:ind w:left="113" w:right="113"/>
              <w:jc w:val="center"/>
              <w:rPr>
                <w:rFonts w:ascii="Arial" w:hAnsi="Arial" w:cs="Arial"/>
                <w:sz w:val="14"/>
                <w:szCs w:val="22"/>
              </w:rPr>
            </w:pPr>
            <w:r w:rsidRPr="00CA3C05">
              <w:rPr>
                <w:rFonts w:ascii="Arial" w:hAnsi="Arial" w:cs="Arial"/>
                <w:color w:val="000000"/>
                <w:sz w:val="14"/>
                <w:szCs w:val="22"/>
              </w:rPr>
              <w:t>En los lugares de trabajo se presentan buenas condiciones de ventilación.</w:t>
            </w:r>
          </w:p>
        </w:tc>
        <w:tc>
          <w:tcPr>
            <w:tcW w:w="315" w:type="pct"/>
            <w:vAlign w:val="center"/>
          </w:tcPr>
          <w:p w14:paraId="3A8FF2A5" w14:textId="77777777" w:rsidR="00E311C6" w:rsidRPr="00CA3C05" w:rsidRDefault="00E311C6" w:rsidP="00726058">
            <w:pPr>
              <w:pStyle w:val="Sangradetextonormal"/>
              <w:ind w:left="113" w:right="113"/>
              <w:jc w:val="center"/>
              <w:rPr>
                <w:rFonts w:ascii="Arial" w:hAnsi="Arial" w:cs="Arial"/>
                <w:sz w:val="14"/>
                <w:szCs w:val="22"/>
              </w:rPr>
            </w:pPr>
          </w:p>
        </w:tc>
        <w:tc>
          <w:tcPr>
            <w:tcW w:w="315" w:type="pct"/>
            <w:vAlign w:val="center"/>
          </w:tcPr>
          <w:p w14:paraId="3F5C698D" w14:textId="77777777" w:rsidR="00E311C6" w:rsidRPr="00CA3C05" w:rsidRDefault="00E311C6" w:rsidP="00726058">
            <w:pPr>
              <w:pStyle w:val="Sangradetextonormal"/>
              <w:ind w:left="113" w:right="113"/>
              <w:jc w:val="center"/>
              <w:rPr>
                <w:rFonts w:ascii="Arial" w:hAnsi="Arial" w:cs="Arial"/>
                <w:sz w:val="14"/>
                <w:szCs w:val="22"/>
              </w:rPr>
            </w:pPr>
            <w:r w:rsidRPr="00CA3C05">
              <w:rPr>
                <w:rFonts w:ascii="Arial" w:hAnsi="Arial" w:cs="Arial"/>
                <w:sz w:val="14"/>
                <w:szCs w:val="22"/>
              </w:rPr>
              <w:t>X</w:t>
            </w:r>
          </w:p>
        </w:tc>
        <w:tc>
          <w:tcPr>
            <w:tcW w:w="311" w:type="pct"/>
            <w:vAlign w:val="center"/>
          </w:tcPr>
          <w:p w14:paraId="574A163F" w14:textId="77777777" w:rsidR="00E311C6" w:rsidRPr="00CA3C05" w:rsidRDefault="00E311C6" w:rsidP="00726058">
            <w:pPr>
              <w:pStyle w:val="Sangradetextonormal"/>
              <w:ind w:left="113" w:right="113"/>
              <w:jc w:val="center"/>
              <w:rPr>
                <w:rFonts w:ascii="Arial" w:hAnsi="Arial" w:cs="Arial"/>
                <w:sz w:val="14"/>
                <w:szCs w:val="22"/>
              </w:rPr>
            </w:pPr>
          </w:p>
        </w:tc>
        <w:tc>
          <w:tcPr>
            <w:tcW w:w="2213" w:type="pct"/>
            <w:shd w:val="clear" w:color="auto" w:fill="auto"/>
            <w:vAlign w:val="center"/>
          </w:tcPr>
          <w:p w14:paraId="5044486D" w14:textId="77777777" w:rsidR="00E311C6" w:rsidRPr="00CA3C05" w:rsidRDefault="00E311C6" w:rsidP="00726058">
            <w:pPr>
              <w:pStyle w:val="Sangradetextonormal"/>
              <w:ind w:left="113" w:right="113"/>
              <w:jc w:val="center"/>
              <w:rPr>
                <w:rFonts w:ascii="Arial" w:hAnsi="Arial" w:cs="Arial"/>
                <w:sz w:val="14"/>
                <w:szCs w:val="22"/>
              </w:rPr>
            </w:pPr>
            <w:r w:rsidRPr="00CA3C05">
              <w:rPr>
                <w:rFonts w:ascii="Arial" w:hAnsi="Arial" w:cs="Arial"/>
                <w:sz w:val="14"/>
                <w:szCs w:val="22"/>
              </w:rPr>
              <w:t>Los trabajadores manifiestan condiciones de ventilación insuficientes, generándose calor y sensación de sofoco.</w:t>
            </w:r>
          </w:p>
        </w:tc>
      </w:tr>
    </w:tbl>
    <w:p w14:paraId="70CF5159" w14:textId="77777777" w:rsidR="00E311C6" w:rsidRDefault="00E311C6" w:rsidP="00E311C6">
      <w:pPr>
        <w:pStyle w:val="Sangradetextonormal"/>
        <w:jc w:val="center"/>
        <w:rPr>
          <w:rFonts w:ascii="Arial" w:hAnsi="Arial" w:cs="Arial"/>
          <w:sz w:val="22"/>
          <w:szCs w:val="22"/>
          <w:lang w:val="es-ES_tradnl"/>
        </w:rPr>
      </w:pPr>
      <w:r w:rsidRPr="00A94B23">
        <w:rPr>
          <w:rFonts w:ascii="Arial" w:hAnsi="Arial" w:cs="Arial"/>
          <w:b/>
          <w:sz w:val="22"/>
          <w:szCs w:val="22"/>
          <w:lang w:val="es-ES_tradnl"/>
        </w:rPr>
        <w:t xml:space="preserve">Fuente: </w:t>
      </w:r>
      <w:r w:rsidRPr="00A94B23">
        <w:rPr>
          <w:rFonts w:ascii="Arial" w:hAnsi="Arial" w:cs="Arial"/>
          <w:sz w:val="22"/>
          <w:szCs w:val="22"/>
          <w:lang w:val="es-ES_tradnl"/>
        </w:rPr>
        <w:t>Oficina de Control Interno</w:t>
      </w:r>
    </w:p>
    <w:p w14:paraId="5C70B66C" w14:textId="77777777" w:rsidR="00E311C6" w:rsidRDefault="00E311C6" w:rsidP="00E311C6">
      <w:pPr>
        <w:pStyle w:val="Sangradetextonormal"/>
        <w:jc w:val="center"/>
        <w:rPr>
          <w:rFonts w:ascii="Arial" w:hAnsi="Arial" w:cs="Arial"/>
          <w:sz w:val="22"/>
          <w:szCs w:val="22"/>
          <w:lang w:val="es-ES_tradnl"/>
        </w:rPr>
      </w:pPr>
    </w:p>
    <w:p w14:paraId="6B132712" w14:textId="77777777" w:rsidR="00E311C6" w:rsidRPr="00A94B23" w:rsidRDefault="00E311C6" w:rsidP="00E311C6">
      <w:pPr>
        <w:pStyle w:val="Descripcin"/>
        <w:keepNext/>
        <w:spacing w:after="0"/>
        <w:jc w:val="center"/>
        <w:rPr>
          <w:rFonts w:ascii="Arial" w:eastAsia="Times New Roman" w:hAnsi="Arial" w:cs="Arial"/>
          <w:i w:val="0"/>
          <w:iCs w:val="0"/>
          <w:color w:val="auto"/>
          <w:sz w:val="22"/>
          <w:szCs w:val="22"/>
        </w:rPr>
      </w:pPr>
      <w:r w:rsidRPr="00A94B23">
        <w:rPr>
          <w:rFonts w:ascii="Arial" w:eastAsia="Times New Roman" w:hAnsi="Arial" w:cs="Arial"/>
          <w:i w:val="0"/>
          <w:iCs w:val="0"/>
          <w:color w:val="auto"/>
          <w:sz w:val="22"/>
          <w:szCs w:val="22"/>
        </w:rPr>
        <w:t xml:space="preserve">Tabla </w:t>
      </w:r>
      <w:r w:rsidRPr="00A94B23">
        <w:rPr>
          <w:rFonts w:ascii="Arial" w:eastAsia="Times New Roman" w:hAnsi="Arial" w:cs="Arial"/>
          <w:i w:val="0"/>
          <w:iCs w:val="0"/>
          <w:color w:val="auto"/>
          <w:sz w:val="22"/>
          <w:szCs w:val="22"/>
        </w:rPr>
        <w:fldChar w:fldCharType="begin"/>
      </w:r>
      <w:r w:rsidRPr="00A94B23">
        <w:rPr>
          <w:rFonts w:ascii="Arial" w:eastAsia="Times New Roman" w:hAnsi="Arial" w:cs="Arial"/>
          <w:i w:val="0"/>
          <w:iCs w:val="0"/>
          <w:color w:val="auto"/>
          <w:sz w:val="22"/>
          <w:szCs w:val="22"/>
        </w:rPr>
        <w:instrText xml:space="preserve"> SEQ Tabla \* ARABIC </w:instrText>
      </w:r>
      <w:r w:rsidRPr="00A94B23">
        <w:rPr>
          <w:rFonts w:ascii="Arial" w:eastAsia="Times New Roman" w:hAnsi="Arial" w:cs="Arial"/>
          <w:i w:val="0"/>
          <w:iCs w:val="0"/>
          <w:color w:val="auto"/>
          <w:sz w:val="22"/>
          <w:szCs w:val="22"/>
        </w:rPr>
        <w:fldChar w:fldCharType="separate"/>
      </w:r>
      <w:r w:rsidR="004474DF">
        <w:rPr>
          <w:rFonts w:ascii="Arial" w:eastAsia="Times New Roman" w:hAnsi="Arial" w:cs="Arial"/>
          <w:i w:val="0"/>
          <w:iCs w:val="0"/>
          <w:noProof/>
          <w:color w:val="auto"/>
          <w:sz w:val="22"/>
          <w:szCs w:val="22"/>
        </w:rPr>
        <w:t>9</w:t>
      </w:r>
      <w:r w:rsidRPr="00A94B23">
        <w:rPr>
          <w:rFonts w:ascii="Arial" w:eastAsia="Times New Roman" w:hAnsi="Arial" w:cs="Arial"/>
          <w:i w:val="0"/>
          <w:iCs w:val="0"/>
          <w:color w:val="auto"/>
          <w:sz w:val="22"/>
          <w:szCs w:val="22"/>
        </w:rPr>
        <w:fldChar w:fldCharType="end"/>
      </w:r>
      <w:r w:rsidRPr="00A94B23">
        <w:rPr>
          <w:rFonts w:ascii="Arial" w:eastAsia="Times New Roman" w:hAnsi="Arial" w:cs="Arial"/>
          <w:i w:val="0"/>
          <w:iCs w:val="0"/>
          <w:color w:val="auto"/>
          <w:sz w:val="22"/>
          <w:szCs w:val="22"/>
        </w:rPr>
        <w:t>. Recorrido de verificación de condiciones locativas</w:t>
      </w:r>
    </w:p>
    <w:p w14:paraId="58CED593" w14:textId="77777777" w:rsidR="00E311C6" w:rsidRPr="00A94B23" w:rsidRDefault="00E311C6" w:rsidP="00E311C6">
      <w:pPr>
        <w:jc w:val="center"/>
        <w:rPr>
          <w:rFonts w:ascii="Arial" w:eastAsia="Times New Roman" w:hAnsi="Arial" w:cs="Arial"/>
          <w:sz w:val="22"/>
          <w:szCs w:val="22"/>
        </w:rPr>
      </w:pPr>
      <w:r>
        <w:rPr>
          <w:rFonts w:ascii="Arial" w:eastAsia="Times New Roman" w:hAnsi="Arial" w:cs="Arial"/>
          <w:sz w:val="22"/>
          <w:szCs w:val="22"/>
        </w:rPr>
        <w:t>Bodega Fontibón</w:t>
      </w:r>
    </w:p>
    <w:tbl>
      <w:tblPr>
        <w:tblStyle w:val="Tablaconcuadrcula"/>
        <w:tblW w:w="5000" w:type="pct"/>
        <w:jc w:val="center"/>
        <w:tblLook w:val="04A0" w:firstRow="1" w:lastRow="0" w:firstColumn="1" w:lastColumn="0" w:noHBand="0" w:noVBand="1"/>
      </w:tblPr>
      <w:tblGrid>
        <w:gridCol w:w="3361"/>
        <w:gridCol w:w="628"/>
        <w:gridCol w:w="628"/>
        <w:gridCol w:w="508"/>
        <w:gridCol w:w="4214"/>
      </w:tblGrid>
      <w:tr w:rsidR="00E311C6" w:rsidRPr="00CA3C05" w14:paraId="1F242EAC" w14:textId="77777777" w:rsidTr="00CA3C05">
        <w:trPr>
          <w:tblHeader/>
          <w:jc w:val="center"/>
        </w:trPr>
        <w:tc>
          <w:tcPr>
            <w:tcW w:w="1800" w:type="pct"/>
            <w:shd w:val="clear" w:color="auto" w:fill="D9D9D9" w:themeFill="background1" w:themeFillShade="D9"/>
            <w:vAlign w:val="center"/>
          </w:tcPr>
          <w:p w14:paraId="11E441F2" w14:textId="77777777" w:rsidR="00E311C6" w:rsidRPr="00CA3C05" w:rsidRDefault="00E311C6" w:rsidP="00726058">
            <w:pPr>
              <w:pStyle w:val="Sangradetextonormal"/>
              <w:jc w:val="center"/>
              <w:rPr>
                <w:rFonts w:ascii="Arial" w:hAnsi="Arial" w:cs="Arial"/>
                <w:b/>
                <w:sz w:val="14"/>
                <w:szCs w:val="14"/>
              </w:rPr>
            </w:pPr>
            <w:r w:rsidRPr="00CA3C05">
              <w:rPr>
                <w:rFonts w:ascii="Arial" w:hAnsi="Arial" w:cs="Arial"/>
                <w:b/>
                <w:sz w:val="14"/>
                <w:szCs w:val="14"/>
              </w:rPr>
              <w:t>Aspecto a evaluar</w:t>
            </w:r>
          </w:p>
        </w:tc>
        <w:tc>
          <w:tcPr>
            <w:tcW w:w="336" w:type="pct"/>
            <w:shd w:val="clear" w:color="auto" w:fill="D9D9D9" w:themeFill="background1" w:themeFillShade="D9"/>
            <w:vAlign w:val="center"/>
          </w:tcPr>
          <w:p w14:paraId="7CC296B6" w14:textId="77777777" w:rsidR="00E311C6" w:rsidRPr="00CA3C05" w:rsidRDefault="00E311C6" w:rsidP="00726058">
            <w:pPr>
              <w:pStyle w:val="Sangradetextonormal"/>
              <w:jc w:val="center"/>
              <w:rPr>
                <w:rFonts w:ascii="Arial" w:hAnsi="Arial" w:cs="Arial"/>
                <w:b/>
                <w:sz w:val="14"/>
                <w:szCs w:val="14"/>
              </w:rPr>
            </w:pPr>
            <w:r w:rsidRPr="00CA3C05">
              <w:rPr>
                <w:rFonts w:ascii="Arial" w:hAnsi="Arial" w:cs="Arial"/>
                <w:b/>
                <w:sz w:val="14"/>
                <w:szCs w:val="14"/>
              </w:rPr>
              <w:t>T</w:t>
            </w:r>
          </w:p>
        </w:tc>
        <w:tc>
          <w:tcPr>
            <w:tcW w:w="336" w:type="pct"/>
            <w:shd w:val="clear" w:color="auto" w:fill="D9D9D9" w:themeFill="background1" w:themeFillShade="D9"/>
            <w:vAlign w:val="center"/>
          </w:tcPr>
          <w:p w14:paraId="501CADFD" w14:textId="77777777" w:rsidR="00E311C6" w:rsidRPr="00CA3C05" w:rsidRDefault="00E311C6" w:rsidP="00726058">
            <w:pPr>
              <w:pStyle w:val="Sangradetextonormal"/>
              <w:jc w:val="center"/>
              <w:rPr>
                <w:rFonts w:ascii="Arial" w:hAnsi="Arial" w:cs="Arial"/>
                <w:b/>
                <w:sz w:val="14"/>
                <w:szCs w:val="14"/>
              </w:rPr>
            </w:pPr>
            <w:r w:rsidRPr="00CA3C05">
              <w:rPr>
                <w:rFonts w:ascii="Arial" w:hAnsi="Arial" w:cs="Arial"/>
                <w:b/>
                <w:sz w:val="14"/>
                <w:szCs w:val="14"/>
              </w:rPr>
              <w:t>P</w:t>
            </w:r>
          </w:p>
        </w:tc>
        <w:tc>
          <w:tcPr>
            <w:tcW w:w="272" w:type="pct"/>
            <w:shd w:val="clear" w:color="auto" w:fill="D9D9D9" w:themeFill="background1" w:themeFillShade="D9"/>
            <w:vAlign w:val="center"/>
          </w:tcPr>
          <w:p w14:paraId="774BB612" w14:textId="77777777" w:rsidR="00E311C6" w:rsidRPr="00CA3C05" w:rsidRDefault="00E311C6" w:rsidP="00726058">
            <w:pPr>
              <w:pStyle w:val="Sangradetextonormal"/>
              <w:jc w:val="center"/>
              <w:rPr>
                <w:rFonts w:ascii="Arial" w:hAnsi="Arial" w:cs="Arial"/>
                <w:b/>
                <w:sz w:val="14"/>
                <w:szCs w:val="14"/>
              </w:rPr>
            </w:pPr>
            <w:r w:rsidRPr="00CA3C05">
              <w:rPr>
                <w:rFonts w:ascii="Arial" w:hAnsi="Arial" w:cs="Arial"/>
                <w:b/>
                <w:sz w:val="14"/>
                <w:szCs w:val="14"/>
              </w:rPr>
              <w:t>I</w:t>
            </w:r>
          </w:p>
        </w:tc>
        <w:tc>
          <w:tcPr>
            <w:tcW w:w="2256" w:type="pct"/>
            <w:shd w:val="clear" w:color="auto" w:fill="D9D9D9" w:themeFill="background1" w:themeFillShade="D9"/>
            <w:vAlign w:val="center"/>
          </w:tcPr>
          <w:p w14:paraId="2E94D7B6" w14:textId="77777777" w:rsidR="00E311C6" w:rsidRPr="00CA3C05" w:rsidRDefault="00E311C6" w:rsidP="00726058">
            <w:pPr>
              <w:pStyle w:val="Sangradetextonormal"/>
              <w:jc w:val="center"/>
              <w:rPr>
                <w:rFonts w:ascii="Arial" w:hAnsi="Arial" w:cs="Arial"/>
                <w:b/>
                <w:sz w:val="14"/>
                <w:szCs w:val="14"/>
              </w:rPr>
            </w:pPr>
            <w:r w:rsidRPr="00CA3C05">
              <w:rPr>
                <w:rFonts w:ascii="Arial" w:hAnsi="Arial" w:cs="Arial"/>
                <w:b/>
                <w:sz w:val="14"/>
                <w:szCs w:val="14"/>
              </w:rPr>
              <w:t>Observación</w:t>
            </w:r>
          </w:p>
        </w:tc>
      </w:tr>
      <w:tr w:rsidR="00E311C6" w:rsidRPr="00CA3C05" w14:paraId="2A41C0D8" w14:textId="77777777" w:rsidTr="00CA3C05">
        <w:trPr>
          <w:jc w:val="center"/>
        </w:trPr>
        <w:tc>
          <w:tcPr>
            <w:tcW w:w="1800" w:type="pct"/>
            <w:shd w:val="clear" w:color="auto" w:fill="auto"/>
            <w:vAlign w:val="center"/>
          </w:tcPr>
          <w:p w14:paraId="4A1F2FE3" w14:textId="77777777" w:rsidR="00E311C6" w:rsidRPr="00CA3C05" w:rsidRDefault="00E311C6" w:rsidP="00726058">
            <w:pPr>
              <w:pStyle w:val="Sangradetextonormal"/>
              <w:ind w:left="113" w:right="113"/>
              <w:jc w:val="center"/>
              <w:rPr>
                <w:rFonts w:ascii="Arial" w:hAnsi="Arial" w:cs="Arial"/>
                <w:sz w:val="14"/>
                <w:szCs w:val="14"/>
              </w:rPr>
            </w:pPr>
            <w:r w:rsidRPr="00CA3C05">
              <w:rPr>
                <w:rFonts w:ascii="Arial" w:hAnsi="Arial" w:cs="Arial"/>
                <w:sz w:val="14"/>
                <w:szCs w:val="14"/>
              </w:rPr>
              <w:t>Todas las áreas cuentan con señalización de emergencias, clara y visible (Extintores, salidas de emergencia, rutas de evacuación).</w:t>
            </w:r>
          </w:p>
        </w:tc>
        <w:tc>
          <w:tcPr>
            <w:tcW w:w="336" w:type="pct"/>
            <w:vAlign w:val="center"/>
          </w:tcPr>
          <w:p w14:paraId="297CE22C" w14:textId="77777777" w:rsidR="00E311C6" w:rsidRPr="00CA3C05" w:rsidRDefault="00E311C6" w:rsidP="00726058">
            <w:pPr>
              <w:pStyle w:val="Sangradetextonormal"/>
              <w:ind w:left="113" w:right="113"/>
              <w:rPr>
                <w:rFonts w:ascii="Arial" w:hAnsi="Arial" w:cs="Arial"/>
                <w:sz w:val="14"/>
                <w:szCs w:val="14"/>
              </w:rPr>
            </w:pPr>
          </w:p>
        </w:tc>
        <w:tc>
          <w:tcPr>
            <w:tcW w:w="336" w:type="pct"/>
            <w:vAlign w:val="center"/>
          </w:tcPr>
          <w:p w14:paraId="36FD6922" w14:textId="77777777" w:rsidR="00E311C6" w:rsidRPr="00CA3C05" w:rsidRDefault="00E311C6" w:rsidP="00726058">
            <w:pPr>
              <w:pStyle w:val="Sangradetextonormal"/>
              <w:ind w:left="113" w:right="113"/>
              <w:jc w:val="center"/>
              <w:rPr>
                <w:rFonts w:ascii="Arial" w:hAnsi="Arial" w:cs="Arial"/>
                <w:sz w:val="14"/>
                <w:szCs w:val="14"/>
              </w:rPr>
            </w:pPr>
            <w:r w:rsidRPr="00CA3C05">
              <w:rPr>
                <w:rFonts w:ascii="Arial" w:hAnsi="Arial" w:cs="Arial"/>
                <w:sz w:val="14"/>
                <w:szCs w:val="14"/>
              </w:rPr>
              <w:t>X</w:t>
            </w:r>
          </w:p>
        </w:tc>
        <w:tc>
          <w:tcPr>
            <w:tcW w:w="272" w:type="pct"/>
            <w:vAlign w:val="center"/>
          </w:tcPr>
          <w:p w14:paraId="32B70B34" w14:textId="77777777" w:rsidR="00E311C6" w:rsidRPr="00CA3C05" w:rsidRDefault="00E311C6" w:rsidP="00726058">
            <w:pPr>
              <w:pStyle w:val="Sangradetextonormal"/>
              <w:ind w:left="113" w:right="113"/>
              <w:jc w:val="center"/>
              <w:rPr>
                <w:rFonts w:ascii="Arial" w:hAnsi="Arial" w:cs="Arial"/>
                <w:sz w:val="14"/>
                <w:szCs w:val="14"/>
              </w:rPr>
            </w:pPr>
          </w:p>
        </w:tc>
        <w:tc>
          <w:tcPr>
            <w:tcW w:w="2256" w:type="pct"/>
            <w:shd w:val="clear" w:color="auto" w:fill="auto"/>
            <w:vAlign w:val="center"/>
          </w:tcPr>
          <w:p w14:paraId="3335992A" w14:textId="77777777" w:rsidR="00E311C6" w:rsidRPr="00CA3C05" w:rsidRDefault="00E311C6" w:rsidP="00726058">
            <w:pPr>
              <w:pStyle w:val="Sangradetextonormal"/>
              <w:ind w:left="113" w:right="113"/>
              <w:jc w:val="center"/>
              <w:rPr>
                <w:rFonts w:ascii="Arial" w:hAnsi="Arial" w:cs="Arial"/>
                <w:sz w:val="14"/>
                <w:szCs w:val="14"/>
              </w:rPr>
            </w:pPr>
            <w:r w:rsidRPr="00CA3C05">
              <w:rPr>
                <w:rFonts w:ascii="Arial" w:hAnsi="Arial" w:cs="Arial"/>
                <w:sz w:val="14"/>
                <w:szCs w:val="14"/>
              </w:rPr>
              <w:t>Se observan vidrios transparentes sin señalización que pueden causar choques a personas distraídas, se observan desniveles sin señalización que pueden ocasionar caídas.</w:t>
            </w:r>
          </w:p>
        </w:tc>
      </w:tr>
      <w:tr w:rsidR="00E311C6" w:rsidRPr="00CA3C05" w14:paraId="13BB1297" w14:textId="77777777" w:rsidTr="00CA3C05">
        <w:trPr>
          <w:jc w:val="center"/>
        </w:trPr>
        <w:tc>
          <w:tcPr>
            <w:tcW w:w="1800" w:type="pct"/>
            <w:shd w:val="clear" w:color="auto" w:fill="auto"/>
            <w:vAlign w:val="center"/>
          </w:tcPr>
          <w:p w14:paraId="378FD71E" w14:textId="77777777" w:rsidR="00E311C6" w:rsidRPr="00CA3C05" w:rsidRDefault="00E311C6" w:rsidP="00726058">
            <w:pPr>
              <w:pStyle w:val="Sangradetextonormal"/>
              <w:ind w:left="113" w:right="113"/>
              <w:jc w:val="center"/>
              <w:rPr>
                <w:rFonts w:ascii="Arial" w:hAnsi="Arial" w:cs="Arial"/>
                <w:sz w:val="14"/>
                <w:szCs w:val="14"/>
              </w:rPr>
            </w:pPr>
            <w:r w:rsidRPr="00CA3C05">
              <w:rPr>
                <w:rFonts w:ascii="Arial" w:hAnsi="Arial" w:cs="Arial"/>
                <w:sz w:val="14"/>
                <w:szCs w:val="14"/>
              </w:rPr>
              <w:t>Las salidas de emergencias se encuentran libres de obstáculos y disponibles</w:t>
            </w:r>
          </w:p>
        </w:tc>
        <w:tc>
          <w:tcPr>
            <w:tcW w:w="336" w:type="pct"/>
            <w:vAlign w:val="center"/>
          </w:tcPr>
          <w:p w14:paraId="243C59AA" w14:textId="77777777" w:rsidR="00E311C6" w:rsidRPr="00CA3C05" w:rsidRDefault="00E311C6" w:rsidP="00726058">
            <w:pPr>
              <w:pStyle w:val="Sangradetextonormal"/>
              <w:ind w:left="113" w:right="113"/>
              <w:rPr>
                <w:rFonts w:ascii="Arial" w:hAnsi="Arial" w:cs="Arial"/>
                <w:sz w:val="14"/>
                <w:szCs w:val="14"/>
              </w:rPr>
            </w:pPr>
          </w:p>
        </w:tc>
        <w:tc>
          <w:tcPr>
            <w:tcW w:w="336" w:type="pct"/>
            <w:vAlign w:val="center"/>
          </w:tcPr>
          <w:p w14:paraId="3A489857" w14:textId="77777777" w:rsidR="00E311C6" w:rsidRPr="00CA3C05" w:rsidRDefault="00E311C6" w:rsidP="00726058">
            <w:pPr>
              <w:pStyle w:val="Sangradetextonormal"/>
              <w:ind w:left="113" w:right="113"/>
              <w:jc w:val="center"/>
              <w:rPr>
                <w:rFonts w:ascii="Arial" w:hAnsi="Arial" w:cs="Arial"/>
                <w:sz w:val="14"/>
                <w:szCs w:val="14"/>
              </w:rPr>
            </w:pPr>
            <w:r w:rsidRPr="00CA3C05">
              <w:rPr>
                <w:rFonts w:ascii="Arial" w:hAnsi="Arial" w:cs="Arial"/>
                <w:sz w:val="14"/>
                <w:szCs w:val="14"/>
              </w:rPr>
              <w:t>X</w:t>
            </w:r>
          </w:p>
        </w:tc>
        <w:tc>
          <w:tcPr>
            <w:tcW w:w="272" w:type="pct"/>
            <w:vAlign w:val="center"/>
          </w:tcPr>
          <w:p w14:paraId="0E090352" w14:textId="77777777" w:rsidR="00E311C6" w:rsidRPr="00CA3C05" w:rsidRDefault="00E311C6" w:rsidP="00726058">
            <w:pPr>
              <w:pStyle w:val="Sangradetextonormal"/>
              <w:ind w:left="113" w:right="113"/>
              <w:jc w:val="center"/>
              <w:rPr>
                <w:rFonts w:ascii="Arial" w:hAnsi="Arial" w:cs="Arial"/>
                <w:sz w:val="14"/>
                <w:szCs w:val="14"/>
              </w:rPr>
            </w:pPr>
          </w:p>
        </w:tc>
        <w:tc>
          <w:tcPr>
            <w:tcW w:w="2256" w:type="pct"/>
            <w:shd w:val="clear" w:color="auto" w:fill="auto"/>
            <w:vAlign w:val="center"/>
          </w:tcPr>
          <w:p w14:paraId="0AD11FBB" w14:textId="77777777" w:rsidR="00E311C6" w:rsidRPr="00CA3C05" w:rsidRDefault="00E311C6" w:rsidP="00726058">
            <w:pPr>
              <w:pStyle w:val="Sangradetextonormal"/>
              <w:ind w:left="113" w:right="113"/>
              <w:jc w:val="center"/>
              <w:rPr>
                <w:rFonts w:ascii="Arial" w:hAnsi="Arial" w:cs="Arial"/>
                <w:sz w:val="14"/>
                <w:szCs w:val="14"/>
              </w:rPr>
            </w:pPr>
            <w:r w:rsidRPr="00CA3C05">
              <w:rPr>
                <w:rFonts w:ascii="Arial" w:hAnsi="Arial" w:cs="Arial"/>
                <w:sz w:val="14"/>
                <w:szCs w:val="14"/>
              </w:rPr>
              <w:t>La salida de emergencia del centro de reserva y la salida de emergencia correspondiente a los servidores ubicados en el segundo piso zona oriental, puede encontrarse obstaculizada por caída de materiales del centro de reserva.</w:t>
            </w:r>
          </w:p>
        </w:tc>
      </w:tr>
      <w:tr w:rsidR="00E311C6" w:rsidRPr="00CA3C05" w14:paraId="24B62C39" w14:textId="77777777" w:rsidTr="00CA3C05">
        <w:trPr>
          <w:jc w:val="center"/>
        </w:trPr>
        <w:tc>
          <w:tcPr>
            <w:tcW w:w="1800" w:type="pct"/>
            <w:shd w:val="clear" w:color="auto" w:fill="auto"/>
            <w:vAlign w:val="center"/>
          </w:tcPr>
          <w:p w14:paraId="0AC4F38A" w14:textId="77777777" w:rsidR="00E311C6" w:rsidRPr="00CA3C05" w:rsidRDefault="00E311C6" w:rsidP="00726058">
            <w:pPr>
              <w:pStyle w:val="Sangradetextonormal"/>
              <w:ind w:left="113" w:right="113"/>
              <w:jc w:val="center"/>
              <w:rPr>
                <w:rFonts w:ascii="Arial" w:hAnsi="Arial" w:cs="Arial"/>
                <w:sz w:val="14"/>
                <w:szCs w:val="14"/>
              </w:rPr>
            </w:pPr>
            <w:r w:rsidRPr="00CA3C05">
              <w:rPr>
                <w:rFonts w:ascii="Arial" w:hAnsi="Arial" w:cs="Arial"/>
                <w:sz w:val="14"/>
                <w:szCs w:val="14"/>
              </w:rPr>
              <w:t>Las escaleras y rampas son seguras y estables para el tránsito de personas, equipos o materiales.</w:t>
            </w:r>
          </w:p>
        </w:tc>
        <w:tc>
          <w:tcPr>
            <w:tcW w:w="336" w:type="pct"/>
            <w:vAlign w:val="center"/>
          </w:tcPr>
          <w:p w14:paraId="40BFAFF4" w14:textId="77777777" w:rsidR="00E311C6" w:rsidRPr="00CA3C05" w:rsidRDefault="00E311C6" w:rsidP="00726058">
            <w:pPr>
              <w:pStyle w:val="Sangradetextonormal"/>
              <w:ind w:left="113" w:right="113"/>
              <w:jc w:val="center"/>
              <w:rPr>
                <w:rFonts w:ascii="Arial" w:hAnsi="Arial" w:cs="Arial"/>
                <w:sz w:val="14"/>
                <w:szCs w:val="14"/>
              </w:rPr>
            </w:pPr>
            <w:r w:rsidRPr="00CA3C05">
              <w:rPr>
                <w:rFonts w:ascii="Arial" w:hAnsi="Arial" w:cs="Arial"/>
                <w:sz w:val="14"/>
                <w:szCs w:val="14"/>
              </w:rPr>
              <w:t>X</w:t>
            </w:r>
          </w:p>
        </w:tc>
        <w:tc>
          <w:tcPr>
            <w:tcW w:w="336" w:type="pct"/>
            <w:vAlign w:val="center"/>
          </w:tcPr>
          <w:p w14:paraId="14CDEDAC" w14:textId="77777777" w:rsidR="00E311C6" w:rsidRPr="00CA3C05" w:rsidRDefault="00E311C6" w:rsidP="00726058">
            <w:pPr>
              <w:pStyle w:val="Sangradetextonormal"/>
              <w:ind w:left="113" w:right="113"/>
              <w:jc w:val="center"/>
              <w:rPr>
                <w:rFonts w:ascii="Arial" w:hAnsi="Arial" w:cs="Arial"/>
                <w:sz w:val="14"/>
                <w:szCs w:val="14"/>
              </w:rPr>
            </w:pPr>
          </w:p>
        </w:tc>
        <w:tc>
          <w:tcPr>
            <w:tcW w:w="272" w:type="pct"/>
            <w:vAlign w:val="center"/>
          </w:tcPr>
          <w:p w14:paraId="3B23A4A5" w14:textId="77777777" w:rsidR="00E311C6" w:rsidRPr="00CA3C05" w:rsidRDefault="00E311C6" w:rsidP="00726058">
            <w:pPr>
              <w:pStyle w:val="Sangradetextonormal"/>
              <w:ind w:left="113" w:right="113"/>
              <w:jc w:val="center"/>
              <w:rPr>
                <w:rFonts w:ascii="Arial" w:hAnsi="Arial" w:cs="Arial"/>
                <w:sz w:val="14"/>
                <w:szCs w:val="14"/>
              </w:rPr>
            </w:pPr>
          </w:p>
        </w:tc>
        <w:tc>
          <w:tcPr>
            <w:tcW w:w="2256" w:type="pct"/>
            <w:shd w:val="clear" w:color="auto" w:fill="auto"/>
            <w:vAlign w:val="center"/>
          </w:tcPr>
          <w:p w14:paraId="61701A84" w14:textId="77777777" w:rsidR="00E311C6" w:rsidRPr="00CA3C05" w:rsidRDefault="00E311C6" w:rsidP="00726058">
            <w:pPr>
              <w:pStyle w:val="Sangradetextonormal"/>
              <w:ind w:left="113" w:right="113"/>
              <w:jc w:val="center"/>
              <w:rPr>
                <w:rFonts w:ascii="Arial" w:hAnsi="Arial" w:cs="Arial"/>
                <w:sz w:val="14"/>
                <w:szCs w:val="14"/>
              </w:rPr>
            </w:pPr>
          </w:p>
        </w:tc>
      </w:tr>
      <w:tr w:rsidR="00E311C6" w:rsidRPr="00CA3C05" w14:paraId="7DDFE99F" w14:textId="77777777" w:rsidTr="00CA3C05">
        <w:trPr>
          <w:jc w:val="center"/>
        </w:trPr>
        <w:tc>
          <w:tcPr>
            <w:tcW w:w="1800" w:type="pct"/>
            <w:shd w:val="clear" w:color="auto" w:fill="auto"/>
            <w:vAlign w:val="center"/>
          </w:tcPr>
          <w:p w14:paraId="7BCB3A41" w14:textId="77777777" w:rsidR="00E311C6" w:rsidRPr="00CA3C05" w:rsidRDefault="00E311C6" w:rsidP="00726058">
            <w:pPr>
              <w:pStyle w:val="Sangradetextonormal"/>
              <w:ind w:left="113" w:right="113"/>
              <w:jc w:val="center"/>
              <w:rPr>
                <w:rFonts w:ascii="Arial" w:hAnsi="Arial" w:cs="Arial"/>
                <w:sz w:val="14"/>
                <w:szCs w:val="14"/>
              </w:rPr>
            </w:pPr>
            <w:r w:rsidRPr="00CA3C05">
              <w:rPr>
                <w:rFonts w:ascii="Arial" w:hAnsi="Arial" w:cs="Arial"/>
                <w:sz w:val="14"/>
                <w:szCs w:val="14"/>
              </w:rPr>
              <w:t>¿Se encuentran las áreas de circulación del personal y vehículos (pasillos, puertas, salidas), libres de obstáculos?</w:t>
            </w:r>
          </w:p>
        </w:tc>
        <w:tc>
          <w:tcPr>
            <w:tcW w:w="336" w:type="pct"/>
            <w:vAlign w:val="center"/>
          </w:tcPr>
          <w:p w14:paraId="3E86CE9E" w14:textId="77777777" w:rsidR="00E311C6" w:rsidRPr="00CA3C05" w:rsidRDefault="00E311C6" w:rsidP="00726058">
            <w:pPr>
              <w:pStyle w:val="Sangradetextonormal"/>
              <w:ind w:left="113" w:right="113"/>
              <w:jc w:val="center"/>
              <w:rPr>
                <w:rFonts w:ascii="Arial" w:hAnsi="Arial" w:cs="Arial"/>
                <w:sz w:val="14"/>
                <w:szCs w:val="14"/>
              </w:rPr>
            </w:pPr>
            <w:r w:rsidRPr="00CA3C05">
              <w:rPr>
                <w:rFonts w:ascii="Arial" w:hAnsi="Arial" w:cs="Arial"/>
                <w:sz w:val="14"/>
                <w:szCs w:val="14"/>
              </w:rPr>
              <w:t>X</w:t>
            </w:r>
          </w:p>
        </w:tc>
        <w:tc>
          <w:tcPr>
            <w:tcW w:w="336" w:type="pct"/>
            <w:vAlign w:val="center"/>
          </w:tcPr>
          <w:p w14:paraId="54B158BE" w14:textId="77777777" w:rsidR="00E311C6" w:rsidRPr="00CA3C05" w:rsidRDefault="00E311C6" w:rsidP="00726058">
            <w:pPr>
              <w:pStyle w:val="Sangradetextonormal"/>
              <w:ind w:left="113" w:right="113"/>
              <w:jc w:val="center"/>
              <w:rPr>
                <w:rFonts w:ascii="Arial" w:hAnsi="Arial" w:cs="Arial"/>
                <w:sz w:val="14"/>
                <w:szCs w:val="14"/>
              </w:rPr>
            </w:pPr>
          </w:p>
        </w:tc>
        <w:tc>
          <w:tcPr>
            <w:tcW w:w="272" w:type="pct"/>
            <w:vAlign w:val="center"/>
          </w:tcPr>
          <w:p w14:paraId="32A64698" w14:textId="77777777" w:rsidR="00E311C6" w:rsidRPr="00CA3C05" w:rsidRDefault="00E311C6" w:rsidP="00726058">
            <w:pPr>
              <w:pStyle w:val="Sangradetextonormal"/>
              <w:ind w:left="113" w:right="113"/>
              <w:jc w:val="center"/>
              <w:rPr>
                <w:rFonts w:ascii="Arial" w:hAnsi="Arial" w:cs="Arial"/>
                <w:sz w:val="14"/>
                <w:szCs w:val="14"/>
              </w:rPr>
            </w:pPr>
          </w:p>
        </w:tc>
        <w:tc>
          <w:tcPr>
            <w:tcW w:w="2256" w:type="pct"/>
            <w:shd w:val="clear" w:color="auto" w:fill="auto"/>
            <w:vAlign w:val="center"/>
          </w:tcPr>
          <w:p w14:paraId="2FEEF954" w14:textId="77777777" w:rsidR="00E311C6" w:rsidRPr="00CA3C05" w:rsidRDefault="00E311C6" w:rsidP="00726058">
            <w:pPr>
              <w:pStyle w:val="Sangradetextonormal"/>
              <w:ind w:left="113" w:right="113"/>
              <w:jc w:val="center"/>
              <w:rPr>
                <w:rFonts w:ascii="Arial" w:hAnsi="Arial" w:cs="Arial"/>
                <w:sz w:val="14"/>
                <w:szCs w:val="14"/>
              </w:rPr>
            </w:pPr>
          </w:p>
        </w:tc>
      </w:tr>
      <w:tr w:rsidR="00E311C6" w:rsidRPr="00CA3C05" w14:paraId="7B90FE4D" w14:textId="77777777" w:rsidTr="00CA3C05">
        <w:trPr>
          <w:jc w:val="center"/>
        </w:trPr>
        <w:tc>
          <w:tcPr>
            <w:tcW w:w="1800" w:type="pct"/>
            <w:shd w:val="clear" w:color="auto" w:fill="auto"/>
            <w:vAlign w:val="center"/>
          </w:tcPr>
          <w:p w14:paraId="12127E5D" w14:textId="77777777" w:rsidR="00E311C6" w:rsidRPr="00CA3C05" w:rsidRDefault="00E311C6" w:rsidP="00726058">
            <w:pPr>
              <w:pStyle w:val="Sangradetextonormal"/>
              <w:ind w:left="113" w:right="113"/>
              <w:jc w:val="center"/>
              <w:rPr>
                <w:rFonts w:ascii="Arial" w:hAnsi="Arial" w:cs="Arial"/>
                <w:sz w:val="14"/>
                <w:szCs w:val="14"/>
              </w:rPr>
            </w:pPr>
            <w:r w:rsidRPr="00CA3C05">
              <w:rPr>
                <w:rFonts w:ascii="Arial" w:hAnsi="Arial" w:cs="Arial"/>
                <w:sz w:val="14"/>
                <w:szCs w:val="14"/>
              </w:rPr>
              <w:t>Se dispone de camillas y botiquines dotados.</w:t>
            </w:r>
          </w:p>
        </w:tc>
        <w:tc>
          <w:tcPr>
            <w:tcW w:w="336" w:type="pct"/>
            <w:vAlign w:val="center"/>
          </w:tcPr>
          <w:p w14:paraId="6A86642A" w14:textId="77777777" w:rsidR="00E311C6" w:rsidRPr="00CA3C05" w:rsidRDefault="00E311C6" w:rsidP="00726058">
            <w:pPr>
              <w:pStyle w:val="Sangradetextonormal"/>
              <w:ind w:left="113" w:right="113"/>
              <w:jc w:val="center"/>
              <w:rPr>
                <w:rFonts w:ascii="Arial" w:hAnsi="Arial" w:cs="Arial"/>
                <w:sz w:val="14"/>
                <w:szCs w:val="14"/>
              </w:rPr>
            </w:pPr>
            <w:r w:rsidRPr="00CA3C05">
              <w:rPr>
                <w:rFonts w:ascii="Arial" w:hAnsi="Arial" w:cs="Arial"/>
                <w:sz w:val="14"/>
                <w:szCs w:val="14"/>
              </w:rPr>
              <w:t>X</w:t>
            </w:r>
          </w:p>
        </w:tc>
        <w:tc>
          <w:tcPr>
            <w:tcW w:w="336" w:type="pct"/>
            <w:vAlign w:val="center"/>
          </w:tcPr>
          <w:p w14:paraId="40BD89CE" w14:textId="77777777" w:rsidR="00E311C6" w:rsidRPr="00CA3C05" w:rsidRDefault="00E311C6" w:rsidP="00726058">
            <w:pPr>
              <w:pStyle w:val="Sangradetextonormal"/>
              <w:ind w:left="113" w:right="113"/>
              <w:jc w:val="center"/>
              <w:rPr>
                <w:rFonts w:ascii="Arial" w:hAnsi="Arial" w:cs="Arial"/>
                <w:sz w:val="14"/>
                <w:szCs w:val="14"/>
              </w:rPr>
            </w:pPr>
          </w:p>
        </w:tc>
        <w:tc>
          <w:tcPr>
            <w:tcW w:w="272" w:type="pct"/>
            <w:vAlign w:val="center"/>
          </w:tcPr>
          <w:p w14:paraId="425C88EA" w14:textId="77777777" w:rsidR="00E311C6" w:rsidRPr="00CA3C05" w:rsidRDefault="00E311C6" w:rsidP="00726058">
            <w:pPr>
              <w:pStyle w:val="Sangradetextonormal"/>
              <w:ind w:left="113" w:right="113"/>
              <w:jc w:val="center"/>
              <w:rPr>
                <w:rFonts w:ascii="Arial" w:hAnsi="Arial" w:cs="Arial"/>
                <w:sz w:val="14"/>
                <w:szCs w:val="14"/>
              </w:rPr>
            </w:pPr>
          </w:p>
        </w:tc>
        <w:tc>
          <w:tcPr>
            <w:tcW w:w="2256" w:type="pct"/>
            <w:shd w:val="clear" w:color="auto" w:fill="auto"/>
            <w:vAlign w:val="center"/>
          </w:tcPr>
          <w:p w14:paraId="72FD541E" w14:textId="77777777" w:rsidR="00E311C6" w:rsidRPr="00CA3C05" w:rsidRDefault="00E311C6" w:rsidP="00726058">
            <w:pPr>
              <w:pStyle w:val="Sangradetextonormal"/>
              <w:ind w:left="113" w:right="113"/>
              <w:jc w:val="center"/>
              <w:rPr>
                <w:rFonts w:ascii="Arial" w:hAnsi="Arial" w:cs="Arial"/>
                <w:sz w:val="14"/>
                <w:szCs w:val="14"/>
              </w:rPr>
            </w:pPr>
          </w:p>
        </w:tc>
      </w:tr>
      <w:tr w:rsidR="00E311C6" w:rsidRPr="00CA3C05" w14:paraId="6DDD660B" w14:textId="77777777" w:rsidTr="00CA3C05">
        <w:trPr>
          <w:jc w:val="center"/>
        </w:trPr>
        <w:tc>
          <w:tcPr>
            <w:tcW w:w="1800" w:type="pct"/>
            <w:shd w:val="clear" w:color="auto" w:fill="auto"/>
            <w:vAlign w:val="center"/>
          </w:tcPr>
          <w:p w14:paraId="0478D679" w14:textId="77777777" w:rsidR="00E311C6" w:rsidRPr="00CA3C05" w:rsidRDefault="00E311C6" w:rsidP="00726058">
            <w:pPr>
              <w:pStyle w:val="Sangradetextonormal"/>
              <w:ind w:left="113" w:right="113"/>
              <w:jc w:val="center"/>
              <w:rPr>
                <w:rFonts w:ascii="Arial" w:hAnsi="Arial" w:cs="Arial"/>
                <w:sz w:val="14"/>
                <w:szCs w:val="14"/>
              </w:rPr>
            </w:pPr>
            <w:r w:rsidRPr="00CA3C05">
              <w:rPr>
                <w:rFonts w:ascii="Arial" w:hAnsi="Arial" w:cs="Arial"/>
                <w:sz w:val="14"/>
                <w:szCs w:val="14"/>
              </w:rPr>
              <w:t>¿Se dispone de áreas específicas para almacenamiento de materiales?</w:t>
            </w:r>
          </w:p>
        </w:tc>
        <w:tc>
          <w:tcPr>
            <w:tcW w:w="336" w:type="pct"/>
            <w:vAlign w:val="center"/>
          </w:tcPr>
          <w:p w14:paraId="2AC8953C" w14:textId="77777777" w:rsidR="00E311C6" w:rsidRPr="00CA3C05" w:rsidRDefault="00E311C6" w:rsidP="00726058">
            <w:pPr>
              <w:pStyle w:val="Sangradetextonormal"/>
              <w:ind w:left="113" w:right="113"/>
              <w:jc w:val="center"/>
              <w:rPr>
                <w:rFonts w:ascii="Arial" w:hAnsi="Arial" w:cs="Arial"/>
                <w:sz w:val="14"/>
                <w:szCs w:val="14"/>
              </w:rPr>
            </w:pPr>
            <w:r w:rsidRPr="00CA3C05">
              <w:rPr>
                <w:rFonts w:ascii="Arial" w:hAnsi="Arial" w:cs="Arial"/>
                <w:sz w:val="14"/>
                <w:szCs w:val="14"/>
              </w:rPr>
              <w:t>X</w:t>
            </w:r>
          </w:p>
        </w:tc>
        <w:tc>
          <w:tcPr>
            <w:tcW w:w="336" w:type="pct"/>
            <w:vAlign w:val="center"/>
          </w:tcPr>
          <w:p w14:paraId="6C11D7E4" w14:textId="77777777" w:rsidR="00E311C6" w:rsidRPr="00CA3C05" w:rsidRDefault="00E311C6" w:rsidP="00726058">
            <w:pPr>
              <w:pStyle w:val="Sangradetextonormal"/>
              <w:ind w:left="113" w:right="113"/>
              <w:jc w:val="center"/>
              <w:rPr>
                <w:rFonts w:ascii="Arial" w:hAnsi="Arial" w:cs="Arial"/>
                <w:sz w:val="14"/>
                <w:szCs w:val="14"/>
              </w:rPr>
            </w:pPr>
          </w:p>
        </w:tc>
        <w:tc>
          <w:tcPr>
            <w:tcW w:w="272" w:type="pct"/>
            <w:vAlign w:val="center"/>
          </w:tcPr>
          <w:p w14:paraId="03942F68" w14:textId="77777777" w:rsidR="00E311C6" w:rsidRPr="00CA3C05" w:rsidRDefault="00E311C6" w:rsidP="00726058">
            <w:pPr>
              <w:pStyle w:val="Sangradetextonormal"/>
              <w:ind w:left="113" w:right="113"/>
              <w:jc w:val="center"/>
              <w:rPr>
                <w:rFonts w:ascii="Arial" w:hAnsi="Arial" w:cs="Arial"/>
                <w:sz w:val="14"/>
                <w:szCs w:val="14"/>
              </w:rPr>
            </w:pPr>
          </w:p>
        </w:tc>
        <w:tc>
          <w:tcPr>
            <w:tcW w:w="2256" w:type="pct"/>
            <w:shd w:val="clear" w:color="auto" w:fill="auto"/>
            <w:vAlign w:val="center"/>
          </w:tcPr>
          <w:p w14:paraId="66EB59B5" w14:textId="77777777" w:rsidR="00E311C6" w:rsidRPr="00CA3C05" w:rsidRDefault="00E311C6" w:rsidP="00726058">
            <w:pPr>
              <w:pStyle w:val="Sangradetextonormal"/>
              <w:ind w:left="113" w:right="113"/>
              <w:jc w:val="center"/>
              <w:rPr>
                <w:rFonts w:ascii="Arial" w:hAnsi="Arial" w:cs="Arial"/>
                <w:sz w:val="14"/>
                <w:szCs w:val="14"/>
              </w:rPr>
            </w:pPr>
          </w:p>
        </w:tc>
      </w:tr>
      <w:tr w:rsidR="00E311C6" w:rsidRPr="00CA3C05" w14:paraId="0ACFD097" w14:textId="77777777" w:rsidTr="00CA3C05">
        <w:trPr>
          <w:jc w:val="center"/>
        </w:trPr>
        <w:tc>
          <w:tcPr>
            <w:tcW w:w="1800" w:type="pct"/>
            <w:shd w:val="clear" w:color="auto" w:fill="auto"/>
            <w:vAlign w:val="center"/>
          </w:tcPr>
          <w:p w14:paraId="61A0A669" w14:textId="77777777" w:rsidR="00E311C6" w:rsidRPr="00CA3C05" w:rsidRDefault="00E311C6" w:rsidP="00726058">
            <w:pPr>
              <w:pStyle w:val="Sangradetextonormal"/>
              <w:ind w:left="113" w:right="113"/>
              <w:jc w:val="center"/>
              <w:rPr>
                <w:rFonts w:ascii="Arial" w:hAnsi="Arial" w:cs="Arial"/>
                <w:sz w:val="14"/>
                <w:szCs w:val="14"/>
              </w:rPr>
            </w:pPr>
            <w:r w:rsidRPr="00CA3C05">
              <w:rPr>
                <w:rFonts w:ascii="Arial" w:hAnsi="Arial" w:cs="Arial"/>
                <w:sz w:val="14"/>
                <w:szCs w:val="14"/>
              </w:rPr>
              <w:t>Las zonas de tránsito de personas están señalizadas y demarcadas.</w:t>
            </w:r>
          </w:p>
        </w:tc>
        <w:tc>
          <w:tcPr>
            <w:tcW w:w="336" w:type="pct"/>
            <w:vAlign w:val="center"/>
          </w:tcPr>
          <w:p w14:paraId="6B1CF211" w14:textId="77777777" w:rsidR="00E311C6" w:rsidRPr="00CA3C05" w:rsidRDefault="00E311C6" w:rsidP="00726058">
            <w:pPr>
              <w:pStyle w:val="Sangradetextonormal"/>
              <w:ind w:left="113" w:right="113"/>
              <w:jc w:val="center"/>
              <w:rPr>
                <w:rFonts w:ascii="Arial" w:hAnsi="Arial" w:cs="Arial"/>
                <w:sz w:val="14"/>
                <w:szCs w:val="14"/>
              </w:rPr>
            </w:pPr>
            <w:r w:rsidRPr="00CA3C05">
              <w:rPr>
                <w:rFonts w:ascii="Arial" w:hAnsi="Arial" w:cs="Arial"/>
                <w:sz w:val="14"/>
                <w:szCs w:val="14"/>
              </w:rPr>
              <w:t>X</w:t>
            </w:r>
          </w:p>
        </w:tc>
        <w:tc>
          <w:tcPr>
            <w:tcW w:w="336" w:type="pct"/>
            <w:vAlign w:val="center"/>
          </w:tcPr>
          <w:p w14:paraId="507F73E8" w14:textId="77777777" w:rsidR="00E311C6" w:rsidRPr="00CA3C05" w:rsidRDefault="00E311C6" w:rsidP="00726058">
            <w:pPr>
              <w:pStyle w:val="Sangradetextonormal"/>
              <w:ind w:left="113" w:right="113"/>
              <w:jc w:val="center"/>
              <w:rPr>
                <w:rFonts w:ascii="Arial" w:hAnsi="Arial" w:cs="Arial"/>
                <w:sz w:val="14"/>
                <w:szCs w:val="14"/>
              </w:rPr>
            </w:pPr>
          </w:p>
        </w:tc>
        <w:tc>
          <w:tcPr>
            <w:tcW w:w="272" w:type="pct"/>
            <w:vAlign w:val="center"/>
          </w:tcPr>
          <w:p w14:paraId="448E5D54" w14:textId="77777777" w:rsidR="00E311C6" w:rsidRPr="00CA3C05" w:rsidRDefault="00E311C6" w:rsidP="00726058">
            <w:pPr>
              <w:pStyle w:val="Sangradetextonormal"/>
              <w:ind w:left="113" w:right="113"/>
              <w:jc w:val="center"/>
              <w:rPr>
                <w:rFonts w:ascii="Arial" w:hAnsi="Arial" w:cs="Arial"/>
                <w:sz w:val="14"/>
                <w:szCs w:val="14"/>
              </w:rPr>
            </w:pPr>
          </w:p>
        </w:tc>
        <w:tc>
          <w:tcPr>
            <w:tcW w:w="2256" w:type="pct"/>
            <w:shd w:val="clear" w:color="auto" w:fill="auto"/>
            <w:vAlign w:val="center"/>
          </w:tcPr>
          <w:p w14:paraId="249F3563" w14:textId="77777777" w:rsidR="00E311C6" w:rsidRPr="00CA3C05" w:rsidRDefault="00E311C6" w:rsidP="00726058">
            <w:pPr>
              <w:pStyle w:val="Sangradetextonormal"/>
              <w:ind w:left="113" w:right="113"/>
              <w:jc w:val="center"/>
              <w:rPr>
                <w:rFonts w:ascii="Arial" w:hAnsi="Arial" w:cs="Arial"/>
                <w:sz w:val="14"/>
                <w:szCs w:val="14"/>
              </w:rPr>
            </w:pPr>
          </w:p>
        </w:tc>
      </w:tr>
      <w:tr w:rsidR="00E311C6" w:rsidRPr="00CA3C05" w14:paraId="33F429F3" w14:textId="77777777" w:rsidTr="00CA3C05">
        <w:trPr>
          <w:jc w:val="center"/>
        </w:trPr>
        <w:tc>
          <w:tcPr>
            <w:tcW w:w="1800" w:type="pct"/>
            <w:shd w:val="clear" w:color="auto" w:fill="auto"/>
            <w:vAlign w:val="center"/>
          </w:tcPr>
          <w:p w14:paraId="6181D81E" w14:textId="77777777" w:rsidR="00E311C6" w:rsidRPr="00CA3C05" w:rsidRDefault="00E311C6" w:rsidP="00726058">
            <w:pPr>
              <w:pStyle w:val="Sangradetextonormal"/>
              <w:ind w:left="113" w:right="113"/>
              <w:jc w:val="center"/>
              <w:rPr>
                <w:rFonts w:ascii="Arial" w:hAnsi="Arial" w:cs="Arial"/>
                <w:sz w:val="14"/>
                <w:szCs w:val="14"/>
              </w:rPr>
            </w:pPr>
            <w:r w:rsidRPr="00CA3C05">
              <w:rPr>
                <w:rFonts w:ascii="Arial" w:hAnsi="Arial" w:cs="Arial"/>
                <w:sz w:val="14"/>
                <w:szCs w:val="14"/>
              </w:rPr>
              <w:t>Los materiales, están  protegidos de las inclemencias del tiempo u otros contaminantes.</w:t>
            </w:r>
          </w:p>
        </w:tc>
        <w:tc>
          <w:tcPr>
            <w:tcW w:w="336" w:type="pct"/>
            <w:vAlign w:val="center"/>
          </w:tcPr>
          <w:p w14:paraId="4D4CD7A1" w14:textId="77777777" w:rsidR="00E311C6" w:rsidRPr="00CA3C05" w:rsidRDefault="00E311C6" w:rsidP="00726058">
            <w:pPr>
              <w:pStyle w:val="Sangradetextonormal"/>
              <w:ind w:left="113" w:right="113"/>
              <w:jc w:val="center"/>
              <w:rPr>
                <w:rFonts w:ascii="Arial" w:hAnsi="Arial" w:cs="Arial"/>
                <w:sz w:val="14"/>
                <w:szCs w:val="14"/>
              </w:rPr>
            </w:pPr>
            <w:r w:rsidRPr="00CA3C05">
              <w:rPr>
                <w:rFonts w:ascii="Arial" w:hAnsi="Arial" w:cs="Arial"/>
                <w:sz w:val="14"/>
                <w:szCs w:val="14"/>
              </w:rPr>
              <w:t>X</w:t>
            </w:r>
          </w:p>
        </w:tc>
        <w:tc>
          <w:tcPr>
            <w:tcW w:w="336" w:type="pct"/>
            <w:vAlign w:val="center"/>
          </w:tcPr>
          <w:p w14:paraId="17F92870" w14:textId="77777777" w:rsidR="00E311C6" w:rsidRPr="00CA3C05" w:rsidRDefault="00E311C6" w:rsidP="00726058">
            <w:pPr>
              <w:pStyle w:val="Sangradetextonormal"/>
              <w:ind w:left="113" w:right="113"/>
              <w:jc w:val="center"/>
              <w:rPr>
                <w:rFonts w:ascii="Arial" w:hAnsi="Arial" w:cs="Arial"/>
                <w:sz w:val="14"/>
                <w:szCs w:val="14"/>
              </w:rPr>
            </w:pPr>
          </w:p>
        </w:tc>
        <w:tc>
          <w:tcPr>
            <w:tcW w:w="272" w:type="pct"/>
            <w:vAlign w:val="center"/>
          </w:tcPr>
          <w:p w14:paraId="4C910835" w14:textId="77777777" w:rsidR="00E311C6" w:rsidRPr="00CA3C05" w:rsidRDefault="00E311C6" w:rsidP="00726058">
            <w:pPr>
              <w:pStyle w:val="Sangradetextonormal"/>
              <w:ind w:left="113" w:right="113"/>
              <w:jc w:val="center"/>
              <w:rPr>
                <w:rFonts w:ascii="Arial" w:hAnsi="Arial" w:cs="Arial"/>
                <w:sz w:val="14"/>
                <w:szCs w:val="14"/>
              </w:rPr>
            </w:pPr>
          </w:p>
        </w:tc>
        <w:tc>
          <w:tcPr>
            <w:tcW w:w="2256" w:type="pct"/>
            <w:shd w:val="clear" w:color="auto" w:fill="auto"/>
            <w:vAlign w:val="center"/>
          </w:tcPr>
          <w:p w14:paraId="72F4C9F1" w14:textId="77777777" w:rsidR="00E311C6" w:rsidRPr="00CA3C05" w:rsidRDefault="00E311C6" w:rsidP="00726058">
            <w:pPr>
              <w:pStyle w:val="Sangradetextonormal"/>
              <w:ind w:left="113" w:right="113"/>
              <w:jc w:val="center"/>
              <w:rPr>
                <w:rFonts w:ascii="Arial" w:hAnsi="Arial" w:cs="Arial"/>
                <w:sz w:val="14"/>
                <w:szCs w:val="14"/>
              </w:rPr>
            </w:pPr>
          </w:p>
        </w:tc>
      </w:tr>
      <w:tr w:rsidR="00E311C6" w:rsidRPr="00CA3C05" w14:paraId="4FB8E91A" w14:textId="77777777" w:rsidTr="00CA3C05">
        <w:trPr>
          <w:jc w:val="center"/>
        </w:trPr>
        <w:tc>
          <w:tcPr>
            <w:tcW w:w="1800" w:type="pct"/>
            <w:shd w:val="clear" w:color="auto" w:fill="auto"/>
            <w:vAlign w:val="center"/>
          </w:tcPr>
          <w:p w14:paraId="38FA0B72" w14:textId="77777777" w:rsidR="00E311C6" w:rsidRPr="00CA3C05" w:rsidRDefault="00E311C6" w:rsidP="00726058">
            <w:pPr>
              <w:pStyle w:val="Sangradetextonormal"/>
              <w:ind w:left="113" w:right="113"/>
              <w:jc w:val="center"/>
              <w:rPr>
                <w:rFonts w:ascii="Arial" w:hAnsi="Arial" w:cs="Arial"/>
                <w:sz w:val="14"/>
                <w:szCs w:val="14"/>
              </w:rPr>
            </w:pPr>
            <w:r w:rsidRPr="00CA3C05">
              <w:rPr>
                <w:rFonts w:ascii="Arial" w:hAnsi="Arial" w:cs="Arial"/>
                <w:sz w:val="14"/>
                <w:szCs w:val="14"/>
              </w:rPr>
              <w:t>Las herramientas están ubicadas en lugares específicos. Los dispositivos de las máquinas y</w:t>
            </w:r>
          </w:p>
          <w:p w14:paraId="6B95E8C8" w14:textId="77777777" w:rsidR="00E311C6" w:rsidRPr="00CA3C05" w:rsidRDefault="00E311C6" w:rsidP="00726058">
            <w:pPr>
              <w:pStyle w:val="Sangradetextonormal"/>
              <w:ind w:left="113" w:right="113"/>
              <w:jc w:val="center"/>
              <w:rPr>
                <w:rFonts w:ascii="Arial" w:hAnsi="Arial" w:cs="Arial"/>
                <w:sz w:val="14"/>
                <w:szCs w:val="14"/>
              </w:rPr>
            </w:pPr>
            <w:r w:rsidRPr="00CA3C05">
              <w:rPr>
                <w:rFonts w:ascii="Arial" w:hAnsi="Arial" w:cs="Arial"/>
                <w:sz w:val="14"/>
                <w:szCs w:val="14"/>
              </w:rPr>
              <w:t>/o equipos (cables, repuestos, etc.) se almacenan ordenadamente.</w:t>
            </w:r>
          </w:p>
        </w:tc>
        <w:tc>
          <w:tcPr>
            <w:tcW w:w="336" w:type="pct"/>
            <w:vAlign w:val="center"/>
          </w:tcPr>
          <w:p w14:paraId="71102EB9" w14:textId="0116B1A7" w:rsidR="00E311C6" w:rsidRPr="00CA3C05" w:rsidRDefault="00E311C6" w:rsidP="00726058">
            <w:pPr>
              <w:pStyle w:val="Sangradetextonormal"/>
              <w:ind w:left="113" w:right="113"/>
              <w:jc w:val="center"/>
              <w:rPr>
                <w:rFonts w:ascii="Arial" w:hAnsi="Arial" w:cs="Arial"/>
                <w:sz w:val="14"/>
                <w:szCs w:val="14"/>
              </w:rPr>
            </w:pPr>
          </w:p>
        </w:tc>
        <w:tc>
          <w:tcPr>
            <w:tcW w:w="336" w:type="pct"/>
            <w:vAlign w:val="center"/>
          </w:tcPr>
          <w:p w14:paraId="14DD68F8" w14:textId="5EAA142E" w:rsidR="00E311C6" w:rsidRPr="00CA3C05" w:rsidRDefault="00E61FB5" w:rsidP="00726058">
            <w:pPr>
              <w:pStyle w:val="Sangradetextonormal"/>
              <w:ind w:left="113" w:right="113"/>
              <w:jc w:val="center"/>
              <w:rPr>
                <w:rFonts w:ascii="Arial" w:hAnsi="Arial" w:cs="Arial"/>
                <w:sz w:val="14"/>
                <w:szCs w:val="14"/>
              </w:rPr>
            </w:pPr>
            <w:r w:rsidRPr="00CA3C05">
              <w:rPr>
                <w:rFonts w:ascii="Arial" w:hAnsi="Arial" w:cs="Arial"/>
                <w:sz w:val="14"/>
                <w:szCs w:val="14"/>
              </w:rPr>
              <w:t>X</w:t>
            </w:r>
          </w:p>
        </w:tc>
        <w:tc>
          <w:tcPr>
            <w:tcW w:w="272" w:type="pct"/>
            <w:vAlign w:val="center"/>
          </w:tcPr>
          <w:p w14:paraId="0D10AC04" w14:textId="77777777" w:rsidR="00E311C6" w:rsidRPr="00CA3C05" w:rsidRDefault="00E311C6" w:rsidP="00726058">
            <w:pPr>
              <w:pStyle w:val="Sangradetextonormal"/>
              <w:ind w:left="113" w:right="113"/>
              <w:jc w:val="center"/>
              <w:rPr>
                <w:rFonts w:ascii="Arial" w:hAnsi="Arial" w:cs="Arial"/>
                <w:sz w:val="14"/>
                <w:szCs w:val="14"/>
              </w:rPr>
            </w:pPr>
          </w:p>
        </w:tc>
        <w:tc>
          <w:tcPr>
            <w:tcW w:w="2256" w:type="pct"/>
            <w:shd w:val="clear" w:color="auto" w:fill="auto"/>
            <w:vAlign w:val="center"/>
          </w:tcPr>
          <w:p w14:paraId="53A3D897" w14:textId="5005944A" w:rsidR="00E311C6" w:rsidRPr="00CA3C05" w:rsidRDefault="00E61FB5" w:rsidP="00726058">
            <w:pPr>
              <w:pStyle w:val="Sangradetextonormal"/>
              <w:ind w:left="113" w:right="113"/>
              <w:jc w:val="center"/>
              <w:rPr>
                <w:rFonts w:ascii="Arial" w:hAnsi="Arial" w:cs="Arial"/>
                <w:sz w:val="14"/>
                <w:szCs w:val="14"/>
              </w:rPr>
            </w:pPr>
            <w:r w:rsidRPr="00CA3C05">
              <w:rPr>
                <w:rFonts w:ascii="Arial" w:hAnsi="Arial" w:cs="Arial"/>
                <w:sz w:val="14"/>
                <w:szCs w:val="14"/>
              </w:rPr>
              <w:t>Los operarios no cuentan con puntos de anclaje o líneas de vida para realizar trabajo en alturas.</w:t>
            </w:r>
          </w:p>
        </w:tc>
      </w:tr>
      <w:tr w:rsidR="00E311C6" w:rsidRPr="00CA3C05" w14:paraId="1E2D47DC" w14:textId="77777777" w:rsidTr="00CA3C05">
        <w:trPr>
          <w:jc w:val="center"/>
        </w:trPr>
        <w:tc>
          <w:tcPr>
            <w:tcW w:w="1800" w:type="pct"/>
            <w:shd w:val="clear" w:color="auto" w:fill="auto"/>
            <w:vAlign w:val="center"/>
          </w:tcPr>
          <w:p w14:paraId="03D378E5" w14:textId="77777777" w:rsidR="00E311C6" w:rsidRPr="00CA3C05" w:rsidRDefault="00E311C6" w:rsidP="00726058">
            <w:pPr>
              <w:pStyle w:val="Sangradetextonormal"/>
              <w:ind w:left="113" w:right="113"/>
              <w:jc w:val="center"/>
              <w:rPr>
                <w:rFonts w:ascii="Arial" w:hAnsi="Arial" w:cs="Arial"/>
                <w:sz w:val="14"/>
                <w:szCs w:val="14"/>
              </w:rPr>
            </w:pPr>
            <w:r w:rsidRPr="00CA3C05">
              <w:rPr>
                <w:rFonts w:ascii="Arial" w:hAnsi="Arial" w:cs="Arial"/>
                <w:sz w:val="14"/>
                <w:szCs w:val="14"/>
              </w:rPr>
              <w:t>Los puestos de trabajo y áreas de transito se encuentran bien  iluminados, facilitando la labor.</w:t>
            </w:r>
          </w:p>
        </w:tc>
        <w:tc>
          <w:tcPr>
            <w:tcW w:w="336" w:type="pct"/>
            <w:vAlign w:val="center"/>
          </w:tcPr>
          <w:p w14:paraId="62D192A0" w14:textId="77777777" w:rsidR="00E311C6" w:rsidRPr="00CA3C05" w:rsidRDefault="00E311C6" w:rsidP="00726058">
            <w:pPr>
              <w:pStyle w:val="Sangradetextonormal"/>
              <w:ind w:left="113" w:right="113"/>
              <w:jc w:val="center"/>
              <w:rPr>
                <w:rFonts w:ascii="Arial" w:hAnsi="Arial" w:cs="Arial"/>
                <w:sz w:val="14"/>
                <w:szCs w:val="14"/>
              </w:rPr>
            </w:pPr>
          </w:p>
        </w:tc>
        <w:tc>
          <w:tcPr>
            <w:tcW w:w="336" w:type="pct"/>
            <w:vAlign w:val="center"/>
          </w:tcPr>
          <w:p w14:paraId="1CF2EF20" w14:textId="77777777" w:rsidR="00E311C6" w:rsidRPr="00CA3C05" w:rsidRDefault="00E311C6" w:rsidP="00726058">
            <w:pPr>
              <w:pStyle w:val="Sangradetextonormal"/>
              <w:ind w:left="113" w:right="113"/>
              <w:jc w:val="center"/>
              <w:rPr>
                <w:rFonts w:ascii="Arial" w:hAnsi="Arial" w:cs="Arial"/>
                <w:sz w:val="14"/>
                <w:szCs w:val="14"/>
              </w:rPr>
            </w:pPr>
            <w:r w:rsidRPr="00CA3C05">
              <w:rPr>
                <w:rFonts w:ascii="Arial" w:hAnsi="Arial" w:cs="Arial"/>
                <w:sz w:val="14"/>
                <w:szCs w:val="14"/>
              </w:rPr>
              <w:t>X</w:t>
            </w:r>
          </w:p>
        </w:tc>
        <w:tc>
          <w:tcPr>
            <w:tcW w:w="272" w:type="pct"/>
            <w:vAlign w:val="center"/>
          </w:tcPr>
          <w:p w14:paraId="2ECC60CA" w14:textId="77777777" w:rsidR="00E311C6" w:rsidRPr="00CA3C05" w:rsidRDefault="00E311C6" w:rsidP="00726058">
            <w:pPr>
              <w:pStyle w:val="Sangradetextonormal"/>
              <w:ind w:left="113" w:right="113"/>
              <w:jc w:val="center"/>
              <w:rPr>
                <w:rFonts w:ascii="Arial" w:hAnsi="Arial" w:cs="Arial"/>
                <w:sz w:val="14"/>
                <w:szCs w:val="14"/>
              </w:rPr>
            </w:pPr>
          </w:p>
        </w:tc>
        <w:tc>
          <w:tcPr>
            <w:tcW w:w="2256" w:type="pct"/>
            <w:shd w:val="clear" w:color="auto" w:fill="auto"/>
            <w:vAlign w:val="center"/>
          </w:tcPr>
          <w:p w14:paraId="71A9E7C4" w14:textId="77777777" w:rsidR="00E311C6" w:rsidRPr="00CA3C05" w:rsidRDefault="00E311C6" w:rsidP="00726058">
            <w:pPr>
              <w:pStyle w:val="Sangradetextonormal"/>
              <w:ind w:left="113" w:right="113"/>
              <w:jc w:val="center"/>
              <w:rPr>
                <w:rFonts w:ascii="Arial" w:hAnsi="Arial" w:cs="Arial"/>
                <w:sz w:val="14"/>
                <w:szCs w:val="14"/>
              </w:rPr>
            </w:pPr>
            <w:r w:rsidRPr="00CA3C05">
              <w:rPr>
                <w:rFonts w:ascii="Arial" w:hAnsi="Arial" w:cs="Arial"/>
                <w:sz w:val="14"/>
                <w:szCs w:val="14"/>
              </w:rPr>
              <w:t>Se observan puestos de trabajo con excesiva iluminación y puestos de trabajo con baja iluminación.</w:t>
            </w:r>
          </w:p>
        </w:tc>
      </w:tr>
      <w:tr w:rsidR="00E311C6" w:rsidRPr="00CA3C05" w14:paraId="62609585" w14:textId="77777777" w:rsidTr="00CA3C05">
        <w:trPr>
          <w:jc w:val="center"/>
        </w:trPr>
        <w:tc>
          <w:tcPr>
            <w:tcW w:w="1800" w:type="pct"/>
            <w:shd w:val="clear" w:color="auto" w:fill="auto"/>
            <w:vAlign w:val="center"/>
          </w:tcPr>
          <w:p w14:paraId="4A2A8DED" w14:textId="77777777" w:rsidR="00E311C6" w:rsidRPr="00CA3C05" w:rsidRDefault="00E311C6" w:rsidP="00726058">
            <w:pPr>
              <w:pStyle w:val="Sangradetextonormal"/>
              <w:ind w:left="113" w:right="113"/>
              <w:jc w:val="center"/>
              <w:rPr>
                <w:rFonts w:ascii="Arial" w:hAnsi="Arial" w:cs="Arial"/>
                <w:sz w:val="14"/>
                <w:szCs w:val="14"/>
              </w:rPr>
            </w:pPr>
            <w:r w:rsidRPr="00CA3C05">
              <w:rPr>
                <w:rFonts w:ascii="Arial" w:hAnsi="Arial" w:cs="Arial"/>
                <w:color w:val="000000"/>
                <w:sz w:val="14"/>
                <w:szCs w:val="14"/>
              </w:rPr>
              <w:t>Los extintores se encuentran ubicados adecuadamente y cumplen con los requisitos normativos.</w:t>
            </w:r>
          </w:p>
        </w:tc>
        <w:tc>
          <w:tcPr>
            <w:tcW w:w="336" w:type="pct"/>
            <w:vAlign w:val="center"/>
          </w:tcPr>
          <w:p w14:paraId="5D93901E" w14:textId="77777777" w:rsidR="00E311C6" w:rsidRPr="00CA3C05" w:rsidRDefault="00E311C6" w:rsidP="00726058">
            <w:pPr>
              <w:pStyle w:val="Sangradetextonormal"/>
              <w:ind w:left="113" w:right="113"/>
              <w:jc w:val="center"/>
              <w:rPr>
                <w:rFonts w:ascii="Arial" w:hAnsi="Arial" w:cs="Arial"/>
                <w:sz w:val="14"/>
                <w:szCs w:val="14"/>
              </w:rPr>
            </w:pPr>
            <w:r w:rsidRPr="00CA3C05">
              <w:rPr>
                <w:rFonts w:ascii="Arial" w:hAnsi="Arial" w:cs="Arial"/>
                <w:sz w:val="14"/>
                <w:szCs w:val="14"/>
              </w:rPr>
              <w:t>X</w:t>
            </w:r>
          </w:p>
        </w:tc>
        <w:tc>
          <w:tcPr>
            <w:tcW w:w="336" w:type="pct"/>
            <w:vAlign w:val="center"/>
          </w:tcPr>
          <w:p w14:paraId="010CB2A2" w14:textId="77777777" w:rsidR="00E311C6" w:rsidRPr="00CA3C05" w:rsidRDefault="00E311C6" w:rsidP="00726058">
            <w:pPr>
              <w:pStyle w:val="Sangradetextonormal"/>
              <w:ind w:left="113" w:right="113"/>
              <w:jc w:val="center"/>
              <w:rPr>
                <w:rFonts w:ascii="Arial" w:hAnsi="Arial" w:cs="Arial"/>
                <w:sz w:val="14"/>
                <w:szCs w:val="14"/>
              </w:rPr>
            </w:pPr>
          </w:p>
        </w:tc>
        <w:tc>
          <w:tcPr>
            <w:tcW w:w="272" w:type="pct"/>
            <w:vAlign w:val="center"/>
          </w:tcPr>
          <w:p w14:paraId="5F2D9B42" w14:textId="77777777" w:rsidR="00E311C6" w:rsidRPr="00CA3C05" w:rsidRDefault="00E311C6" w:rsidP="00726058">
            <w:pPr>
              <w:pStyle w:val="Sangradetextonormal"/>
              <w:ind w:left="113" w:right="113"/>
              <w:jc w:val="center"/>
              <w:rPr>
                <w:rFonts w:ascii="Arial" w:hAnsi="Arial" w:cs="Arial"/>
                <w:sz w:val="14"/>
                <w:szCs w:val="14"/>
              </w:rPr>
            </w:pPr>
          </w:p>
        </w:tc>
        <w:tc>
          <w:tcPr>
            <w:tcW w:w="2256" w:type="pct"/>
            <w:shd w:val="clear" w:color="auto" w:fill="auto"/>
            <w:vAlign w:val="center"/>
          </w:tcPr>
          <w:p w14:paraId="73AA2BD6" w14:textId="77777777" w:rsidR="00E311C6" w:rsidRPr="00CA3C05" w:rsidRDefault="00E311C6" w:rsidP="00726058">
            <w:pPr>
              <w:pStyle w:val="Sangradetextonormal"/>
              <w:ind w:left="113" w:right="113"/>
              <w:jc w:val="center"/>
              <w:rPr>
                <w:rFonts w:ascii="Arial" w:hAnsi="Arial" w:cs="Arial"/>
                <w:sz w:val="14"/>
                <w:szCs w:val="14"/>
              </w:rPr>
            </w:pPr>
          </w:p>
        </w:tc>
      </w:tr>
      <w:tr w:rsidR="00E311C6" w:rsidRPr="00CA3C05" w14:paraId="6D7E7A40" w14:textId="77777777" w:rsidTr="00CA3C05">
        <w:trPr>
          <w:jc w:val="center"/>
        </w:trPr>
        <w:tc>
          <w:tcPr>
            <w:tcW w:w="1800" w:type="pct"/>
            <w:shd w:val="clear" w:color="auto" w:fill="auto"/>
            <w:vAlign w:val="center"/>
          </w:tcPr>
          <w:p w14:paraId="2E54F4FF" w14:textId="77777777" w:rsidR="00E311C6" w:rsidRPr="00CA3C05" w:rsidRDefault="00E311C6" w:rsidP="00726058">
            <w:pPr>
              <w:pStyle w:val="Sangradetextonormal"/>
              <w:ind w:left="113" w:right="113"/>
              <w:jc w:val="center"/>
              <w:rPr>
                <w:rFonts w:ascii="Arial" w:hAnsi="Arial" w:cs="Arial"/>
                <w:sz w:val="14"/>
                <w:szCs w:val="14"/>
              </w:rPr>
            </w:pPr>
            <w:r w:rsidRPr="00CA3C05">
              <w:rPr>
                <w:rFonts w:ascii="Arial" w:hAnsi="Arial" w:cs="Arial"/>
                <w:color w:val="000000"/>
                <w:sz w:val="14"/>
                <w:szCs w:val="14"/>
              </w:rPr>
              <w:t>En los lugares de trabajo se presentan buenas condiciones de ventilación.</w:t>
            </w:r>
          </w:p>
        </w:tc>
        <w:tc>
          <w:tcPr>
            <w:tcW w:w="336" w:type="pct"/>
            <w:vAlign w:val="center"/>
          </w:tcPr>
          <w:p w14:paraId="0C47A0C6" w14:textId="77777777" w:rsidR="00E311C6" w:rsidRPr="00CA3C05" w:rsidRDefault="00E311C6" w:rsidP="00726058">
            <w:pPr>
              <w:pStyle w:val="Sangradetextonormal"/>
              <w:ind w:left="113" w:right="113"/>
              <w:jc w:val="center"/>
              <w:rPr>
                <w:rFonts w:ascii="Arial" w:hAnsi="Arial" w:cs="Arial"/>
                <w:sz w:val="14"/>
                <w:szCs w:val="14"/>
              </w:rPr>
            </w:pPr>
            <w:r w:rsidRPr="00CA3C05">
              <w:rPr>
                <w:rFonts w:ascii="Arial" w:hAnsi="Arial" w:cs="Arial"/>
                <w:sz w:val="14"/>
                <w:szCs w:val="14"/>
              </w:rPr>
              <w:t>X</w:t>
            </w:r>
          </w:p>
        </w:tc>
        <w:tc>
          <w:tcPr>
            <w:tcW w:w="336" w:type="pct"/>
            <w:vAlign w:val="center"/>
          </w:tcPr>
          <w:p w14:paraId="32EF8002" w14:textId="77777777" w:rsidR="00E311C6" w:rsidRPr="00CA3C05" w:rsidRDefault="00E311C6" w:rsidP="00726058">
            <w:pPr>
              <w:pStyle w:val="Sangradetextonormal"/>
              <w:ind w:left="113" w:right="113"/>
              <w:jc w:val="center"/>
              <w:rPr>
                <w:rFonts w:ascii="Arial" w:hAnsi="Arial" w:cs="Arial"/>
                <w:sz w:val="14"/>
                <w:szCs w:val="14"/>
              </w:rPr>
            </w:pPr>
          </w:p>
        </w:tc>
        <w:tc>
          <w:tcPr>
            <w:tcW w:w="272" w:type="pct"/>
            <w:vAlign w:val="center"/>
          </w:tcPr>
          <w:p w14:paraId="290E896C" w14:textId="77777777" w:rsidR="00E311C6" w:rsidRPr="00CA3C05" w:rsidRDefault="00E311C6" w:rsidP="00726058">
            <w:pPr>
              <w:pStyle w:val="Sangradetextonormal"/>
              <w:ind w:left="113" w:right="113"/>
              <w:jc w:val="center"/>
              <w:rPr>
                <w:rFonts w:ascii="Arial" w:hAnsi="Arial" w:cs="Arial"/>
                <w:sz w:val="14"/>
                <w:szCs w:val="14"/>
              </w:rPr>
            </w:pPr>
          </w:p>
        </w:tc>
        <w:tc>
          <w:tcPr>
            <w:tcW w:w="2256" w:type="pct"/>
            <w:shd w:val="clear" w:color="auto" w:fill="auto"/>
            <w:vAlign w:val="center"/>
          </w:tcPr>
          <w:p w14:paraId="2DBAACA8" w14:textId="77777777" w:rsidR="00E311C6" w:rsidRPr="00CA3C05" w:rsidRDefault="00E311C6" w:rsidP="00726058">
            <w:pPr>
              <w:pStyle w:val="Sangradetextonormal"/>
              <w:ind w:left="113" w:right="113"/>
              <w:jc w:val="center"/>
              <w:rPr>
                <w:rFonts w:ascii="Arial" w:hAnsi="Arial" w:cs="Arial"/>
                <w:sz w:val="14"/>
                <w:szCs w:val="14"/>
              </w:rPr>
            </w:pPr>
          </w:p>
        </w:tc>
      </w:tr>
    </w:tbl>
    <w:p w14:paraId="2824E58F" w14:textId="77777777" w:rsidR="00E311C6" w:rsidRPr="00A94B23" w:rsidRDefault="00E311C6" w:rsidP="00E311C6">
      <w:pPr>
        <w:pStyle w:val="Sangradetextonormal"/>
        <w:jc w:val="center"/>
        <w:rPr>
          <w:rFonts w:ascii="Arial" w:hAnsi="Arial" w:cs="Arial"/>
          <w:sz w:val="22"/>
          <w:szCs w:val="22"/>
          <w:lang w:val="es-ES_tradnl"/>
        </w:rPr>
      </w:pPr>
      <w:r w:rsidRPr="00A94B23">
        <w:rPr>
          <w:rFonts w:ascii="Arial" w:hAnsi="Arial" w:cs="Arial"/>
          <w:b/>
          <w:sz w:val="22"/>
          <w:szCs w:val="22"/>
          <w:lang w:val="es-ES_tradnl"/>
        </w:rPr>
        <w:t xml:space="preserve">Fuente: </w:t>
      </w:r>
      <w:r w:rsidRPr="00A94B23">
        <w:rPr>
          <w:rFonts w:ascii="Arial" w:hAnsi="Arial" w:cs="Arial"/>
          <w:sz w:val="22"/>
          <w:szCs w:val="22"/>
          <w:lang w:val="es-ES_tradnl"/>
        </w:rPr>
        <w:t>Oficina de Control Interno</w:t>
      </w:r>
    </w:p>
    <w:p w14:paraId="29C85E15" w14:textId="77777777" w:rsidR="00E311C6" w:rsidRDefault="00E311C6" w:rsidP="0070403F">
      <w:pPr>
        <w:pStyle w:val="Sangradetextonormal"/>
        <w:rPr>
          <w:rFonts w:ascii="Arial" w:hAnsi="Arial" w:cs="Arial"/>
          <w:sz w:val="22"/>
          <w:szCs w:val="22"/>
          <w:lang w:val="es-ES_tradnl"/>
        </w:rPr>
      </w:pPr>
    </w:p>
    <w:p w14:paraId="1A0FDD64" w14:textId="477C4519" w:rsidR="002F685B" w:rsidRPr="002D09EB" w:rsidRDefault="00E311C6" w:rsidP="00E311C6">
      <w:pPr>
        <w:pStyle w:val="Sangradetextonormal"/>
        <w:rPr>
          <w:rFonts w:ascii="Arial" w:hAnsi="Arial" w:cs="Arial"/>
          <w:sz w:val="22"/>
          <w:szCs w:val="22"/>
          <w:lang w:val="es-ES_tradnl"/>
        </w:rPr>
      </w:pPr>
      <w:r w:rsidRPr="002D09EB">
        <w:rPr>
          <w:rFonts w:ascii="Arial" w:hAnsi="Arial" w:cs="Arial"/>
          <w:sz w:val="22"/>
          <w:szCs w:val="22"/>
          <w:lang w:val="es-ES_tradnl"/>
        </w:rPr>
        <w:t xml:space="preserve">Teniendo en cuenta las observaciones </w:t>
      </w:r>
      <w:r w:rsidR="002F685B" w:rsidRPr="002D09EB">
        <w:rPr>
          <w:rFonts w:ascii="Arial" w:hAnsi="Arial" w:cs="Arial"/>
          <w:sz w:val="22"/>
          <w:szCs w:val="22"/>
          <w:lang w:val="es-ES_tradnl"/>
        </w:rPr>
        <w:t>descritas en las tablas</w:t>
      </w:r>
      <w:r w:rsidRPr="002D09EB">
        <w:rPr>
          <w:rFonts w:ascii="Arial" w:hAnsi="Arial" w:cs="Arial"/>
          <w:sz w:val="22"/>
          <w:szCs w:val="22"/>
          <w:lang w:val="es-ES_tradnl"/>
        </w:rPr>
        <w:t xml:space="preserve"> anteriores</w:t>
      </w:r>
      <w:r w:rsidR="002F685B" w:rsidRPr="002D09EB">
        <w:rPr>
          <w:rFonts w:ascii="Arial" w:hAnsi="Arial" w:cs="Arial"/>
          <w:sz w:val="22"/>
          <w:szCs w:val="22"/>
          <w:lang w:val="es-ES_tradnl"/>
        </w:rPr>
        <w:t>,</w:t>
      </w:r>
      <w:r w:rsidRPr="002D09EB">
        <w:rPr>
          <w:rFonts w:ascii="Arial" w:hAnsi="Arial" w:cs="Arial"/>
          <w:sz w:val="22"/>
          <w:szCs w:val="22"/>
          <w:lang w:val="es-ES_tradnl"/>
        </w:rPr>
        <w:t xml:space="preserve"> </w:t>
      </w:r>
      <w:r w:rsidR="00282A8B" w:rsidRPr="002D09EB">
        <w:rPr>
          <w:rFonts w:ascii="Arial" w:hAnsi="Arial" w:cs="Arial"/>
          <w:sz w:val="22"/>
          <w:szCs w:val="22"/>
          <w:lang w:val="es-ES_tradnl"/>
        </w:rPr>
        <w:t>es importante resaltar que</w:t>
      </w:r>
      <w:r w:rsidRPr="002D09EB">
        <w:rPr>
          <w:rFonts w:ascii="Arial" w:hAnsi="Arial" w:cs="Arial"/>
          <w:sz w:val="22"/>
          <w:szCs w:val="22"/>
          <w:lang w:val="es-ES_tradnl"/>
        </w:rPr>
        <w:t xml:space="preserve"> </w:t>
      </w:r>
      <w:r w:rsidR="002F685B" w:rsidRPr="002D09EB">
        <w:rPr>
          <w:rFonts w:ascii="Arial" w:hAnsi="Arial" w:cs="Arial"/>
          <w:sz w:val="22"/>
          <w:szCs w:val="22"/>
          <w:lang w:val="es-ES_tradnl"/>
        </w:rPr>
        <w:t xml:space="preserve">para que la evaluación inicial </w:t>
      </w:r>
      <w:r w:rsidR="00282A8B" w:rsidRPr="002D09EB">
        <w:rPr>
          <w:rFonts w:ascii="Arial" w:hAnsi="Arial" w:cs="Arial"/>
          <w:sz w:val="22"/>
          <w:szCs w:val="22"/>
          <w:lang w:val="es-ES_tradnl"/>
        </w:rPr>
        <w:t>evidencie las</w:t>
      </w:r>
      <w:r w:rsidR="002F685B" w:rsidRPr="002D09EB">
        <w:rPr>
          <w:rFonts w:ascii="Arial" w:hAnsi="Arial" w:cs="Arial"/>
          <w:sz w:val="22"/>
          <w:szCs w:val="22"/>
          <w:lang w:val="es-ES_tradnl"/>
        </w:rPr>
        <w:t xml:space="preserve"> condiciones </w:t>
      </w:r>
      <w:r w:rsidR="00C556C6" w:rsidRPr="002D09EB">
        <w:rPr>
          <w:rFonts w:ascii="Arial" w:hAnsi="Arial" w:cs="Arial"/>
          <w:sz w:val="22"/>
          <w:szCs w:val="22"/>
          <w:lang w:val="es-ES_tradnl"/>
        </w:rPr>
        <w:t xml:space="preserve">actuales </w:t>
      </w:r>
      <w:r w:rsidR="002F685B" w:rsidRPr="002D09EB">
        <w:rPr>
          <w:rFonts w:ascii="Arial" w:hAnsi="Arial" w:cs="Arial"/>
          <w:sz w:val="22"/>
          <w:szCs w:val="22"/>
          <w:lang w:val="es-ES_tradnl"/>
        </w:rPr>
        <w:t>de la entidad, se deben actualiza</w:t>
      </w:r>
      <w:r w:rsidR="00C556C6" w:rsidRPr="002D09EB">
        <w:rPr>
          <w:rFonts w:ascii="Arial" w:hAnsi="Arial" w:cs="Arial"/>
          <w:sz w:val="22"/>
          <w:szCs w:val="22"/>
          <w:lang w:val="es-ES_tradnl"/>
        </w:rPr>
        <w:t>r</w:t>
      </w:r>
      <w:r w:rsidR="002F685B" w:rsidRPr="002D09EB">
        <w:rPr>
          <w:rFonts w:ascii="Arial" w:hAnsi="Arial" w:cs="Arial"/>
          <w:sz w:val="22"/>
          <w:szCs w:val="22"/>
          <w:lang w:val="es-ES_tradnl"/>
        </w:rPr>
        <w:t xml:space="preserve"> las matrices y documentación que diagnostique a la entidad en términos de Seguridad y Salud en el Trabajo. </w:t>
      </w:r>
    </w:p>
    <w:p w14:paraId="2338C153" w14:textId="77777777" w:rsidR="002F685B" w:rsidRPr="002D09EB" w:rsidRDefault="002F685B" w:rsidP="00E311C6">
      <w:pPr>
        <w:pStyle w:val="Sangradetextonormal"/>
        <w:rPr>
          <w:rFonts w:ascii="Arial" w:hAnsi="Arial" w:cs="Arial"/>
          <w:sz w:val="22"/>
          <w:szCs w:val="22"/>
          <w:lang w:val="es-ES_tradnl"/>
        </w:rPr>
      </w:pPr>
    </w:p>
    <w:p w14:paraId="15AC85A2" w14:textId="3C535E9A" w:rsidR="00E311C6" w:rsidRDefault="00282A8B" w:rsidP="00E311C6">
      <w:pPr>
        <w:pStyle w:val="Sangradetextonormal"/>
        <w:rPr>
          <w:rFonts w:ascii="Arial" w:hAnsi="Arial" w:cs="Arial"/>
          <w:sz w:val="22"/>
          <w:szCs w:val="22"/>
          <w:lang w:val="es-ES_tradnl"/>
        </w:rPr>
      </w:pPr>
      <w:r w:rsidRPr="002D09EB">
        <w:rPr>
          <w:rFonts w:ascii="Arial" w:hAnsi="Arial" w:cs="Arial"/>
          <w:sz w:val="22"/>
          <w:szCs w:val="22"/>
          <w:lang w:val="es-ES_tradnl"/>
        </w:rPr>
        <w:lastRenderedPageBreak/>
        <w:t>Lo anterior dado que</w:t>
      </w:r>
      <w:r w:rsidR="0078156E" w:rsidRPr="002D09EB">
        <w:rPr>
          <w:rFonts w:ascii="Arial" w:hAnsi="Arial" w:cs="Arial"/>
          <w:sz w:val="22"/>
          <w:szCs w:val="22"/>
          <w:lang w:val="es-ES_tradnl"/>
        </w:rPr>
        <w:t xml:space="preserve"> </w:t>
      </w:r>
      <w:r w:rsidR="00203E14" w:rsidRPr="002D09EB">
        <w:rPr>
          <w:rFonts w:ascii="Arial" w:hAnsi="Arial" w:cs="Arial"/>
          <w:sz w:val="22"/>
          <w:szCs w:val="22"/>
          <w:lang w:val="es-ES_tradnl"/>
        </w:rPr>
        <w:t xml:space="preserve">en </w:t>
      </w:r>
      <w:r w:rsidR="0078156E" w:rsidRPr="002D09EB">
        <w:rPr>
          <w:rFonts w:ascii="Arial" w:hAnsi="Arial" w:cs="Arial"/>
          <w:sz w:val="22"/>
          <w:szCs w:val="22"/>
          <w:lang w:val="es-ES_tradnl"/>
        </w:rPr>
        <w:t xml:space="preserve">los ocho (8) aspectos que establece </w:t>
      </w:r>
      <w:r w:rsidR="008F33EA" w:rsidRPr="002D09EB">
        <w:rPr>
          <w:rFonts w:ascii="Arial" w:hAnsi="Arial" w:cs="Arial"/>
          <w:sz w:val="22"/>
          <w:szCs w:val="22"/>
          <w:lang w:val="es-ES_tradnl"/>
        </w:rPr>
        <w:t xml:space="preserve">la </w:t>
      </w:r>
      <w:r w:rsidR="0078156E" w:rsidRPr="002D09EB">
        <w:rPr>
          <w:rFonts w:ascii="Arial" w:hAnsi="Arial" w:cs="Arial"/>
          <w:sz w:val="22"/>
          <w:szCs w:val="22"/>
          <w:lang w:val="es-ES_tradnl"/>
        </w:rPr>
        <w:t xml:space="preserve">norma como insumo fundamental para la </w:t>
      </w:r>
      <w:r w:rsidR="00E311C6" w:rsidRPr="002D09EB">
        <w:rPr>
          <w:rFonts w:ascii="Arial" w:hAnsi="Arial" w:cs="Arial"/>
          <w:sz w:val="22"/>
          <w:szCs w:val="22"/>
          <w:lang w:val="es-ES_tradnl"/>
        </w:rPr>
        <w:t>evaluación inicial</w:t>
      </w:r>
      <w:r w:rsidR="00203E14" w:rsidRPr="002D09EB">
        <w:rPr>
          <w:rFonts w:ascii="Arial" w:hAnsi="Arial" w:cs="Arial"/>
          <w:sz w:val="22"/>
          <w:szCs w:val="22"/>
          <w:lang w:val="es-ES_tradnl"/>
        </w:rPr>
        <w:t xml:space="preserve">, existe documentación desactualizada, </w:t>
      </w:r>
      <w:r w:rsidRPr="002D09EB">
        <w:rPr>
          <w:rFonts w:ascii="Arial" w:hAnsi="Arial" w:cs="Arial"/>
          <w:sz w:val="22"/>
          <w:szCs w:val="22"/>
          <w:lang w:val="es-ES_tradnl"/>
        </w:rPr>
        <w:t>concluyéndose que el resultado de dicha evaluación</w:t>
      </w:r>
      <w:r w:rsidR="00203E14" w:rsidRPr="002D09EB">
        <w:rPr>
          <w:rFonts w:ascii="Arial" w:hAnsi="Arial" w:cs="Arial"/>
          <w:sz w:val="22"/>
          <w:szCs w:val="22"/>
          <w:lang w:val="es-ES_tradnl"/>
        </w:rPr>
        <w:t xml:space="preserve"> puede no corresponder en su totalidad a la realidad de la Entidad.</w:t>
      </w:r>
      <w:r w:rsidR="008F33EA" w:rsidRPr="002D09EB">
        <w:rPr>
          <w:rFonts w:ascii="Arial" w:hAnsi="Arial" w:cs="Arial"/>
          <w:sz w:val="22"/>
          <w:szCs w:val="22"/>
          <w:lang w:val="es-ES_tradnl"/>
        </w:rPr>
        <w:t xml:space="preserve"> P</w:t>
      </w:r>
      <w:r w:rsidR="00C556C6" w:rsidRPr="002D09EB">
        <w:rPr>
          <w:rFonts w:ascii="Arial" w:hAnsi="Arial" w:cs="Arial"/>
          <w:sz w:val="22"/>
          <w:szCs w:val="22"/>
          <w:lang w:val="es-ES_tradnl"/>
        </w:rPr>
        <w:t>o</w:t>
      </w:r>
      <w:r w:rsidR="002F685B" w:rsidRPr="002D09EB">
        <w:rPr>
          <w:rFonts w:ascii="Arial" w:hAnsi="Arial" w:cs="Arial"/>
          <w:sz w:val="22"/>
          <w:szCs w:val="22"/>
          <w:lang w:val="es-ES_tradnl"/>
        </w:rPr>
        <w:t xml:space="preserve">r ejemplo: </w:t>
      </w:r>
      <w:r w:rsidRPr="002D09EB">
        <w:rPr>
          <w:rFonts w:ascii="Arial" w:hAnsi="Arial" w:cs="Arial"/>
          <w:sz w:val="22"/>
          <w:szCs w:val="22"/>
          <w:lang w:val="es-ES_tradnl"/>
        </w:rPr>
        <w:t>No se han realizado i</w:t>
      </w:r>
      <w:r w:rsidR="002F685B" w:rsidRPr="002D09EB">
        <w:rPr>
          <w:rFonts w:ascii="Arial" w:hAnsi="Arial" w:cs="Arial"/>
          <w:sz w:val="22"/>
          <w:szCs w:val="22"/>
          <w:lang w:val="es-ES_tradnl"/>
        </w:rPr>
        <w:t>nspecciones a todas las sedes de la entidad</w:t>
      </w:r>
      <w:r w:rsidRPr="002D09EB">
        <w:rPr>
          <w:rFonts w:ascii="Arial" w:hAnsi="Arial" w:cs="Arial"/>
          <w:sz w:val="22"/>
          <w:szCs w:val="22"/>
          <w:lang w:val="es-ES_tradnl"/>
        </w:rPr>
        <w:t xml:space="preserve"> y el </w:t>
      </w:r>
      <w:r w:rsidR="00203E14" w:rsidRPr="002D09EB">
        <w:rPr>
          <w:rFonts w:ascii="Arial" w:hAnsi="Arial" w:cs="Arial"/>
          <w:sz w:val="22"/>
          <w:szCs w:val="22"/>
          <w:lang w:val="es-ES_tradnl"/>
        </w:rPr>
        <w:t>perfil sociodemográfico</w:t>
      </w:r>
      <w:r w:rsidRPr="002D09EB">
        <w:rPr>
          <w:rFonts w:ascii="Arial" w:hAnsi="Arial" w:cs="Arial"/>
          <w:sz w:val="22"/>
          <w:szCs w:val="22"/>
          <w:lang w:val="es-ES_tradnl"/>
        </w:rPr>
        <w:t xml:space="preserve"> se encuentra desactualizado.</w:t>
      </w:r>
    </w:p>
    <w:p w14:paraId="416DB472" w14:textId="77777777" w:rsidR="00425603" w:rsidRDefault="00425603" w:rsidP="0070403F">
      <w:pPr>
        <w:pStyle w:val="Sangradetextonormal"/>
        <w:rPr>
          <w:rFonts w:ascii="Arial" w:hAnsi="Arial" w:cs="Arial"/>
          <w:sz w:val="22"/>
          <w:szCs w:val="22"/>
          <w:lang w:val="es-ES_tradnl"/>
        </w:rPr>
      </w:pPr>
    </w:p>
    <w:p w14:paraId="4B7E154D" w14:textId="793D3AB5" w:rsidR="007A281A" w:rsidRPr="00064AE1" w:rsidRDefault="007A580E" w:rsidP="0070403F">
      <w:pPr>
        <w:pStyle w:val="Sangradetextonormal"/>
        <w:rPr>
          <w:rFonts w:ascii="Arial" w:hAnsi="Arial" w:cs="Arial"/>
          <w:b/>
          <w:sz w:val="22"/>
          <w:szCs w:val="22"/>
          <w:lang w:val="es-ES_tradnl"/>
        </w:rPr>
      </w:pPr>
      <w:r w:rsidRPr="00064AE1">
        <w:rPr>
          <w:rFonts w:ascii="Arial" w:hAnsi="Arial" w:cs="Arial"/>
          <w:b/>
          <w:sz w:val="22"/>
          <w:szCs w:val="22"/>
          <w:lang w:val="es-ES_tradnl"/>
        </w:rPr>
        <w:t>Incumplimiento:</w:t>
      </w:r>
    </w:p>
    <w:p w14:paraId="3DFBA031" w14:textId="77777777" w:rsidR="007A580E" w:rsidRDefault="007A580E" w:rsidP="0070403F">
      <w:pPr>
        <w:pStyle w:val="Sangradetextonormal"/>
        <w:rPr>
          <w:rFonts w:ascii="Arial" w:hAnsi="Arial" w:cs="Arial"/>
          <w:sz w:val="22"/>
          <w:szCs w:val="22"/>
          <w:lang w:val="es-ES_tradnl"/>
        </w:rPr>
      </w:pPr>
    </w:p>
    <w:p w14:paraId="7B2ADE1F" w14:textId="0E171ED3" w:rsidR="00425603" w:rsidRPr="00A94B23" w:rsidRDefault="005251E2" w:rsidP="00425603">
      <w:pPr>
        <w:pStyle w:val="Sangradetextonormal"/>
        <w:outlineLvl w:val="0"/>
        <w:rPr>
          <w:rFonts w:ascii="Arial" w:hAnsi="Arial" w:cs="Arial"/>
          <w:sz w:val="22"/>
          <w:szCs w:val="22"/>
        </w:rPr>
      </w:pPr>
      <w:r>
        <w:rPr>
          <w:rFonts w:ascii="Arial" w:hAnsi="Arial" w:cs="Arial"/>
          <w:sz w:val="22"/>
          <w:szCs w:val="22"/>
          <w:lang w:val="es-ES_tradnl"/>
        </w:rPr>
        <w:t xml:space="preserve">* </w:t>
      </w:r>
      <w:r w:rsidR="00425603" w:rsidRPr="00A94B23">
        <w:rPr>
          <w:rFonts w:ascii="Arial" w:hAnsi="Arial" w:cs="Arial"/>
          <w:sz w:val="22"/>
          <w:szCs w:val="22"/>
        </w:rPr>
        <w:t>NTC-ISO 9001: 2008 Norma Técnica Colombiana Si</w:t>
      </w:r>
      <w:r w:rsidR="00064AE1">
        <w:rPr>
          <w:rFonts w:ascii="Arial" w:hAnsi="Arial" w:cs="Arial"/>
          <w:sz w:val="22"/>
          <w:szCs w:val="22"/>
        </w:rPr>
        <w:t xml:space="preserve">stemas de Gestión de la Calidad - </w:t>
      </w:r>
      <w:r w:rsidR="00425603">
        <w:rPr>
          <w:rFonts w:ascii="Arial" w:hAnsi="Arial" w:cs="Arial"/>
          <w:sz w:val="22"/>
          <w:szCs w:val="22"/>
        </w:rPr>
        <w:t>Requisito 4.2.3. - literal b) revisar y actualizar los documentos cuando sea necesario y aprobarlos nuevamente.</w:t>
      </w:r>
    </w:p>
    <w:p w14:paraId="3D0239D3" w14:textId="515669EF" w:rsidR="007A580E" w:rsidRDefault="007A580E" w:rsidP="0070403F">
      <w:pPr>
        <w:pStyle w:val="Sangradetextonormal"/>
        <w:rPr>
          <w:rFonts w:ascii="Arial" w:hAnsi="Arial" w:cs="Arial"/>
          <w:sz w:val="22"/>
          <w:szCs w:val="22"/>
          <w:lang w:val="es-ES_tradnl"/>
        </w:rPr>
      </w:pPr>
      <w:r>
        <w:rPr>
          <w:rFonts w:ascii="Arial" w:hAnsi="Arial" w:cs="Arial"/>
          <w:sz w:val="22"/>
          <w:szCs w:val="22"/>
          <w:lang w:val="es-ES_tradnl"/>
        </w:rPr>
        <w:t xml:space="preserve">* Decreto </w:t>
      </w:r>
      <w:r w:rsidR="00611B7D">
        <w:rPr>
          <w:rFonts w:ascii="Arial" w:hAnsi="Arial" w:cs="Arial"/>
          <w:sz w:val="22"/>
          <w:szCs w:val="22"/>
          <w:lang w:val="es-ES_tradnl"/>
        </w:rPr>
        <w:t xml:space="preserve">1072 de 2015, </w:t>
      </w:r>
      <w:r w:rsidR="00611B7D" w:rsidRPr="00611B7D">
        <w:rPr>
          <w:rFonts w:ascii="Arial" w:hAnsi="Arial" w:cs="Arial"/>
          <w:sz w:val="22"/>
          <w:szCs w:val="22"/>
          <w:lang w:val="es-ES_tradnl"/>
        </w:rPr>
        <w:t>A</w:t>
      </w:r>
      <w:r w:rsidR="00611B7D">
        <w:rPr>
          <w:rFonts w:ascii="Arial" w:hAnsi="Arial" w:cs="Arial"/>
          <w:sz w:val="22"/>
          <w:szCs w:val="22"/>
          <w:lang w:val="es-ES_tradnl"/>
        </w:rPr>
        <w:t>rtículo</w:t>
      </w:r>
      <w:r w:rsidR="00611B7D" w:rsidRPr="00611B7D">
        <w:rPr>
          <w:rFonts w:ascii="Arial" w:hAnsi="Arial" w:cs="Arial"/>
          <w:sz w:val="22"/>
          <w:szCs w:val="22"/>
          <w:lang w:val="es-ES_tradnl"/>
        </w:rPr>
        <w:t xml:space="preserve"> 2.2.4.6.16</w:t>
      </w:r>
      <w:r w:rsidR="00F14AB7">
        <w:rPr>
          <w:rFonts w:ascii="Arial" w:hAnsi="Arial" w:cs="Arial"/>
          <w:sz w:val="22"/>
          <w:szCs w:val="22"/>
          <w:lang w:val="es-ES_tradnl"/>
        </w:rPr>
        <w:t xml:space="preserve">: </w:t>
      </w:r>
      <w:r w:rsidR="00611B7D" w:rsidRPr="00611B7D">
        <w:rPr>
          <w:rFonts w:ascii="Arial" w:hAnsi="Arial" w:cs="Arial"/>
          <w:sz w:val="22"/>
          <w:szCs w:val="22"/>
          <w:lang w:val="es-ES_tradnl"/>
        </w:rPr>
        <w:t>Evaluación inicial del sistema de gestión de la seguridad y salud en el trabajo SG-SST</w:t>
      </w:r>
      <w:r w:rsidR="00611B7D">
        <w:rPr>
          <w:rFonts w:ascii="Arial" w:hAnsi="Arial" w:cs="Arial"/>
          <w:sz w:val="22"/>
          <w:szCs w:val="22"/>
          <w:lang w:val="es-ES_tradnl"/>
        </w:rPr>
        <w:t>.</w:t>
      </w:r>
    </w:p>
    <w:p w14:paraId="686AF21B" w14:textId="48D7D6BC" w:rsidR="00611B7D" w:rsidRDefault="00611B7D" w:rsidP="0070403F">
      <w:pPr>
        <w:pStyle w:val="Sangradetextonormal"/>
        <w:rPr>
          <w:rFonts w:ascii="Arial" w:hAnsi="Arial" w:cs="Arial"/>
          <w:sz w:val="22"/>
          <w:szCs w:val="22"/>
          <w:lang w:val="es-ES_tradnl"/>
        </w:rPr>
      </w:pPr>
      <w:r>
        <w:rPr>
          <w:rFonts w:ascii="Arial" w:hAnsi="Arial" w:cs="Arial"/>
          <w:sz w:val="22"/>
          <w:szCs w:val="22"/>
          <w:lang w:val="es-ES_tradnl"/>
        </w:rPr>
        <w:t>* Resolución 1111 de 2017, Art</w:t>
      </w:r>
      <w:r w:rsidR="00F14AB7">
        <w:rPr>
          <w:rFonts w:ascii="Arial" w:hAnsi="Arial" w:cs="Arial"/>
          <w:sz w:val="22"/>
          <w:szCs w:val="22"/>
          <w:lang w:val="es-ES_tradnl"/>
        </w:rPr>
        <w:t xml:space="preserve">ículo 10: </w:t>
      </w:r>
      <w:r>
        <w:rPr>
          <w:rFonts w:ascii="Arial" w:hAnsi="Arial" w:cs="Arial"/>
          <w:sz w:val="22"/>
          <w:szCs w:val="22"/>
          <w:lang w:val="es-ES_tradnl"/>
        </w:rPr>
        <w:t>Fases de</w:t>
      </w:r>
      <w:r w:rsidR="00F14AB7">
        <w:rPr>
          <w:rFonts w:ascii="Arial" w:hAnsi="Arial" w:cs="Arial"/>
          <w:sz w:val="22"/>
          <w:szCs w:val="22"/>
          <w:lang w:val="es-ES_tradnl"/>
        </w:rPr>
        <w:t xml:space="preserve"> adecuación, transición y aplicación del Sistema de Gestión de Seguridad y Salud en el Trabajo con estándares mínimos, de junio del año 2017 a diciembre del año 2019, numeral 1: Evaluación inicial (de junio a agosto de 2017).</w:t>
      </w:r>
    </w:p>
    <w:p w14:paraId="58370F92" w14:textId="77777777" w:rsidR="007F147E" w:rsidRDefault="007F147E" w:rsidP="00BF32BF">
      <w:pPr>
        <w:pStyle w:val="Sangradetextonormal"/>
        <w:rPr>
          <w:rFonts w:ascii="Arial" w:hAnsi="Arial" w:cs="Arial"/>
          <w:b/>
          <w:sz w:val="22"/>
          <w:szCs w:val="22"/>
        </w:rPr>
      </w:pPr>
    </w:p>
    <w:p w14:paraId="5FD32108" w14:textId="2C9A2864" w:rsidR="000436ED" w:rsidRPr="00A94B23" w:rsidRDefault="000436ED" w:rsidP="00BF32BF">
      <w:pPr>
        <w:pStyle w:val="Sangradetextonormal"/>
        <w:rPr>
          <w:rFonts w:ascii="Arial" w:hAnsi="Arial" w:cs="Arial"/>
          <w:b/>
          <w:sz w:val="22"/>
          <w:szCs w:val="22"/>
        </w:rPr>
      </w:pPr>
      <w:r w:rsidRPr="00282A8B">
        <w:rPr>
          <w:rFonts w:ascii="Arial" w:hAnsi="Arial" w:cs="Arial"/>
          <w:b/>
          <w:sz w:val="22"/>
          <w:szCs w:val="22"/>
        </w:rPr>
        <w:t xml:space="preserve">DEBILIDAD 2. </w:t>
      </w:r>
      <w:r w:rsidR="00F964E8" w:rsidRPr="00282A8B">
        <w:rPr>
          <w:rFonts w:ascii="Arial" w:hAnsi="Arial" w:cs="Arial"/>
          <w:b/>
          <w:sz w:val="22"/>
          <w:szCs w:val="22"/>
        </w:rPr>
        <w:t xml:space="preserve">FALTA </w:t>
      </w:r>
      <w:r w:rsidR="00C556C6" w:rsidRPr="00282A8B">
        <w:rPr>
          <w:rFonts w:ascii="Arial" w:hAnsi="Arial" w:cs="Arial"/>
          <w:b/>
          <w:sz w:val="22"/>
          <w:szCs w:val="22"/>
        </w:rPr>
        <w:t>APROPIACIÓN DEL</w:t>
      </w:r>
      <w:r w:rsidRPr="00282A8B">
        <w:rPr>
          <w:rFonts w:ascii="Arial" w:hAnsi="Arial" w:cs="Arial"/>
          <w:b/>
          <w:sz w:val="22"/>
          <w:szCs w:val="22"/>
        </w:rPr>
        <w:t xml:space="preserve"> S</w:t>
      </w:r>
      <w:r w:rsidR="00A4129C">
        <w:rPr>
          <w:rFonts w:ascii="Arial" w:hAnsi="Arial" w:cs="Arial"/>
          <w:b/>
          <w:sz w:val="22"/>
          <w:szCs w:val="22"/>
        </w:rPr>
        <w:t>ISTEMA DE GESTIÓN DE SEGURIDAD Y SALUD EN EL TRABAJO</w:t>
      </w:r>
    </w:p>
    <w:p w14:paraId="64CD4FED" w14:textId="77777777" w:rsidR="005146A5" w:rsidRPr="00A94B23" w:rsidRDefault="005146A5" w:rsidP="00BF32BF">
      <w:pPr>
        <w:pStyle w:val="Sangradetextonormal"/>
        <w:rPr>
          <w:rFonts w:ascii="Arial" w:hAnsi="Arial" w:cs="Arial"/>
          <w:b/>
          <w:sz w:val="22"/>
          <w:szCs w:val="22"/>
        </w:rPr>
      </w:pPr>
    </w:p>
    <w:p w14:paraId="369C2A20" w14:textId="0CD33DE0" w:rsidR="002F685B" w:rsidRPr="002F685B" w:rsidRDefault="002F685B" w:rsidP="00BF32BF">
      <w:pPr>
        <w:pStyle w:val="Sangradetextonormal"/>
        <w:rPr>
          <w:rFonts w:ascii="Arial" w:hAnsi="Arial" w:cs="Arial"/>
          <w:b/>
          <w:sz w:val="22"/>
          <w:szCs w:val="22"/>
        </w:rPr>
      </w:pPr>
      <w:r w:rsidRPr="002F685B">
        <w:rPr>
          <w:rFonts w:ascii="Arial" w:hAnsi="Arial" w:cs="Arial"/>
          <w:b/>
          <w:sz w:val="22"/>
          <w:szCs w:val="22"/>
        </w:rPr>
        <w:t>Condición actual:</w:t>
      </w:r>
    </w:p>
    <w:p w14:paraId="11B6EAE0" w14:textId="2F9A0CBD" w:rsidR="00A80858" w:rsidRDefault="003E6444" w:rsidP="00BF32BF">
      <w:pPr>
        <w:pStyle w:val="Sangradetextonormal"/>
        <w:rPr>
          <w:rFonts w:ascii="Arial" w:hAnsi="Arial" w:cs="Arial"/>
          <w:sz w:val="22"/>
          <w:szCs w:val="22"/>
        </w:rPr>
      </w:pPr>
      <w:r>
        <w:rPr>
          <w:rFonts w:ascii="Arial" w:hAnsi="Arial" w:cs="Arial"/>
          <w:sz w:val="22"/>
          <w:szCs w:val="22"/>
        </w:rPr>
        <w:t xml:space="preserve">De acuerdo al sondeo de percepción </w:t>
      </w:r>
      <w:r w:rsidR="005146A5" w:rsidRPr="00A94B23">
        <w:rPr>
          <w:rFonts w:ascii="Arial" w:hAnsi="Arial" w:cs="Arial"/>
          <w:sz w:val="22"/>
          <w:szCs w:val="22"/>
        </w:rPr>
        <w:t>realizad</w:t>
      </w:r>
      <w:r>
        <w:rPr>
          <w:rFonts w:ascii="Arial" w:hAnsi="Arial" w:cs="Arial"/>
          <w:sz w:val="22"/>
          <w:szCs w:val="22"/>
        </w:rPr>
        <w:t>o</w:t>
      </w:r>
      <w:r w:rsidR="005146A5" w:rsidRPr="00A94B23">
        <w:rPr>
          <w:rFonts w:ascii="Arial" w:hAnsi="Arial" w:cs="Arial"/>
          <w:sz w:val="22"/>
          <w:szCs w:val="22"/>
        </w:rPr>
        <w:t xml:space="preserve"> a funcionarios y contratistas</w:t>
      </w:r>
      <w:r w:rsidR="00A80858" w:rsidRPr="00A94B23">
        <w:rPr>
          <w:rFonts w:ascii="Arial" w:hAnsi="Arial" w:cs="Arial"/>
          <w:sz w:val="22"/>
          <w:szCs w:val="22"/>
        </w:rPr>
        <w:t xml:space="preserve"> se logró</w:t>
      </w:r>
      <w:r w:rsidR="005146A5" w:rsidRPr="00A94B23">
        <w:rPr>
          <w:rFonts w:ascii="Arial" w:hAnsi="Arial" w:cs="Arial"/>
          <w:sz w:val="22"/>
          <w:szCs w:val="22"/>
        </w:rPr>
        <w:t xml:space="preserve"> evidenciar</w:t>
      </w:r>
      <w:r w:rsidR="00A80858" w:rsidRPr="00A94B23">
        <w:rPr>
          <w:rFonts w:ascii="Arial" w:hAnsi="Arial" w:cs="Arial"/>
          <w:sz w:val="22"/>
          <w:szCs w:val="22"/>
        </w:rPr>
        <w:t xml:space="preserve"> que existe desconocimiento</w:t>
      </w:r>
      <w:r w:rsidR="00F964E8">
        <w:rPr>
          <w:rFonts w:ascii="Arial" w:hAnsi="Arial" w:cs="Arial"/>
          <w:sz w:val="22"/>
          <w:szCs w:val="22"/>
        </w:rPr>
        <w:t xml:space="preserve"> y falta de interés</w:t>
      </w:r>
      <w:r w:rsidR="00A80858" w:rsidRPr="00A94B23">
        <w:rPr>
          <w:rFonts w:ascii="Arial" w:hAnsi="Arial" w:cs="Arial"/>
          <w:sz w:val="22"/>
          <w:szCs w:val="22"/>
        </w:rPr>
        <w:t xml:space="preserve"> sobre aspectos </w:t>
      </w:r>
      <w:r w:rsidR="00F964E8">
        <w:rPr>
          <w:rFonts w:ascii="Arial" w:hAnsi="Arial" w:cs="Arial"/>
          <w:sz w:val="22"/>
          <w:szCs w:val="22"/>
        </w:rPr>
        <w:t xml:space="preserve">y actividades </w:t>
      </w:r>
      <w:r w:rsidR="00A80858" w:rsidRPr="00A94B23">
        <w:rPr>
          <w:rFonts w:ascii="Arial" w:hAnsi="Arial" w:cs="Arial"/>
          <w:sz w:val="22"/>
          <w:szCs w:val="22"/>
        </w:rPr>
        <w:t xml:space="preserve">del </w:t>
      </w:r>
      <w:r w:rsidR="002D09EB">
        <w:rPr>
          <w:rFonts w:ascii="Arial" w:hAnsi="Arial" w:cs="Arial"/>
          <w:sz w:val="22"/>
          <w:szCs w:val="22"/>
        </w:rPr>
        <w:t>SGSST</w:t>
      </w:r>
      <w:r w:rsidR="00A80858" w:rsidRPr="00A94B23">
        <w:rPr>
          <w:rFonts w:ascii="Arial" w:hAnsi="Arial" w:cs="Arial"/>
          <w:sz w:val="22"/>
          <w:szCs w:val="22"/>
        </w:rPr>
        <w:t xml:space="preserve">, como se observa </w:t>
      </w:r>
      <w:r>
        <w:rPr>
          <w:rFonts w:ascii="Arial" w:hAnsi="Arial" w:cs="Arial"/>
          <w:sz w:val="22"/>
          <w:szCs w:val="22"/>
        </w:rPr>
        <w:t>a continuación:</w:t>
      </w:r>
    </w:p>
    <w:p w14:paraId="75FCD9DF" w14:textId="77777777" w:rsidR="003E6444" w:rsidRDefault="003E6444" w:rsidP="00BF32BF">
      <w:pPr>
        <w:pStyle w:val="Sangradetextonormal"/>
        <w:rPr>
          <w:rFonts w:ascii="Arial" w:hAnsi="Arial" w:cs="Arial"/>
          <w:sz w:val="22"/>
          <w:szCs w:val="22"/>
        </w:rPr>
      </w:pPr>
    </w:p>
    <w:p w14:paraId="16474774" w14:textId="77777777" w:rsidR="003E6444" w:rsidRDefault="003E6444" w:rsidP="003E6444">
      <w:pPr>
        <w:jc w:val="both"/>
        <w:rPr>
          <w:rFonts w:ascii="Arial" w:hAnsi="Arial" w:cs="Arial"/>
          <w:sz w:val="22"/>
          <w:szCs w:val="22"/>
        </w:rPr>
      </w:pPr>
      <w:r w:rsidRPr="00F16F39">
        <w:rPr>
          <w:rFonts w:ascii="Arial" w:hAnsi="Arial" w:cs="Arial"/>
          <w:b/>
          <w:sz w:val="22"/>
          <w:szCs w:val="22"/>
        </w:rPr>
        <w:t>Pregunta 1.</w:t>
      </w:r>
      <w:r>
        <w:rPr>
          <w:rFonts w:ascii="Arial" w:hAnsi="Arial" w:cs="Arial"/>
          <w:sz w:val="22"/>
          <w:szCs w:val="22"/>
        </w:rPr>
        <w:t xml:space="preserve"> El 39% de los servidores encuestados manifestó conocer los objetivos ocupacionales planteados por la entidad, manifestando que se encuentran disponibles para consulta en la intranet y/o en el módulo de inducción y reinducción dispuesto por la entidad de forma virtual. Mientras que el 61% manifiesta no tener conocimiento de los objetivos ocupacionales planteados por la entidad ya sea porque no se le han socializado o porque no se han interesado en conocerlos.</w:t>
      </w:r>
    </w:p>
    <w:p w14:paraId="478CEBEF" w14:textId="77777777" w:rsidR="003E6444" w:rsidRDefault="003E6444" w:rsidP="003E6444">
      <w:pPr>
        <w:jc w:val="both"/>
        <w:rPr>
          <w:rFonts w:ascii="Arial" w:hAnsi="Arial" w:cs="Arial"/>
          <w:sz w:val="22"/>
          <w:szCs w:val="22"/>
        </w:rPr>
      </w:pPr>
    </w:p>
    <w:p w14:paraId="0443F9EA" w14:textId="77777777" w:rsidR="003E6444" w:rsidRPr="007A3E97" w:rsidRDefault="003E6444" w:rsidP="003E6444">
      <w:pPr>
        <w:pStyle w:val="Descripcin"/>
        <w:keepNext/>
        <w:spacing w:after="0"/>
        <w:jc w:val="center"/>
        <w:rPr>
          <w:rFonts w:ascii="Arial" w:hAnsi="Arial" w:cs="Arial"/>
          <w:i w:val="0"/>
          <w:iCs w:val="0"/>
          <w:color w:val="auto"/>
          <w:sz w:val="22"/>
          <w:szCs w:val="22"/>
        </w:rPr>
      </w:pPr>
      <w:r w:rsidRPr="007A3E97">
        <w:rPr>
          <w:rFonts w:ascii="Arial" w:hAnsi="Arial" w:cs="Arial"/>
          <w:i w:val="0"/>
          <w:iCs w:val="0"/>
          <w:color w:val="auto"/>
          <w:sz w:val="22"/>
          <w:szCs w:val="22"/>
        </w:rPr>
        <w:t xml:space="preserve">Gráfica </w:t>
      </w:r>
      <w:r w:rsidRPr="007A3E97">
        <w:rPr>
          <w:rFonts w:ascii="Arial" w:hAnsi="Arial" w:cs="Arial"/>
          <w:i w:val="0"/>
          <w:iCs w:val="0"/>
          <w:color w:val="auto"/>
          <w:sz w:val="22"/>
          <w:szCs w:val="22"/>
        </w:rPr>
        <w:fldChar w:fldCharType="begin"/>
      </w:r>
      <w:r w:rsidRPr="007A3E97">
        <w:rPr>
          <w:rFonts w:ascii="Arial" w:hAnsi="Arial" w:cs="Arial"/>
          <w:i w:val="0"/>
          <w:iCs w:val="0"/>
          <w:color w:val="auto"/>
          <w:sz w:val="22"/>
          <w:szCs w:val="22"/>
        </w:rPr>
        <w:instrText xml:space="preserve"> SEQ Gráfica \* ARABIC </w:instrText>
      </w:r>
      <w:r w:rsidRPr="007A3E97">
        <w:rPr>
          <w:rFonts w:ascii="Arial" w:hAnsi="Arial" w:cs="Arial"/>
          <w:i w:val="0"/>
          <w:iCs w:val="0"/>
          <w:color w:val="auto"/>
          <w:sz w:val="22"/>
          <w:szCs w:val="22"/>
        </w:rPr>
        <w:fldChar w:fldCharType="separate"/>
      </w:r>
      <w:r w:rsidR="004474DF">
        <w:rPr>
          <w:rFonts w:ascii="Arial" w:hAnsi="Arial" w:cs="Arial"/>
          <w:i w:val="0"/>
          <w:iCs w:val="0"/>
          <w:noProof/>
          <w:color w:val="auto"/>
          <w:sz w:val="22"/>
          <w:szCs w:val="22"/>
        </w:rPr>
        <w:t>1</w:t>
      </w:r>
      <w:r w:rsidRPr="007A3E97">
        <w:rPr>
          <w:rFonts w:ascii="Arial" w:hAnsi="Arial" w:cs="Arial"/>
          <w:i w:val="0"/>
          <w:iCs w:val="0"/>
          <w:color w:val="auto"/>
          <w:sz w:val="22"/>
          <w:szCs w:val="22"/>
        </w:rPr>
        <w:fldChar w:fldCharType="end"/>
      </w:r>
      <w:r w:rsidRPr="007A3E97">
        <w:rPr>
          <w:rFonts w:ascii="Arial" w:hAnsi="Arial" w:cs="Arial"/>
          <w:i w:val="0"/>
          <w:iCs w:val="0"/>
          <w:color w:val="auto"/>
          <w:sz w:val="22"/>
          <w:szCs w:val="22"/>
        </w:rPr>
        <w:t>. Pregunta 1</w:t>
      </w:r>
      <w:r>
        <w:rPr>
          <w:rFonts w:ascii="Arial" w:hAnsi="Arial" w:cs="Arial"/>
          <w:i w:val="0"/>
          <w:iCs w:val="0"/>
          <w:color w:val="auto"/>
          <w:sz w:val="22"/>
          <w:szCs w:val="22"/>
        </w:rPr>
        <w:t>: Objetivos del SGSST</w:t>
      </w:r>
    </w:p>
    <w:p w14:paraId="3ED733A4" w14:textId="77777777" w:rsidR="003E6444" w:rsidRDefault="003E6444" w:rsidP="003E6444">
      <w:pPr>
        <w:jc w:val="center"/>
        <w:rPr>
          <w:rFonts w:ascii="Arial" w:hAnsi="Arial" w:cs="Arial"/>
          <w:sz w:val="22"/>
          <w:szCs w:val="22"/>
        </w:rPr>
      </w:pPr>
      <w:r>
        <w:rPr>
          <w:rFonts w:ascii="Arial" w:hAnsi="Arial" w:cs="Arial"/>
          <w:noProof/>
          <w:sz w:val="22"/>
          <w:szCs w:val="22"/>
          <w:lang w:val="es-CO" w:eastAsia="es-CO"/>
        </w:rPr>
        <w:drawing>
          <wp:inline distT="0" distB="0" distL="0" distR="0" wp14:anchorId="5AACA829" wp14:editId="45B92216">
            <wp:extent cx="3076575" cy="184935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2577" cy="1883016"/>
                    </a:xfrm>
                    <a:prstGeom prst="rect">
                      <a:avLst/>
                    </a:prstGeom>
                    <a:noFill/>
                  </pic:spPr>
                </pic:pic>
              </a:graphicData>
            </a:graphic>
          </wp:inline>
        </w:drawing>
      </w:r>
    </w:p>
    <w:p w14:paraId="60E4E5CE" w14:textId="30A4D6A6" w:rsidR="003E6444" w:rsidRDefault="003E6444" w:rsidP="003E6444">
      <w:pPr>
        <w:pStyle w:val="Sangradetextonormal"/>
        <w:jc w:val="center"/>
        <w:rPr>
          <w:rFonts w:ascii="Arial" w:hAnsi="Arial" w:cs="Arial"/>
          <w:sz w:val="22"/>
          <w:szCs w:val="22"/>
          <w:lang w:val="es-ES_tradnl"/>
        </w:rPr>
      </w:pPr>
      <w:r w:rsidRPr="00A94B23">
        <w:rPr>
          <w:rFonts w:ascii="Arial" w:hAnsi="Arial" w:cs="Arial"/>
          <w:sz w:val="22"/>
          <w:szCs w:val="22"/>
          <w:lang w:val="es-ES_tradnl"/>
        </w:rPr>
        <w:t xml:space="preserve">Fuente: Funcionarios y contratistas IDIGER – Recopilación </w:t>
      </w:r>
      <w:r w:rsidR="00C556C6">
        <w:rPr>
          <w:rFonts w:ascii="Arial" w:hAnsi="Arial" w:cs="Arial"/>
          <w:sz w:val="22"/>
          <w:szCs w:val="22"/>
          <w:lang w:val="es-ES_tradnl"/>
        </w:rPr>
        <w:t>O</w:t>
      </w:r>
      <w:r w:rsidR="00C556C6" w:rsidRPr="00A94B23">
        <w:rPr>
          <w:rFonts w:ascii="Arial" w:hAnsi="Arial" w:cs="Arial"/>
          <w:sz w:val="22"/>
          <w:szCs w:val="22"/>
          <w:lang w:val="es-ES_tradnl"/>
        </w:rPr>
        <w:t xml:space="preserve">ficina </w:t>
      </w:r>
      <w:r w:rsidRPr="00A94B23">
        <w:rPr>
          <w:rFonts w:ascii="Arial" w:hAnsi="Arial" w:cs="Arial"/>
          <w:sz w:val="22"/>
          <w:szCs w:val="22"/>
          <w:lang w:val="es-ES_tradnl"/>
        </w:rPr>
        <w:t>de Control Interno</w:t>
      </w:r>
    </w:p>
    <w:p w14:paraId="4850F7C3" w14:textId="77777777" w:rsidR="003E6444" w:rsidRDefault="003E6444" w:rsidP="00CA3C05">
      <w:pPr>
        <w:jc w:val="both"/>
        <w:rPr>
          <w:rFonts w:ascii="Arial" w:hAnsi="Arial" w:cs="Arial"/>
          <w:sz w:val="22"/>
          <w:szCs w:val="22"/>
        </w:rPr>
      </w:pPr>
      <w:r w:rsidRPr="00A552E7">
        <w:rPr>
          <w:rFonts w:ascii="Arial" w:hAnsi="Arial" w:cs="Arial"/>
          <w:b/>
          <w:sz w:val="22"/>
          <w:szCs w:val="22"/>
        </w:rPr>
        <w:lastRenderedPageBreak/>
        <w:t>Pregunta 2.</w:t>
      </w:r>
      <w:r>
        <w:rPr>
          <w:rFonts w:ascii="Arial" w:hAnsi="Arial" w:cs="Arial"/>
          <w:sz w:val="22"/>
          <w:szCs w:val="22"/>
        </w:rPr>
        <w:t xml:space="preserve"> Para el desarrollo de esta pregunta se socializaron los objetivos ocupacionales de la entidad, teniendo en cuenta que el 61% de los servidores encuestados no los conocía; a partir del conocimiento de dichos objetivos el 78% de los funcionarios percibe que si aporta al cumplimiento de los mismos, principalmente a través de la aplicación del </w:t>
      </w:r>
      <w:r w:rsidRPr="00A4157A">
        <w:rPr>
          <w:rFonts w:ascii="Arial" w:hAnsi="Arial" w:cs="Arial"/>
          <w:b/>
          <w:sz w:val="22"/>
          <w:szCs w:val="22"/>
        </w:rPr>
        <w:t>autocuidado</w:t>
      </w:r>
      <w:r>
        <w:rPr>
          <w:rFonts w:ascii="Arial" w:hAnsi="Arial" w:cs="Arial"/>
          <w:sz w:val="22"/>
          <w:szCs w:val="22"/>
        </w:rPr>
        <w:t>.</w:t>
      </w:r>
    </w:p>
    <w:p w14:paraId="2072A1A4" w14:textId="77777777" w:rsidR="00CA3C05" w:rsidRDefault="00CA3C05" w:rsidP="003E6444">
      <w:pPr>
        <w:jc w:val="both"/>
        <w:rPr>
          <w:rFonts w:ascii="Arial" w:hAnsi="Arial" w:cs="Arial"/>
          <w:sz w:val="22"/>
          <w:szCs w:val="22"/>
        </w:rPr>
      </w:pPr>
    </w:p>
    <w:p w14:paraId="0EA98227" w14:textId="77777777" w:rsidR="003E6444" w:rsidRPr="007A3E97" w:rsidRDefault="003E6444" w:rsidP="003E6444">
      <w:pPr>
        <w:pStyle w:val="Descripcin"/>
        <w:keepNext/>
        <w:spacing w:after="0"/>
        <w:jc w:val="center"/>
        <w:rPr>
          <w:rFonts w:ascii="Arial" w:hAnsi="Arial" w:cs="Arial"/>
          <w:i w:val="0"/>
          <w:iCs w:val="0"/>
          <w:color w:val="auto"/>
          <w:sz w:val="22"/>
          <w:szCs w:val="22"/>
        </w:rPr>
      </w:pPr>
      <w:r w:rsidRPr="007A3E97">
        <w:rPr>
          <w:rFonts w:ascii="Arial" w:hAnsi="Arial" w:cs="Arial"/>
          <w:i w:val="0"/>
          <w:iCs w:val="0"/>
          <w:color w:val="auto"/>
          <w:sz w:val="22"/>
          <w:szCs w:val="22"/>
        </w:rPr>
        <w:t xml:space="preserve">Gráfica </w:t>
      </w:r>
      <w:r w:rsidRPr="007A3E97">
        <w:rPr>
          <w:rFonts w:ascii="Arial" w:hAnsi="Arial" w:cs="Arial"/>
          <w:i w:val="0"/>
          <w:iCs w:val="0"/>
          <w:color w:val="auto"/>
          <w:sz w:val="22"/>
          <w:szCs w:val="22"/>
        </w:rPr>
        <w:fldChar w:fldCharType="begin"/>
      </w:r>
      <w:r w:rsidRPr="007A3E97">
        <w:rPr>
          <w:rFonts w:ascii="Arial" w:hAnsi="Arial" w:cs="Arial"/>
          <w:i w:val="0"/>
          <w:iCs w:val="0"/>
          <w:color w:val="auto"/>
          <w:sz w:val="22"/>
          <w:szCs w:val="22"/>
        </w:rPr>
        <w:instrText xml:space="preserve"> SEQ Gráfica \* ARABIC </w:instrText>
      </w:r>
      <w:r w:rsidRPr="007A3E97">
        <w:rPr>
          <w:rFonts w:ascii="Arial" w:hAnsi="Arial" w:cs="Arial"/>
          <w:i w:val="0"/>
          <w:iCs w:val="0"/>
          <w:color w:val="auto"/>
          <w:sz w:val="22"/>
          <w:szCs w:val="22"/>
        </w:rPr>
        <w:fldChar w:fldCharType="separate"/>
      </w:r>
      <w:r w:rsidR="004474DF">
        <w:rPr>
          <w:rFonts w:ascii="Arial" w:hAnsi="Arial" w:cs="Arial"/>
          <w:i w:val="0"/>
          <w:iCs w:val="0"/>
          <w:noProof/>
          <w:color w:val="auto"/>
          <w:sz w:val="22"/>
          <w:szCs w:val="22"/>
        </w:rPr>
        <w:t>2</w:t>
      </w:r>
      <w:r w:rsidRPr="007A3E97">
        <w:rPr>
          <w:rFonts w:ascii="Arial" w:hAnsi="Arial" w:cs="Arial"/>
          <w:i w:val="0"/>
          <w:iCs w:val="0"/>
          <w:color w:val="auto"/>
          <w:sz w:val="22"/>
          <w:szCs w:val="22"/>
        </w:rPr>
        <w:fldChar w:fldCharType="end"/>
      </w:r>
      <w:r>
        <w:rPr>
          <w:rFonts w:ascii="Arial" w:hAnsi="Arial" w:cs="Arial"/>
          <w:i w:val="0"/>
          <w:iCs w:val="0"/>
          <w:color w:val="auto"/>
          <w:sz w:val="22"/>
          <w:szCs w:val="22"/>
        </w:rPr>
        <w:t>. Pregunta 2: Aporte al cumplimiento de los objetivos del SGSST</w:t>
      </w:r>
    </w:p>
    <w:p w14:paraId="17F2DA1A" w14:textId="77777777" w:rsidR="003E6444" w:rsidRPr="00A94B23" w:rsidRDefault="003E6444" w:rsidP="003E6444">
      <w:pPr>
        <w:jc w:val="center"/>
        <w:rPr>
          <w:rFonts w:ascii="Arial" w:hAnsi="Arial" w:cs="Arial"/>
          <w:sz w:val="22"/>
          <w:szCs w:val="22"/>
        </w:rPr>
      </w:pPr>
      <w:r>
        <w:rPr>
          <w:rFonts w:ascii="Arial" w:hAnsi="Arial" w:cs="Arial"/>
          <w:noProof/>
          <w:sz w:val="22"/>
          <w:szCs w:val="22"/>
          <w:lang w:val="es-CO" w:eastAsia="es-CO"/>
        </w:rPr>
        <w:drawing>
          <wp:inline distT="0" distB="0" distL="0" distR="0" wp14:anchorId="44DF6605" wp14:editId="516214AD">
            <wp:extent cx="3095625" cy="1860806"/>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50177" cy="1893598"/>
                    </a:xfrm>
                    <a:prstGeom prst="rect">
                      <a:avLst/>
                    </a:prstGeom>
                    <a:noFill/>
                  </pic:spPr>
                </pic:pic>
              </a:graphicData>
            </a:graphic>
          </wp:inline>
        </w:drawing>
      </w:r>
    </w:p>
    <w:p w14:paraId="5AA5D94E" w14:textId="77777777" w:rsidR="003E6444" w:rsidRDefault="003E6444" w:rsidP="003E6444">
      <w:pPr>
        <w:pStyle w:val="Sangradetextonormal"/>
        <w:jc w:val="center"/>
        <w:rPr>
          <w:rFonts w:ascii="Arial" w:hAnsi="Arial" w:cs="Arial"/>
          <w:sz w:val="22"/>
          <w:szCs w:val="22"/>
          <w:lang w:val="es-ES_tradnl"/>
        </w:rPr>
      </w:pPr>
      <w:r w:rsidRPr="00A94B23">
        <w:rPr>
          <w:rFonts w:ascii="Arial" w:hAnsi="Arial" w:cs="Arial"/>
          <w:sz w:val="22"/>
          <w:szCs w:val="22"/>
          <w:lang w:val="es-ES_tradnl"/>
        </w:rPr>
        <w:t>Fuente: Funcionarios y contratistas IDIGER – Recopilación oficina de Control Interno</w:t>
      </w:r>
    </w:p>
    <w:p w14:paraId="3AC024EA" w14:textId="77777777" w:rsidR="00CB4B71" w:rsidRPr="00A94B23" w:rsidRDefault="00CB4B71" w:rsidP="003E6444">
      <w:pPr>
        <w:pStyle w:val="Sangradetextonormal"/>
        <w:jc w:val="center"/>
        <w:rPr>
          <w:rFonts w:ascii="Arial" w:hAnsi="Arial" w:cs="Arial"/>
          <w:sz w:val="22"/>
          <w:szCs w:val="22"/>
          <w:lang w:val="es-ES_tradnl"/>
        </w:rPr>
      </w:pPr>
    </w:p>
    <w:p w14:paraId="1FB4872E" w14:textId="6FB270D5" w:rsidR="003E6444" w:rsidRDefault="003E6444" w:rsidP="003E6444">
      <w:pPr>
        <w:jc w:val="both"/>
        <w:rPr>
          <w:rFonts w:ascii="Arial" w:hAnsi="Arial" w:cs="Arial"/>
          <w:sz w:val="22"/>
          <w:szCs w:val="22"/>
        </w:rPr>
      </w:pPr>
      <w:r w:rsidRPr="00A552E7">
        <w:rPr>
          <w:rFonts w:ascii="Arial" w:hAnsi="Arial" w:cs="Arial"/>
          <w:b/>
          <w:sz w:val="22"/>
          <w:szCs w:val="22"/>
        </w:rPr>
        <w:t>Preguntas 3, 4 y 5</w:t>
      </w:r>
      <w:r>
        <w:rPr>
          <w:rFonts w:ascii="Arial" w:hAnsi="Arial" w:cs="Arial"/>
          <w:sz w:val="22"/>
          <w:szCs w:val="22"/>
        </w:rPr>
        <w:t>. Respecto a los Elementos de Protección Personal</w:t>
      </w:r>
      <w:r w:rsidR="00CD3C37">
        <w:rPr>
          <w:rFonts w:ascii="Arial" w:hAnsi="Arial" w:cs="Arial"/>
          <w:sz w:val="22"/>
          <w:szCs w:val="22"/>
        </w:rPr>
        <w:t xml:space="preserve"> EPP, el 39% de los servidores,  manifestó que no requiere EPP, el 61% si los requiere y en su totalidad conocen los elementos que deben usar; respecto a la entrega de EPP, todos los encuestados que los requieren (funcionarios y contratistas) manifiestan que la entidad se los ha suministrado de manera parcial o total como se evidencia en la gráfica.</w:t>
      </w:r>
    </w:p>
    <w:p w14:paraId="42757438" w14:textId="02B5928C" w:rsidR="003E6444" w:rsidRPr="00F16F39" w:rsidRDefault="003E6444" w:rsidP="003E6444">
      <w:pPr>
        <w:pStyle w:val="Descripcin"/>
        <w:keepNext/>
        <w:spacing w:after="0"/>
        <w:jc w:val="center"/>
        <w:rPr>
          <w:rFonts w:ascii="Arial" w:hAnsi="Arial" w:cs="Arial"/>
          <w:i w:val="0"/>
          <w:iCs w:val="0"/>
          <w:color w:val="auto"/>
          <w:sz w:val="22"/>
          <w:szCs w:val="22"/>
        </w:rPr>
      </w:pPr>
      <w:r w:rsidRPr="00F16F39">
        <w:rPr>
          <w:rFonts w:ascii="Arial" w:hAnsi="Arial" w:cs="Arial"/>
          <w:i w:val="0"/>
          <w:iCs w:val="0"/>
          <w:color w:val="auto"/>
          <w:sz w:val="22"/>
          <w:szCs w:val="22"/>
        </w:rPr>
        <w:t xml:space="preserve">Gráfica </w:t>
      </w:r>
      <w:r w:rsidRPr="00F16F39">
        <w:rPr>
          <w:rFonts w:ascii="Arial" w:hAnsi="Arial" w:cs="Arial"/>
          <w:i w:val="0"/>
          <w:iCs w:val="0"/>
          <w:color w:val="auto"/>
          <w:sz w:val="22"/>
          <w:szCs w:val="22"/>
        </w:rPr>
        <w:fldChar w:fldCharType="begin"/>
      </w:r>
      <w:r w:rsidRPr="00F16F39">
        <w:rPr>
          <w:rFonts w:ascii="Arial" w:hAnsi="Arial" w:cs="Arial"/>
          <w:i w:val="0"/>
          <w:iCs w:val="0"/>
          <w:color w:val="auto"/>
          <w:sz w:val="22"/>
          <w:szCs w:val="22"/>
        </w:rPr>
        <w:instrText xml:space="preserve"> SEQ Gráfica \* ARABIC </w:instrText>
      </w:r>
      <w:r w:rsidRPr="00F16F39">
        <w:rPr>
          <w:rFonts w:ascii="Arial" w:hAnsi="Arial" w:cs="Arial"/>
          <w:i w:val="0"/>
          <w:iCs w:val="0"/>
          <w:color w:val="auto"/>
          <w:sz w:val="22"/>
          <w:szCs w:val="22"/>
        </w:rPr>
        <w:fldChar w:fldCharType="separate"/>
      </w:r>
      <w:r w:rsidR="004474DF">
        <w:rPr>
          <w:rFonts w:ascii="Arial" w:hAnsi="Arial" w:cs="Arial"/>
          <w:i w:val="0"/>
          <w:iCs w:val="0"/>
          <w:noProof/>
          <w:color w:val="auto"/>
          <w:sz w:val="22"/>
          <w:szCs w:val="22"/>
        </w:rPr>
        <w:t>3</w:t>
      </w:r>
      <w:r w:rsidRPr="00F16F39">
        <w:rPr>
          <w:rFonts w:ascii="Arial" w:hAnsi="Arial" w:cs="Arial"/>
          <w:i w:val="0"/>
          <w:iCs w:val="0"/>
          <w:color w:val="auto"/>
          <w:sz w:val="22"/>
          <w:szCs w:val="22"/>
        </w:rPr>
        <w:fldChar w:fldCharType="end"/>
      </w:r>
      <w:r w:rsidR="00B82510">
        <w:rPr>
          <w:rFonts w:ascii="Arial" w:hAnsi="Arial" w:cs="Arial"/>
          <w:i w:val="0"/>
          <w:iCs w:val="0"/>
          <w:color w:val="auto"/>
          <w:sz w:val="22"/>
          <w:szCs w:val="22"/>
        </w:rPr>
        <w:t xml:space="preserve">. Preguntas 3 y </w:t>
      </w:r>
      <w:r w:rsidRPr="00F16F39">
        <w:rPr>
          <w:rFonts w:ascii="Arial" w:hAnsi="Arial" w:cs="Arial"/>
          <w:i w:val="0"/>
          <w:iCs w:val="0"/>
          <w:color w:val="auto"/>
          <w:sz w:val="22"/>
          <w:szCs w:val="22"/>
        </w:rPr>
        <w:t>4: Elementos de protección personal</w:t>
      </w:r>
    </w:p>
    <w:tbl>
      <w:tblPr>
        <w:tblStyle w:val="Tablaconcuadrcula"/>
        <w:tblW w:w="0" w:type="auto"/>
        <w:jc w:val="center"/>
        <w:tblCellMar>
          <w:left w:w="70" w:type="dxa"/>
          <w:right w:w="70" w:type="dxa"/>
        </w:tblCellMar>
        <w:tblLook w:val="04A0" w:firstRow="1" w:lastRow="0" w:firstColumn="1" w:lastColumn="0" w:noHBand="0" w:noVBand="1"/>
      </w:tblPr>
      <w:tblGrid>
        <w:gridCol w:w="9063"/>
      </w:tblGrid>
      <w:tr w:rsidR="003E6444" w14:paraId="071296D3" w14:textId="77777777" w:rsidTr="00B82510">
        <w:trPr>
          <w:trHeight w:val="2268"/>
          <w:jc w:val="center"/>
        </w:trPr>
        <w:tc>
          <w:tcPr>
            <w:tcW w:w="9063" w:type="dxa"/>
          </w:tcPr>
          <w:p w14:paraId="2111C95E" w14:textId="20720D53" w:rsidR="00073758" w:rsidRPr="00073758" w:rsidRDefault="00073758" w:rsidP="00073758">
            <w:pPr>
              <w:jc w:val="center"/>
              <w:rPr>
                <w:rFonts w:ascii="Arial" w:hAnsi="Arial" w:cs="Arial"/>
                <w:noProof/>
                <w:sz w:val="22"/>
                <w:szCs w:val="22"/>
              </w:rPr>
            </w:pPr>
            <w:r w:rsidRPr="00073758">
              <w:rPr>
                <w:rFonts w:ascii="Arial" w:hAnsi="Arial" w:cs="Arial"/>
                <w:noProof/>
                <w:sz w:val="22"/>
                <w:szCs w:val="22"/>
                <w:lang w:val="es-CO"/>
              </w:rPr>
              <w:t>3. ¿Requiere usted Elementos de Protección Personal para el desarrollo de sus actividades?, si los requiere ¿Conoce usted</w:t>
            </w:r>
            <w:r>
              <w:rPr>
                <w:rFonts w:ascii="Arial" w:hAnsi="Arial" w:cs="Arial"/>
                <w:noProof/>
                <w:sz w:val="22"/>
                <w:szCs w:val="22"/>
                <w:lang w:val="es-CO"/>
              </w:rPr>
              <w:t xml:space="preserve"> </w:t>
            </w:r>
            <w:r w:rsidRPr="00073758">
              <w:rPr>
                <w:rFonts w:ascii="Arial" w:hAnsi="Arial" w:cs="Arial"/>
                <w:noProof/>
                <w:sz w:val="22"/>
                <w:szCs w:val="22"/>
                <w:lang w:val="es-CO" w:eastAsia="es-CO"/>
              </w:rPr>
              <w:t>los elementos de protección personal que debe usar?</w:t>
            </w:r>
            <w:r>
              <w:rPr>
                <w:rFonts w:ascii="Arial" w:hAnsi="Arial" w:cs="Arial"/>
                <w:noProof/>
                <w:sz w:val="22"/>
                <w:szCs w:val="22"/>
                <w:lang w:val="es-CO" w:eastAsia="es-CO"/>
              </w:rPr>
              <w:t xml:space="preserve"> </w:t>
            </w:r>
          </w:p>
          <w:p w14:paraId="2EF84F9A" w14:textId="41EBAFED" w:rsidR="003E6444" w:rsidRPr="00073758" w:rsidRDefault="00A904CA" w:rsidP="00A904CA">
            <w:pPr>
              <w:jc w:val="center"/>
              <w:rPr>
                <w:rFonts w:ascii="Arial" w:hAnsi="Arial" w:cs="Arial"/>
                <w:sz w:val="22"/>
                <w:szCs w:val="22"/>
                <w:lang w:val="es-CO"/>
              </w:rPr>
            </w:pPr>
            <w:r>
              <w:rPr>
                <w:rFonts w:ascii="Arial" w:hAnsi="Arial" w:cs="Arial"/>
                <w:noProof/>
                <w:sz w:val="22"/>
                <w:szCs w:val="22"/>
                <w:lang w:val="es-CO" w:eastAsia="es-CO"/>
              </w:rPr>
              <w:drawing>
                <wp:inline distT="0" distB="0" distL="0" distR="0" wp14:anchorId="09C8E421" wp14:editId="7AE46EF9">
                  <wp:extent cx="4584700" cy="2136775"/>
                  <wp:effectExtent l="57150" t="57150" r="120650" b="1111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22465"/>
                          <a:stretch/>
                        </pic:blipFill>
                        <pic:spPr bwMode="auto">
                          <a:xfrm>
                            <a:off x="0" y="0"/>
                            <a:ext cx="4584700" cy="2136775"/>
                          </a:xfrm>
                          <a:prstGeom prst="rect">
                            <a:avLst/>
                          </a:prstGeom>
                          <a:ln w="3175" cap="sq">
                            <a:solidFill>
                              <a:srgbClr val="000000"/>
                            </a:solidFill>
                            <a:miter lim="800000"/>
                          </a:ln>
                          <a:effectLst>
                            <a:outerShdw blurRad="57150" dist="50800" dir="2700000" algn="tl" rotWithShape="0">
                              <a:srgbClr val="000000">
                                <a:alpha val="40000"/>
                              </a:srgbClr>
                            </a:outerShdw>
                          </a:effectLst>
                          <a:extLst>
                            <a:ext uri="{53640926-AAD7-44D8-BBD7-CCE9431645EC}">
                              <a14:shadowObscured xmlns:a14="http://schemas.microsoft.com/office/drawing/2010/main"/>
                            </a:ext>
                          </a:extLst>
                        </pic:spPr>
                      </pic:pic>
                    </a:graphicData>
                  </a:graphic>
                </wp:inline>
              </w:drawing>
            </w:r>
          </w:p>
        </w:tc>
      </w:tr>
      <w:tr w:rsidR="003E6444" w14:paraId="3C8B2C3C" w14:textId="77777777" w:rsidTr="00B82510">
        <w:trPr>
          <w:trHeight w:val="2268"/>
          <w:jc w:val="center"/>
        </w:trPr>
        <w:tc>
          <w:tcPr>
            <w:tcW w:w="9063" w:type="dxa"/>
          </w:tcPr>
          <w:p w14:paraId="6F30C1E4" w14:textId="3BCA263E" w:rsidR="003E6444" w:rsidRDefault="00073758" w:rsidP="00073758">
            <w:pPr>
              <w:jc w:val="center"/>
              <w:rPr>
                <w:rFonts w:ascii="Arial" w:hAnsi="Arial" w:cs="Arial"/>
                <w:sz w:val="22"/>
                <w:szCs w:val="22"/>
              </w:rPr>
            </w:pPr>
            <w:r>
              <w:rPr>
                <w:rFonts w:ascii="Arial" w:hAnsi="Arial" w:cs="Arial"/>
                <w:sz w:val="22"/>
                <w:szCs w:val="22"/>
              </w:rPr>
              <w:lastRenderedPageBreak/>
              <w:t xml:space="preserve">4. </w:t>
            </w:r>
            <w:r w:rsidR="00A904CA">
              <w:rPr>
                <w:rFonts w:ascii="Arial" w:hAnsi="Arial" w:cs="Arial"/>
                <w:sz w:val="22"/>
                <w:szCs w:val="22"/>
              </w:rPr>
              <w:t>¿La entidad le</w:t>
            </w:r>
            <w:r w:rsidR="00D442BD" w:rsidRPr="00D442BD">
              <w:rPr>
                <w:rFonts w:ascii="Arial" w:hAnsi="Arial" w:cs="Arial"/>
                <w:sz w:val="22"/>
                <w:szCs w:val="22"/>
              </w:rPr>
              <w:t xml:space="preserve"> ha hecho entrega de los Elementos de Protección Personal que requiere? </w:t>
            </w:r>
            <w:r>
              <w:rPr>
                <w:rFonts w:ascii="Arial" w:hAnsi="Arial" w:cs="Arial"/>
                <w:sz w:val="22"/>
                <w:szCs w:val="22"/>
              </w:rPr>
              <w:t>si se le ha hecho entrega</w:t>
            </w:r>
            <w:r w:rsidR="00D442BD" w:rsidRPr="00D442BD">
              <w:rPr>
                <w:rFonts w:ascii="Arial" w:hAnsi="Arial" w:cs="Arial"/>
                <w:sz w:val="22"/>
                <w:szCs w:val="22"/>
              </w:rPr>
              <w:t xml:space="preserve"> ¿</w:t>
            </w:r>
            <w:r>
              <w:rPr>
                <w:rFonts w:ascii="Arial" w:hAnsi="Arial" w:cs="Arial"/>
                <w:sz w:val="22"/>
                <w:szCs w:val="22"/>
              </w:rPr>
              <w:t>ha sido parcial o completa</w:t>
            </w:r>
            <w:r w:rsidR="00D442BD" w:rsidRPr="00D442BD">
              <w:rPr>
                <w:rFonts w:ascii="Arial" w:hAnsi="Arial" w:cs="Arial"/>
                <w:sz w:val="22"/>
                <w:szCs w:val="22"/>
              </w:rPr>
              <w:t>?</w:t>
            </w:r>
            <w:r>
              <w:rPr>
                <w:rFonts w:ascii="Arial" w:hAnsi="Arial" w:cs="Arial"/>
                <w:noProof/>
                <w:sz w:val="22"/>
                <w:szCs w:val="22"/>
                <w:lang w:val="es-CO" w:eastAsia="es-CO"/>
              </w:rPr>
              <w:t xml:space="preserve"> </w:t>
            </w:r>
            <w:r>
              <w:rPr>
                <w:rFonts w:ascii="Arial" w:hAnsi="Arial" w:cs="Arial"/>
                <w:noProof/>
                <w:sz w:val="22"/>
                <w:szCs w:val="22"/>
                <w:lang w:val="es-CO" w:eastAsia="es-CO"/>
              </w:rPr>
              <w:drawing>
                <wp:inline distT="0" distB="0" distL="0" distR="0" wp14:anchorId="3C75C361" wp14:editId="0C390F9B">
                  <wp:extent cx="2381250" cy="1421054"/>
                  <wp:effectExtent l="57150" t="57150" r="114300" b="1225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0" cy="1421054"/>
                          </a:xfrm>
                          <a:prstGeom prst="rect">
                            <a:avLst/>
                          </a:prstGeom>
                          <a:ln w="3175" cap="sq">
                            <a:solidFill>
                              <a:srgbClr val="000000"/>
                            </a:solidFill>
                            <a:miter lim="800000"/>
                          </a:ln>
                          <a:effectLst>
                            <a:outerShdw blurRad="57150" dist="50800" dir="2700000" algn="tl" rotWithShape="0">
                              <a:srgbClr val="000000">
                                <a:alpha val="40000"/>
                              </a:srgbClr>
                            </a:outerShdw>
                          </a:effectLst>
                        </pic:spPr>
                      </pic:pic>
                    </a:graphicData>
                  </a:graphic>
                </wp:inline>
              </w:drawing>
            </w:r>
            <w:r w:rsidR="00D442BD">
              <w:rPr>
                <w:rFonts w:ascii="Arial" w:hAnsi="Arial" w:cs="Arial"/>
                <w:noProof/>
                <w:sz w:val="22"/>
                <w:szCs w:val="22"/>
                <w:lang w:val="es-CO" w:eastAsia="es-CO"/>
              </w:rPr>
              <w:drawing>
                <wp:inline distT="0" distB="0" distL="0" distR="0" wp14:anchorId="22F2C666" wp14:editId="14EA4E1A">
                  <wp:extent cx="2409043" cy="1437640"/>
                  <wp:effectExtent l="57150" t="57150" r="106045" b="1054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9043" cy="1437640"/>
                          </a:xfrm>
                          <a:prstGeom prst="rect">
                            <a:avLst/>
                          </a:prstGeom>
                          <a:ln w="3175" cap="sq">
                            <a:solidFill>
                              <a:srgbClr val="000000"/>
                            </a:solidFill>
                            <a:miter lim="800000"/>
                          </a:ln>
                          <a:effectLst>
                            <a:outerShdw blurRad="57150" dist="50800" dir="2700000" algn="tl" rotWithShape="0">
                              <a:srgbClr val="000000">
                                <a:alpha val="40000"/>
                              </a:srgbClr>
                            </a:outerShdw>
                          </a:effectLst>
                        </pic:spPr>
                      </pic:pic>
                    </a:graphicData>
                  </a:graphic>
                </wp:inline>
              </w:drawing>
            </w:r>
          </w:p>
        </w:tc>
      </w:tr>
    </w:tbl>
    <w:p w14:paraId="4C2BA888" w14:textId="77777777" w:rsidR="003E6444" w:rsidRDefault="003E6444" w:rsidP="003E6444">
      <w:pPr>
        <w:pStyle w:val="Sangradetextonormal"/>
        <w:jc w:val="center"/>
        <w:rPr>
          <w:rFonts w:ascii="Arial" w:hAnsi="Arial" w:cs="Arial"/>
          <w:sz w:val="22"/>
          <w:szCs w:val="22"/>
          <w:lang w:val="es-ES_tradnl"/>
        </w:rPr>
      </w:pPr>
      <w:r w:rsidRPr="00A94B23">
        <w:rPr>
          <w:rFonts w:ascii="Arial" w:hAnsi="Arial" w:cs="Arial"/>
          <w:sz w:val="22"/>
          <w:szCs w:val="22"/>
          <w:lang w:val="es-ES_tradnl"/>
        </w:rPr>
        <w:t>Fuente: Funcionarios y contratistas IDIGER – Recopilación oficina de Control Interno</w:t>
      </w:r>
    </w:p>
    <w:p w14:paraId="13337483" w14:textId="77777777" w:rsidR="00CA3C05" w:rsidRDefault="00CA3C05" w:rsidP="003E6444">
      <w:pPr>
        <w:pStyle w:val="Sangradetextonormal"/>
        <w:jc w:val="center"/>
        <w:rPr>
          <w:rFonts w:ascii="Arial" w:hAnsi="Arial" w:cs="Arial"/>
          <w:sz w:val="22"/>
          <w:szCs w:val="22"/>
          <w:lang w:val="es-ES_tradnl"/>
        </w:rPr>
      </w:pPr>
    </w:p>
    <w:p w14:paraId="009125B7" w14:textId="75305EB9" w:rsidR="0082108E" w:rsidRDefault="0082108E" w:rsidP="0082108E">
      <w:pPr>
        <w:jc w:val="both"/>
        <w:rPr>
          <w:rFonts w:ascii="Arial" w:hAnsi="Arial" w:cs="Arial"/>
          <w:sz w:val="22"/>
          <w:szCs w:val="22"/>
        </w:rPr>
      </w:pPr>
      <w:r>
        <w:rPr>
          <w:rFonts w:ascii="Arial" w:hAnsi="Arial" w:cs="Arial"/>
          <w:b/>
          <w:sz w:val="22"/>
          <w:szCs w:val="22"/>
        </w:rPr>
        <w:t>P</w:t>
      </w:r>
      <w:r w:rsidRPr="0082108E">
        <w:rPr>
          <w:rFonts w:ascii="Arial" w:hAnsi="Arial" w:cs="Arial"/>
          <w:b/>
          <w:sz w:val="22"/>
          <w:szCs w:val="22"/>
        </w:rPr>
        <w:t>regunta 5</w:t>
      </w:r>
      <w:r>
        <w:rPr>
          <w:rFonts w:ascii="Arial" w:hAnsi="Arial" w:cs="Arial"/>
          <w:sz w:val="22"/>
          <w:szCs w:val="22"/>
        </w:rPr>
        <w:t xml:space="preserve">. Fue la siguiente: </w:t>
      </w:r>
      <w:r w:rsidRPr="00CD3C37">
        <w:rPr>
          <w:rFonts w:ascii="Arial" w:hAnsi="Arial" w:cs="Arial"/>
          <w:sz w:val="22"/>
          <w:szCs w:val="22"/>
        </w:rPr>
        <w:t>¿Hace uso de los Elementos de Protección Personal que la entidad le suministró y/o exigió?</w:t>
      </w:r>
      <w:r>
        <w:rPr>
          <w:rFonts w:ascii="Arial" w:hAnsi="Arial" w:cs="Arial"/>
          <w:sz w:val="22"/>
          <w:szCs w:val="22"/>
        </w:rPr>
        <w:t>, respecto a esta pregunta el 100% de las personas que requieren EPP, manifestaron hacer uso de los mismos.</w:t>
      </w:r>
    </w:p>
    <w:p w14:paraId="5B608E7B" w14:textId="77777777" w:rsidR="0082108E" w:rsidRDefault="0082108E" w:rsidP="0082108E">
      <w:pPr>
        <w:jc w:val="both"/>
        <w:rPr>
          <w:rFonts w:ascii="Arial" w:hAnsi="Arial" w:cs="Arial"/>
          <w:sz w:val="22"/>
          <w:szCs w:val="22"/>
        </w:rPr>
      </w:pPr>
    </w:p>
    <w:p w14:paraId="44708E1F" w14:textId="7BC2EC98" w:rsidR="003E6444" w:rsidRPr="00755507" w:rsidRDefault="003E6444" w:rsidP="003E6444">
      <w:pPr>
        <w:jc w:val="both"/>
        <w:rPr>
          <w:rFonts w:ascii="Arial" w:hAnsi="Arial" w:cs="Arial"/>
          <w:sz w:val="22"/>
          <w:szCs w:val="22"/>
        </w:rPr>
      </w:pPr>
      <w:r w:rsidRPr="001F2825">
        <w:rPr>
          <w:rFonts w:ascii="Arial" w:hAnsi="Arial" w:cs="Arial"/>
          <w:b/>
          <w:sz w:val="22"/>
          <w:szCs w:val="22"/>
        </w:rPr>
        <w:t>Pregunta 6.</w:t>
      </w:r>
      <w:r w:rsidRPr="00755507">
        <w:rPr>
          <w:rFonts w:ascii="Arial" w:hAnsi="Arial" w:cs="Arial"/>
          <w:sz w:val="22"/>
          <w:szCs w:val="22"/>
        </w:rPr>
        <w:t xml:space="preserve"> </w:t>
      </w:r>
      <w:r w:rsidR="00A904CA">
        <w:rPr>
          <w:rFonts w:ascii="Arial" w:hAnsi="Arial" w:cs="Arial"/>
          <w:sz w:val="22"/>
          <w:szCs w:val="22"/>
        </w:rPr>
        <w:t xml:space="preserve">La pregunta 6 hace referencia al conocimiento de los peligros a los que se encuentran expuestos los trabajadores del IDIGER, respecto a la cual el 100% de los servidores manifestó conocer los peligros totalmente </w:t>
      </w:r>
      <w:r w:rsidR="008239CE">
        <w:rPr>
          <w:rFonts w:ascii="Arial" w:hAnsi="Arial" w:cs="Arial"/>
          <w:sz w:val="22"/>
          <w:szCs w:val="22"/>
        </w:rPr>
        <w:t xml:space="preserve">o </w:t>
      </w:r>
      <w:r w:rsidR="00A904CA">
        <w:rPr>
          <w:rFonts w:ascii="Arial" w:hAnsi="Arial" w:cs="Arial"/>
          <w:sz w:val="22"/>
          <w:szCs w:val="22"/>
        </w:rPr>
        <w:t>de manera parcial;</w:t>
      </w:r>
      <w:r w:rsidRPr="00755507">
        <w:rPr>
          <w:rFonts w:ascii="Arial" w:hAnsi="Arial" w:cs="Arial"/>
          <w:sz w:val="22"/>
          <w:szCs w:val="22"/>
        </w:rPr>
        <w:t xml:space="preserve"> </w:t>
      </w:r>
      <w:r w:rsidR="00A904CA">
        <w:rPr>
          <w:rFonts w:ascii="Arial" w:hAnsi="Arial" w:cs="Arial"/>
          <w:sz w:val="22"/>
          <w:szCs w:val="22"/>
        </w:rPr>
        <w:t>en este punto</w:t>
      </w:r>
      <w:r w:rsidRPr="00755507">
        <w:rPr>
          <w:rFonts w:ascii="Arial" w:hAnsi="Arial" w:cs="Arial"/>
          <w:sz w:val="22"/>
          <w:szCs w:val="22"/>
        </w:rPr>
        <w:t xml:space="preserve"> se evidenció que los servidores perciben principalmente peligros asociados a las condiciones ergonómicas de los puestos de trabajo. </w:t>
      </w:r>
    </w:p>
    <w:p w14:paraId="50DFF397" w14:textId="77777777" w:rsidR="003E6444" w:rsidRPr="00F16F39" w:rsidRDefault="003E6444" w:rsidP="003E6444">
      <w:pPr>
        <w:pStyle w:val="Descripcin"/>
        <w:keepNext/>
        <w:spacing w:after="0"/>
        <w:jc w:val="center"/>
        <w:rPr>
          <w:rFonts w:ascii="Arial" w:hAnsi="Arial" w:cs="Arial"/>
          <w:i w:val="0"/>
          <w:iCs w:val="0"/>
          <w:color w:val="auto"/>
          <w:sz w:val="22"/>
          <w:szCs w:val="22"/>
        </w:rPr>
      </w:pPr>
      <w:r w:rsidRPr="00F16F39">
        <w:rPr>
          <w:rFonts w:ascii="Arial" w:hAnsi="Arial" w:cs="Arial"/>
          <w:i w:val="0"/>
          <w:iCs w:val="0"/>
          <w:color w:val="auto"/>
          <w:sz w:val="22"/>
          <w:szCs w:val="22"/>
        </w:rPr>
        <w:t xml:space="preserve">Gráfica </w:t>
      </w:r>
      <w:r w:rsidRPr="00F16F39">
        <w:rPr>
          <w:rFonts w:ascii="Arial" w:hAnsi="Arial" w:cs="Arial"/>
          <w:i w:val="0"/>
          <w:iCs w:val="0"/>
          <w:color w:val="auto"/>
          <w:sz w:val="22"/>
          <w:szCs w:val="22"/>
        </w:rPr>
        <w:fldChar w:fldCharType="begin"/>
      </w:r>
      <w:r w:rsidRPr="00F16F39">
        <w:rPr>
          <w:rFonts w:ascii="Arial" w:hAnsi="Arial" w:cs="Arial"/>
          <w:i w:val="0"/>
          <w:iCs w:val="0"/>
          <w:color w:val="auto"/>
          <w:sz w:val="22"/>
          <w:szCs w:val="22"/>
        </w:rPr>
        <w:instrText xml:space="preserve"> SEQ Gráfica \* ARABIC </w:instrText>
      </w:r>
      <w:r w:rsidRPr="00F16F39">
        <w:rPr>
          <w:rFonts w:ascii="Arial" w:hAnsi="Arial" w:cs="Arial"/>
          <w:i w:val="0"/>
          <w:iCs w:val="0"/>
          <w:color w:val="auto"/>
          <w:sz w:val="22"/>
          <w:szCs w:val="22"/>
        </w:rPr>
        <w:fldChar w:fldCharType="separate"/>
      </w:r>
      <w:r w:rsidR="004474DF">
        <w:rPr>
          <w:rFonts w:ascii="Arial" w:hAnsi="Arial" w:cs="Arial"/>
          <w:i w:val="0"/>
          <w:iCs w:val="0"/>
          <w:noProof/>
          <w:color w:val="auto"/>
          <w:sz w:val="22"/>
          <w:szCs w:val="22"/>
        </w:rPr>
        <w:t>4</w:t>
      </w:r>
      <w:r w:rsidRPr="00F16F39">
        <w:rPr>
          <w:rFonts w:ascii="Arial" w:hAnsi="Arial" w:cs="Arial"/>
          <w:i w:val="0"/>
          <w:iCs w:val="0"/>
          <w:color w:val="auto"/>
          <w:sz w:val="22"/>
          <w:szCs w:val="22"/>
        </w:rPr>
        <w:fldChar w:fldCharType="end"/>
      </w:r>
      <w:r w:rsidRPr="00F16F39">
        <w:rPr>
          <w:rFonts w:ascii="Arial" w:hAnsi="Arial" w:cs="Arial"/>
          <w:i w:val="0"/>
          <w:iCs w:val="0"/>
          <w:color w:val="auto"/>
          <w:sz w:val="22"/>
          <w:szCs w:val="22"/>
        </w:rPr>
        <w:t>.</w:t>
      </w:r>
      <w:r>
        <w:rPr>
          <w:rFonts w:ascii="Arial" w:hAnsi="Arial" w:cs="Arial"/>
          <w:i w:val="0"/>
          <w:iCs w:val="0"/>
          <w:color w:val="auto"/>
          <w:sz w:val="22"/>
          <w:szCs w:val="22"/>
        </w:rPr>
        <w:t xml:space="preserve"> Pregunta 6</w:t>
      </w:r>
      <w:r w:rsidRPr="00F16F39">
        <w:rPr>
          <w:rFonts w:ascii="Arial" w:hAnsi="Arial" w:cs="Arial"/>
          <w:i w:val="0"/>
          <w:iCs w:val="0"/>
          <w:color w:val="auto"/>
          <w:sz w:val="22"/>
          <w:szCs w:val="22"/>
        </w:rPr>
        <w:t xml:space="preserve">: </w:t>
      </w:r>
      <w:r>
        <w:rPr>
          <w:rFonts w:ascii="Arial" w:hAnsi="Arial" w:cs="Arial"/>
          <w:i w:val="0"/>
          <w:iCs w:val="0"/>
          <w:color w:val="auto"/>
          <w:sz w:val="22"/>
          <w:szCs w:val="22"/>
        </w:rPr>
        <w:t>Conocimiento de peligros</w:t>
      </w:r>
    </w:p>
    <w:p w14:paraId="3A90CA76" w14:textId="63476587" w:rsidR="003E6444" w:rsidRDefault="00282934" w:rsidP="003E6444">
      <w:pPr>
        <w:jc w:val="center"/>
        <w:rPr>
          <w:rFonts w:ascii="Arial" w:hAnsi="Arial" w:cs="Arial"/>
          <w:sz w:val="22"/>
          <w:szCs w:val="22"/>
        </w:rPr>
      </w:pPr>
      <w:r>
        <w:rPr>
          <w:rFonts w:ascii="Arial" w:hAnsi="Arial" w:cs="Arial"/>
          <w:noProof/>
          <w:sz w:val="22"/>
          <w:szCs w:val="22"/>
          <w:lang w:val="es-CO" w:eastAsia="es-CO"/>
        </w:rPr>
        <w:drawing>
          <wp:inline distT="0" distB="0" distL="0" distR="0" wp14:anchorId="3938FF61" wp14:editId="4788B9A9">
            <wp:extent cx="4657725" cy="3279775"/>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57725" cy="3279775"/>
                    </a:xfrm>
                    <a:prstGeom prst="rect">
                      <a:avLst/>
                    </a:prstGeom>
                    <a:noFill/>
                  </pic:spPr>
                </pic:pic>
              </a:graphicData>
            </a:graphic>
          </wp:inline>
        </w:drawing>
      </w:r>
    </w:p>
    <w:p w14:paraId="5FB3EC34" w14:textId="77777777" w:rsidR="003E6444" w:rsidRPr="00A94B23" w:rsidRDefault="003E6444" w:rsidP="003E6444">
      <w:pPr>
        <w:pStyle w:val="Sangradetextonormal"/>
        <w:jc w:val="center"/>
        <w:rPr>
          <w:rFonts w:ascii="Arial" w:hAnsi="Arial" w:cs="Arial"/>
          <w:sz w:val="22"/>
          <w:szCs w:val="22"/>
          <w:lang w:val="es-ES_tradnl"/>
        </w:rPr>
      </w:pPr>
      <w:r w:rsidRPr="00A94B23">
        <w:rPr>
          <w:rFonts w:ascii="Arial" w:hAnsi="Arial" w:cs="Arial"/>
          <w:sz w:val="22"/>
          <w:szCs w:val="22"/>
          <w:lang w:val="es-ES_tradnl"/>
        </w:rPr>
        <w:t>Fuente: Funcionarios y contratistas IDIGER – Recopilación oficina de Control Interno</w:t>
      </w:r>
    </w:p>
    <w:p w14:paraId="11EABBCE" w14:textId="2EF7EDB1" w:rsidR="003E6444" w:rsidRPr="00BA4DA6" w:rsidRDefault="003E6444" w:rsidP="003E6444">
      <w:pPr>
        <w:pStyle w:val="Sangradetextonormal"/>
        <w:rPr>
          <w:rFonts w:ascii="Arial" w:hAnsi="Arial" w:cs="Arial"/>
          <w:sz w:val="22"/>
          <w:szCs w:val="22"/>
          <w:lang w:val="es-ES_tradnl"/>
        </w:rPr>
      </w:pPr>
      <w:r w:rsidRPr="001F2825">
        <w:rPr>
          <w:rFonts w:ascii="Arial" w:hAnsi="Arial" w:cs="Arial"/>
          <w:b/>
          <w:sz w:val="22"/>
          <w:szCs w:val="22"/>
          <w:lang w:val="es-ES_tradnl"/>
        </w:rPr>
        <w:lastRenderedPageBreak/>
        <w:t>Pregunta 7.</w:t>
      </w:r>
      <w:r w:rsidRPr="00BA4DA6">
        <w:rPr>
          <w:rFonts w:ascii="Arial" w:hAnsi="Arial" w:cs="Arial"/>
          <w:sz w:val="22"/>
          <w:szCs w:val="22"/>
          <w:lang w:val="es-ES_tradnl"/>
        </w:rPr>
        <w:t xml:space="preserve"> El </w:t>
      </w:r>
      <w:r>
        <w:rPr>
          <w:rFonts w:ascii="Arial" w:hAnsi="Arial" w:cs="Arial"/>
          <w:sz w:val="22"/>
          <w:szCs w:val="22"/>
          <w:lang w:val="es-ES_tradnl"/>
        </w:rPr>
        <w:t>8</w:t>
      </w:r>
      <w:r w:rsidR="00282934">
        <w:rPr>
          <w:rFonts w:ascii="Arial" w:hAnsi="Arial" w:cs="Arial"/>
          <w:sz w:val="22"/>
          <w:szCs w:val="22"/>
          <w:lang w:val="es-ES_tradnl"/>
        </w:rPr>
        <w:t>7</w:t>
      </w:r>
      <w:r>
        <w:rPr>
          <w:rFonts w:ascii="Arial" w:hAnsi="Arial" w:cs="Arial"/>
          <w:sz w:val="22"/>
          <w:szCs w:val="22"/>
          <w:lang w:val="es-ES_tradnl"/>
        </w:rPr>
        <w:t>% de los servidores manifiesta conocer las medidas de precaución que desde su labor puede implementar</w:t>
      </w:r>
      <w:r w:rsidR="00282934">
        <w:rPr>
          <w:rFonts w:ascii="Arial" w:hAnsi="Arial" w:cs="Arial"/>
          <w:sz w:val="22"/>
          <w:szCs w:val="22"/>
          <w:lang w:val="es-ES_tradnl"/>
        </w:rPr>
        <w:t>, de los cuales un 95% las aplica y un 5% manifiesta no aplicarlas.</w:t>
      </w:r>
    </w:p>
    <w:p w14:paraId="535692D9" w14:textId="77777777" w:rsidR="003E6444" w:rsidRPr="00F16F39" w:rsidRDefault="003E6444" w:rsidP="003E6444">
      <w:pPr>
        <w:pStyle w:val="Descripcin"/>
        <w:keepNext/>
        <w:spacing w:after="0"/>
        <w:jc w:val="center"/>
        <w:rPr>
          <w:rFonts w:ascii="Arial" w:hAnsi="Arial" w:cs="Arial"/>
          <w:i w:val="0"/>
          <w:iCs w:val="0"/>
          <w:color w:val="auto"/>
          <w:sz w:val="22"/>
          <w:szCs w:val="22"/>
        </w:rPr>
      </w:pPr>
      <w:r w:rsidRPr="00F16F39">
        <w:rPr>
          <w:rFonts w:ascii="Arial" w:hAnsi="Arial" w:cs="Arial"/>
          <w:i w:val="0"/>
          <w:iCs w:val="0"/>
          <w:color w:val="auto"/>
          <w:sz w:val="22"/>
          <w:szCs w:val="22"/>
        </w:rPr>
        <w:t xml:space="preserve">Gráfica </w:t>
      </w:r>
      <w:r w:rsidRPr="00F16F39">
        <w:rPr>
          <w:rFonts w:ascii="Arial" w:hAnsi="Arial" w:cs="Arial"/>
          <w:i w:val="0"/>
          <w:iCs w:val="0"/>
          <w:color w:val="auto"/>
          <w:sz w:val="22"/>
          <w:szCs w:val="22"/>
        </w:rPr>
        <w:fldChar w:fldCharType="begin"/>
      </w:r>
      <w:r w:rsidRPr="00F16F39">
        <w:rPr>
          <w:rFonts w:ascii="Arial" w:hAnsi="Arial" w:cs="Arial"/>
          <w:i w:val="0"/>
          <w:iCs w:val="0"/>
          <w:color w:val="auto"/>
          <w:sz w:val="22"/>
          <w:szCs w:val="22"/>
        </w:rPr>
        <w:instrText xml:space="preserve"> SEQ Gráfica \* ARABIC </w:instrText>
      </w:r>
      <w:r w:rsidRPr="00F16F39">
        <w:rPr>
          <w:rFonts w:ascii="Arial" w:hAnsi="Arial" w:cs="Arial"/>
          <w:i w:val="0"/>
          <w:iCs w:val="0"/>
          <w:color w:val="auto"/>
          <w:sz w:val="22"/>
          <w:szCs w:val="22"/>
        </w:rPr>
        <w:fldChar w:fldCharType="separate"/>
      </w:r>
      <w:r w:rsidR="004474DF">
        <w:rPr>
          <w:rFonts w:ascii="Arial" w:hAnsi="Arial" w:cs="Arial"/>
          <w:i w:val="0"/>
          <w:iCs w:val="0"/>
          <w:noProof/>
          <w:color w:val="auto"/>
          <w:sz w:val="22"/>
          <w:szCs w:val="22"/>
        </w:rPr>
        <w:t>5</w:t>
      </w:r>
      <w:r w:rsidRPr="00F16F39">
        <w:rPr>
          <w:rFonts w:ascii="Arial" w:hAnsi="Arial" w:cs="Arial"/>
          <w:i w:val="0"/>
          <w:iCs w:val="0"/>
          <w:color w:val="auto"/>
          <w:sz w:val="22"/>
          <w:szCs w:val="22"/>
        </w:rPr>
        <w:fldChar w:fldCharType="end"/>
      </w:r>
      <w:r w:rsidRPr="00F16F39">
        <w:rPr>
          <w:rFonts w:ascii="Arial" w:hAnsi="Arial" w:cs="Arial"/>
          <w:i w:val="0"/>
          <w:iCs w:val="0"/>
          <w:color w:val="auto"/>
          <w:sz w:val="22"/>
          <w:szCs w:val="22"/>
        </w:rPr>
        <w:t>.</w:t>
      </w:r>
      <w:r>
        <w:rPr>
          <w:rFonts w:ascii="Arial" w:hAnsi="Arial" w:cs="Arial"/>
          <w:i w:val="0"/>
          <w:iCs w:val="0"/>
          <w:color w:val="auto"/>
          <w:sz w:val="22"/>
          <w:szCs w:val="22"/>
        </w:rPr>
        <w:t xml:space="preserve"> Pregunta 7</w:t>
      </w:r>
      <w:r w:rsidRPr="00F16F39">
        <w:rPr>
          <w:rFonts w:ascii="Arial" w:hAnsi="Arial" w:cs="Arial"/>
          <w:i w:val="0"/>
          <w:iCs w:val="0"/>
          <w:color w:val="auto"/>
          <w:sz w:val="22"/>
          <w:szCs w:val="22"/>
        </w:rPr>
        <w:t xml:space="preserve">: </w:t>
      </w:r>
      <w:r>
        <w:rPr>
          <w:rFonts w:ascii="Arial" w:hAnsi="Arial" w:cs="Arial"/>
          <w:i w:val="0"/>
          <w:iCs w:val="0"/>
          <w:color w:val="auto"/>
          <w:sz w:val="22"/>
          <w:szCs w:val="22"/>
        </w:rPr>
        <w:t>Medidas de precaución</w:t>
      </w:r>
    </w:p>
    <w:p w14:paraId="3B4C64C7" w14:textId="1AF999E2" w:rsidR="003E6444" w:rsidRDefault="00282934" w:rsidP="003E6444">
      <w:pPr>
        <w:jc w:val="center"/>
        <w:rPr>
          <w:rFonts w:ascii="Arial" w:hAnsi="Arial" w:cs="Arial"/>
          <w:sz w:val="22"/>
          <w:szCs w:val="22"/>
          <w:lang w:val="es-CO"/>
        </w:rPr>
      </w:pPr>
      <w:r>
        <w:rPr>
          <w:rFonts w:ascii="Arial" w:hAnsi="Arial" w:cs="Arial"/>
          <w:noProof/>
          <w:sz w:val="22"/>
          <w:szCs w:val="22"/>
          <w:lang w:val="es-CO" w:eastAsia="es-CO"/>
        </w:rPr>
        <w:drawing>
          <wp:inline distT="0" distB="0" distL="0" distR="0" wp14:anchorId="74914479" wp14:editId="1A69C92B">
            <wp:extent cx="4797631" cy="2883895"/>
            <wp:effectExtent l="0" t="0" r="317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24335" cy="2899947"/>
                    </a:xfrm>
                    <a:prstGeom prst="rect">
                      <a:avLst/>
                    </a:prstGeom>
                    <a:noFill/>
                  </pic:spPr>
                </pic:pic>
              </a:graphicData>
            </a:graphic>
          </wp:inline>
        </w:drawing>
      </w:r>
    </w:p>
    <w:p w14:paraId="7CC2E6E1" w14:textId="77777777" w:rsidR="003E6444" w:rsidRDefault="003E6444" w:rsidP="003E6444">
      <w:pPr>
        <w:pStyle w:val="Sangradetextonormal"/>
        <w:jc w:val="center"/>
        <w:rPr>
          <w:rFonts w:ascii="Arial" w:hAnsi="Arial" w:cs="Arial"/>
          <w:sz w:val="22"/>
          <w:szCs w:val="22"/>
          <w:lang w:val="es-ES_tradnl"/>
        </w:rPr>
      </w:pPr>
      <w:r w:rsidRPr="00A94B23">
        <w:rPr>
          <w:rFonts w:ascii="Arial" w:hAnsi="Arial" w:cs="Arial"/>
          <w:sz w:val="22"/>
          <w:szCs w:val="22"/>
          <w:lang w:val="es-ES_tradnl"/>
        </w:rPr>
        <w:t>Fuente: Funcionarios y contratistas IDIGER – Recopilación oficina de Control Interno</w:t>
      </w:r>
    </w:p>
    <w:p w14:paraId="10FBC43B" w14:textId="77777777" w:rsidR="00CA3C05" w:rsidRDefault="00CA3C05" w:rsidP="003E6444">
      <w:pPr>
        <w:pStyle w:val="Sangradetextonormal"/>
        <w:jc w:val="center"/>
        <w:rPr>
          <w:rFonts w:ascii="Arial" w:hAnsi="Arial" w:cs="Arial"/>
          <w:sz w:val="22"/>
          <w:szCs w:val="22"/>
          <w:lang w:val="es-ES_tradnl"/>
        </w:rPr>
      </w:pPr>
    </w:p>
    <w:p w14:paraId="7AAA17CD" w14:textId="25A3CB93" w:rsidR="003E6444" w:rsidRDefault="003E6444" w:rsidP="00CA3C05">
      <w:pPr>
        <w:jc w:val="both"/>
        <w:rPr>
          <w:rFonts w:ascii="Arial" w:hAnsi="Arial" w:cs="Arial"/>
          <w:sz w:val="22"/>
          <w:szCs w:val="22"/>
        </w:rPr>
      </w:pPr>
      <w:r w:rsidRPr="00CA3C05">
        <w:rPr>
          <w:rFonts w:ascii="Arial" w:hAnsi="Arial" w:cs="Arial"/>
          <w:b/>
          <w:sz w:val="22"/>
          <w:szCs w:val="22"/>
        </w:rPr>
        <w:t xml:space="preserve">Pregunta 8. </w:t>
      </w:r>
      <w:r w:rsidRPr="00CA3C05">
        <w:rPr>
          <w:rFonts w:ascii="Arial" w:hAnsi="Arial" w:cs="Arial"/>
          <w:sz w:val="22"/>
          <w:szCs w:val="22"/>
        </w:rPr>
        <w:t>Con respecto al conocimiento de la normatividad legal asociada al SGSST, el 57% de las personas no tienen conocimiento alguno sobre la misma, mientras que el 43% si conocen normatividad asociada manifestando conocerla a través de las actividades de socialización realizadas por la líder del SGSST y el módulo de inducción y reinducción.</w:t>
      </w:r>
    </w:p>
    <w:p w14:paraId="0D1C3FC4" w14:textId="77777777" w:rsidR="00F41DE6" w:rsidRDefault="00F41DE6" w:rsidP="00CA3C05">
      <w:pPr>
        <w:jc w:val="both"/>
        <w:rPr>
          <w:rFonts w:ascii="Arial" w:hAnsi="Arial" w:cs="Arial"/>
          <w:i/>
          <w:iCs/>
          <w:sz w:val="22"/>
          <w:szCs w:val="22"/>
        </w:rPr>
      </w:pPr>
    </w:p>
    <w:p w14:paraId="6A5FFEFE" w14:textId="77777777" w:rsidR="003E6444" w:rsidRPr="00F16F39" w:rsidRDefault="003E6444" w:rsidP="003E6444">
      <w:pPr>
        <w:pStyle w:val="Descripcin"/>
        <w:keepNext/>
        <w:spacing w:after="0"/>
        <w:jc w:val="center"/>
        <w:rPr>
          <w:rFonts w:ascii="Arial" w:hAnsi="Arial" w:cs="Arial"/>
          <w:i w:val="0"/>
          <w:iCs w:val="0"/>
          <w:color w:val="auto"/>
          <w:sz w:val="22"/>
          <w:szCs w:val="22"/>
        </w:rPr>
      </w:pPr>
      <w:r w:rsidRPr="00F16F39">
        <w:rPr>
          <w:rFonts w:ascii="Arial" w:hAnsi="Arial" w:cs="Arial"/>
          <w:i w:val="0"/>
          <w:iCs w:val="0"/>
          <w:color w:val="auto"/>
          <w:sz w:val="22"/>
          <w:szCs w:val="22"/>
        </w:rPr>
        <w:t xml:space="preserve">Gráfica </w:t>
      </w:r>
      <w:r w:rsidRPr="00F16F39">
        <w:rPr>
          <w:rFonts w:ascii="Arial" w:hAnsi="Arial" w:cs="Arial"/>
          <w:i w:val="0"/>
          <w:iCs w:val="0"/>
          <w:color w:val="auto"/>
          <w:sz w:val="22"/>
          <w:szCs w:val="22"/>
        </w:rPr>
        <w:fldChar w:fldCharType="begin"/>
      </w:r>
      <w:r w:rsidRPr="00F16F39">
        <w:rPr>
          <w:rFonts w:ascii="Arial" w:hAnsi="Arial" w:cs="Arial"/>
          <w:i w:val="0"/>
          <w:iCs w:val="0"/>
          <w:color w:val="auto"/>
          <w:sz w:val="22"/>
          <w:szCs w:val="22"/>
        </w:rPr>
        <w:instrText xml:space="preserve"> SEQ Gráfica \* ARABIC </w:instrText>
      </w:r>
      <w:r w:rsidRPr="00F16F39">
        <w:rPr>
          <w:rFonts w:ascii="Arial" w:hAnsi="Arial" w:cs="Arial"/>
          <w:i w:val="0"/>
          <w:iCs w:val="0"/>
          <w:color w:val="auto"/>
          <w:sz w:val="22"/>
          <w:szCs w:val="22"/>
        </w:rPr>
        <w:fldChar w:fldCharType="separate"/>
      </w:r>
      <w:r w:rsidR="004474DF">
        <w:rPr>
          <w:rFonts w:ascii="Arial" w:hAnsi="Arial" w:cs="Arial"/>
          <w:i w:val="0"/>
          <w:iCs w:val="0"/>
          <w:noProof/>
          <w:color w:val="auto"/>
          <w:sz w:val="22"/>
          <w:szCs w:val="22"/>
        </w:rPr>
        <w:t>6</w:t>
      </w:r>
      <w:r w:rsidRPr="00F16F39">
        <w:rPr>
          <w:rFonts w:ascii="Arial" w:hAnsi="Arial" w:cs="Arial"/>
          <w:i w:val="0"/>
          <w:iCs w:val="0"/>
          <w:color w:val="auto"/>
          <w:sz w:val="22"/>
          <w:szCs w:val="22"/>
        </w:rPr>
        <w:fldChar w:fldCharType="end"/>
      </w:r>
      <w:r w:rsidRPr="00F16F39">
        <w:rPr>
          <w:rFonts w:ascii="Arial" w:hAnsi="Arial" w:cs="Arial"/>
          <w:i w:val="0"/>
          <w:iCs w:val="0"/>
          <w:color w:val="auto"/>
          <w:sz w:val="22"/>
          <w:szCs w:val="22"/>
        </w:rPr>
        <w:t>.</w:t>
      </w:r>
      <w:r>
        <w:rPr>
          <w:rFonts w:ascii="Arial" w:hAnsi="Arial" w:cs="Arial"/>
          <w:i w:val="0"/>
          <w:iCs w:val="0"/>
          <w:color w:val="auto"/>
          <w:sz w:val="22"/>
          <w:szCs w:val="22"/>
        </w:rPr>
        <w:t xml:space="preserve"> Pregunta 8</w:t>
      </w:r>
      <w:r w:rsidRPr="00F16F39">
        <w:rPr>
          <w:rFonts w:ascii="Arial" w:hAnsi="Arial" w:cs="Arial"/>
          <w:i w:val="0"/>
          <w:iCs w:val="0"/>
          <w:color w:val="auto"/>
          <w:sz w:val="22"/>
          <w:szCs w:val="22"/>
        </w:rPr>
        <w:t xml:space="preserve">: </w:t>
      </w:r>
      <w:r>
        <w:rPr>
          <w:rFonts w:ascii="Arial" w:hAnsi="Arial" w:cs="Arial"/>
          <w:i w:val="0"/>
          <w:iCs w:val="0"/>
          <w:color w:val="auto"/>
          <w:sz w:val="22"/>
          <w:szCs w:val="22"/>
        </w:rPr>
        <w:t>Conocimiento de normatividad</w:t>
      </w:r>
    </w:p>
    <w:p w14:paraId="7FC64949" w14:textId="4E4A1194" w:rsidR="003E6444" w:rsidRDefault="00282934" w:rsidP="003E6444">
      <w:pPr>
        <w:jc w:val="center"/>
        <w:rPr>
          <w:rFonts w:ascii="Arial" w:hAnsi="Arial" w:cs="Arial"/>
          <w:sz w:val="22"/>
          <w:szCs w:val="22"/>
          <w:lang w:val="es-CO"/>
        </w:rPr>
      </w:pPr>
      <w:r>
        <w:rPr>
          <w:rFonts w:ascii="Arial" w:hAnsi="Arial" w:cs="Arial"/>
          <w:noProof/>
          <w:sz w:val="22"/>
          <w:szCs w:val="22"/>
          <w:lang w:val="es-CO" w:eastAsia="es-CO"/>
        </w:rPr>
        <w:drawing>
          <wp:inline distT="0" distB="0" distL="0" distR="0" wp14:anchorId="0A9140F9" wp14:editId="3FA04B42">
            <wp:extent cx="4207969" cy="2529444"/>
            <wp:effectExtent l="0" t="0" r="2540" b="444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04386" cy="2587401"/>
                    </a:xfrm>
                    <a:prstGeom prst="rect">
                      <a:avLst/>
                    </a:prstGeom>
                    <a:noFill/>
                  </pic:spPr>
                </pic:pic>
              </a:graphicData>
            </a:graphic>
          </wp:inline>
        </w:drawing>
      </w:r>
    </w:p>
    <w:p w14:paraId="74F66EC0" w14:textId="77777777" w:rsidR="003E6444" w:rsidRDefault="003E6444" w:rsidP="003E6444">
      <w:pPr>
        <w:pStyle w:val="Sangradetextonormal"/>
        <w:jc w:val="center"/>
        <w:rPr>
          <w:rFonts w:ascii="Arial" w:hAnsi="Arial" w:cs="Arial"/>
          <w:sz w:val="22"/>
          <w:szCs w:val="22"/>
          <w:lang w:val="es-ES_tradnl"/>
        </w:rPr>
      </w:pPr>
      <w:r w:rsidRPr="00A94B23">
        <w:rPr>
          <w:rFonts w:ascii="Arial" w:hAnsi="Arial" w:cs="Arial"/>
          <w:sz w:val="22"/>
          <w:szCs w:val="22"/>
          <w:lang w:val="es-ES_tradnl"/>
        </w:rPr>
        <w:t>Fuente: Funcionarios y contratistas IDIGER – Recopilación oficina de Control Interno</w:t>
      </w:r>
    </w:p>
    <w:p w14:paraId="02B8D81E" w14:textId="77777777" w:rsidR="003E6444" w:rsidRDefault="003E6444" w:rsidP="003E6444">
      <w:pPr>
        <w:jc w:val="both"/>
        <w:rPr>
          <w:rFonts w:ascii="Arial" w:hAnsi="Arial" w:cs="Arial"/>
          <w:sz w:val="22"/>
          <w:szCs w:val="22"/>
        </w:rPr>
      </w:pPr>
      <w:r w:rsidRPr="00F13180">
        <w:rPr>
          <w:rFonts w:ascii="Arial" w:hAnsi="Arial" w:cs="Arial"/>
          <w:b/>
          <w:sz w:val="22"/>
          <w:szCs w:val="22"/>
        </w:rPr>
        <w:lastRenderedPageBreak/>
        <w:t>Pregunta 9.</w:t>
      </w:r>
      <w:r>
        <w:rPr>
          <w:rFonts w:ascii="Arial" w:hAnsi="Arial" w:cs="Arial"/>
          <w:sz w:val="22"/>
          <w:szCs w:val="22"/>
        </w:rPr>
        <w:t xml:space="preserve"> El 61% de los servidores encuestados manifiesta que ha hecho reporte oportuno de las condiciones que considera inseguras en su lugar de trabajo, reportes hechos de manera verbal al grupo de Talento Humano o vía correo electrónico, por otra parte el 39% no hace reporte de las condiciones inseguras a pesar de que se presenten.</w:t>
      </w:r>
    </w:p>
    <w:p w14:paraId="0847A103" w14:textId="77777777" w:rsidR="003E6444" w:rsidRPr="001F2825" w:rsidRDefault="003E6444" w:rsidP="003E6444">
      <w:pPr>
        <w:rPr>
          <w:rFonts w:ascii="Arial" w:hAnsi="Arial" w:cs="Arial"/>
          <w:sz w:val="22"/>
          <w:szCs w:val="22"/>
        </w:rPr>
      </w:pPr>
      <w:r>
        <w:rPr>
          <w:rFonts w:ascii="Arial" w:hAnsi="Arial" w:cs="Arial"/>
          <w:sz w:val="22"/>
          <w:szCs w:val="22"/>
        </w:rPr>
        <w:t xml:space="preserve"> </w:t>
      </w:r>
    </w:p>
    <w:p w14:paraId="3EF8A6B7" w14:textId="77777777" w:rsidR="003E6444" w:rsidRPr="00F16F39" w:rsidRDefault="003E6444" w:rsidP="003E6444">
      <w:pPr>
        <w:pStyle w:val="Descripcin"/>
        <w:keepNext/>
        <w:spacing w:after="0"/>
        <w:jc w:val="center"/>
        <w:rPr>
          <w:rFonts w:ascii="Arial" w:hAnsi="Arial" w:cs="Arial"/>
          <w:i w:val="0"/>
          <w:iCs w:val="0"/>
          <w:color w:val="auto"/>
          <w:sz w:val="22"/>
          <w:szCs w:val="22"/>
        </w:rPr>
      </w:pPr>
      <w:r w:rsidRPr="00F16F39">
        <w:rPr>
          <w:rFonts w:ascii="Arial" w:hAnsi="Arial" w:cs="Arial"/>
          <w:i w:val="0"/>
          <w:iCs w:val="0"/>
          <w:color w:val="auto"/>
          <w:sz w:val="22"/>
          <w:szCs w:val="22"/>
        </w:rPr>
        <w:t xml:space="preserve">Gráfica </w:t>
      </w:r>
      <w:r w:rsidRPr="00F16F39">
        <w:rPr>
          <w:rFonts w:ascii="Arial" w:hAnsi="Arial" w:cs="Arial"/>
          <w:i w:val="0"/>
          <w:iCs w:val="0"/>
          <w:color w:val="auto"/>
          <w:sz w:val="22"/>
          <w:szCs w:val="22"/>
        </w:rPr>
        <w:fldChar w:fldCharType="begin"/>
      </w:r>
      <w:r w:rsidRPr="00F16F39">
        <w:rPr>
          <w:rFonts w:ascii="Arial" w:hAnsi="Arial" w:cs="Arial"/>
          <w:i w:val="0"/>
          <w:iCs w:val="0"/>
          <w:color w:val="auto"/>
          <w:sz w:val="22"/>
          <w:szCs w:val="22"/>
        </w:rPr>
        <w:instrText xml:space="preserve"> SEQ Gráfica \* ARABIC </w:instrText>
      </w:r>
      <w:r w:rsidRPr="00F16F39">
        <w:rPr>
          <w:rFonts w:ascii="Arial" w:hAnsi="Arial" w:cs="Arial"/>
          <w:i w:val="0"/>
          <w:iCs w:val="0"/>
          <w:color w:val="auto"/>
          <w:sz w:val="22"/>
          <w:szCs w:val="22"/>
        </w:rPr>
        <w:fldChar w:fldCharType="separate"/>
      </w:r>
      <w:r w:rsidR="004474DF">
        <w:rPr>
          <w:rFonts w:ascii="Arial" w:hAnsi="Arial" w:cs="Arial"/>
          <w:i w:val="0"/>
          <w:iCs w:val="0"/>
          <w:noProof/>
          <w:color w:val="auto"/>
          <w:sz w:val="22"/>
          <w:szCs w:val="22"/>
        </w:rPr>
        <w:t>7</w:t>
      </w:r>
      <w:r w:rsidRPr="00F16F39">
        <w:rPr>
          <w:rFonts w:ascii="Arial" w:hAnsi="Arial" w:cs="Arial"/>
          <w:i w:val="0"/>
          <w:iCs w:val="0"/>
          <w:color w:val="auto"/>
          <w:sz w:val="22"/>
          <w:szCs w:val="22"/>
        </w:rPr>
        <w:fldChar w:fldCharType="end"/>
      </w:r>
      <w:r w:rsidRPr="00F16F39">
        <w:rPr>
          <w:rFonts w:ascii="Arial" w:hAnsi="Arial" w:cs="Arial"/>
          <w:i w:val="0"/>
          <w:iCs w:val="0"/>
          <w:color w:val="auto"/>
          <w:sz w:val="22"/>
          <w:szCs w:val="22"/>
        </w:rPr>
        <w:t>.</w:t>
      </w:r>
      <w:r>
        <w:rPr>
          <w:rFonts w:ascii="Arial" w:hAnsi="Arial" w:cs="Arial"/>
          <w:i w:val="0"/>
          <w:iCs w:val="0"/>
          <w:color w:val="auto"/>
          <w:sz w:val="22"/>
          <w:szCs w:val="22"/>
        </w:rPr>
        <w:t xml:space="preserve"> Pregunta 9</w:t>
      </w:r>
      <w:r w:rsidRPr="00F16F39">
        <w:rPr>
          <w:rFonts w:ascii="Arial" w:hAnsi="Arial" w:cs="Arial"/>
          <w:i w:val="0"/>
          <w:iCs w:val="0"/>
          <w:color w:val="auto"/>
          <w:sz w:val="22"/>
          <w:szCs w:val="22"/>
        </w:rPr>
        <w:t xml:space="preserve">: </w:t>
      </w:r>
      <w:r>
        <w:rPr>
          <w:rFonts w:ascii="Arial" w:hAnsi="Arial" w:cs="Arial"/>
          <w:i w:val="0"/>
          <w:iCs w:val="0"/>
          <w:color w:val="auto"/>
          <w:sz w:val="22"/>
          <w:szCs w:val="22"/>
        </w:rPr>
        <w:t>Reporte de condiciones inseguras</w:t>
      </w:r>
    </w:p>
    <w:p w14:paraId="642094E8" w14:textId="77777777" w:rsidR="003E6444" w:rsidRDefault="003E6444" w:rsidP="003E6444">
      <w:pPr>
        <w:jc w:val="center"/>
        <w:rPr>
          <w:rFonts w:ascii="Arial" w:hAnsi="Arial" w:cs="Arial"/>
          <w:sz w:val="22"/>
          <w:szCs w:val="22"/>
          <w:lang w:val="es-CO"/>
        </w:rPr>
      </w:pPr>
      <w:r>
        <w:rPr>
          <w:rFonts w:ascii="Arial" w:hAnsi="Arial" w:cs="Arial"/>
          <w:noProof/>
          <w:sz w:val="22"/>
          <w:szCs w:val="22"/>
          <w:lang w:val="es-CO" w:eastAsia="es-CO"/>
        </w:rPr>
        <w:drawing>
          <wp:inline distT="0" distB="0" distL="0" distR="0" wp14:anchorId="4033A0DD" wp14:editId="534BAFAE">
            <wp:extent cx="4405526" cy="2648198"/>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31420" cy="2663763"/>
                    </a:xfrm>
                    <a:prstGeom prst="rect">
                      <a:avLst/>
                    </a:prstGeom>
                    <a:noFill/>
                  </pic:spPr>
                </pic:pic>
              </a:graphicData>
            </a:graphic>
          </wp:inline>
        </w:drawing>
      </w:r>
    </w:p>
    <w:p w14:paraId="50FD826A" w14:textId="77777777" w:rsidR="003E6444" w:rsidRDefault="003E6444" w:rsidP="003E6444">
      <w:pPr>
        <w:pStyle w:val="Sangradetextonormal"/>
        <w:jc w:val="center"/>
        <w:rPr>
          <w:rFonts w:ascii="Arial" w:hAnsi="Arial" w:cs="Arial"/>
          <w:sz w:val="22"/>
          <w:szCs w:val="22"/>
          <w:lang w:val="es-ES_tradnl"/>
        </w:rPr>
      </w:pPr>
      <w:r w:rsidRPr="00A94B23">
        <w:rPr>
          <w:rFonts w:ascii="Arial" w:hAnsi="Arial" w:cs="Arial"/>
          <w:sz w:val="22"/>
          <w:szCs w:val="22"/>
          <w:lang w:val="es-ES_tradnl"/>
        </w:rPr>
        <w:t>Fuente: Funcionarios y contratistas IDIGER – Recopilación oficina de Control Interno</w:t>
      </w:r>
    </w:p>
    <w:p w14:paraId="3D02E048" w14:textId="77777777" w:rsidR="004474DF" w:rsidRDefault="004474DF" w:rsidP="003E6444">
      <w:pPr>
        <w:pStyle w:val="Sangradetextonormal"/>
        <w:jc w:val="center"/>
        <w:rPr>
          <w:rFonts w:ascii="Arial" w:hAnsi="Arial" w:cs="Arial"/>
          <w:sz w:val="22"/>
          <w:szCs w:val="22"/>
          <w:lang w:val="es-ES_tradnl"/>
        </w:rPr>
      </w:pPr>
    </w:p>
    <w:p w14:paraId="76E4C116" w14:textId="77777777" w:rsidR="003E6444" w:rsidRDefault="003E6444" w:rsidP="003E6444">
      <w:pPr>
        <w:jc w:val="both"/>
        <w:rPr>
          <w:rFonts w:ascii="Arial" w:hAnsi="Arial" w:cs="Arial"/>
          <w:sz w:val="22"/>
          <w:szCs w:val="22"/>
        </w:rPr>
      </w:pPr>
      <w:r w:rsidRPr="00E41595">
        <w:rPr>
          <w:rFonts w:ascii="Arial" w:hAnsi="Arial" w:cs="Arial"/>
          <w:b/>
          <w:sz w:val="22"/>
          <w:szCs w:val="22"/>
        </w:rPr>
        <w:t>Pregunta 10</w:t>
      </w:r>
      <w:r>
        <w:rPr>
          <w:rFonts w:ascii="Arial" w:hAnsi="Arial" w:cs="Arial"/>
          <w:b/>
          <w:sz w:val="22"/>
          <w:szCs w:val="22"/>
        </w:rPr>
        <w:t xml:space="preserve"> y 11</w:t>
      </w:r>
      <w:r w:rsidRPr="00E41595">
        <w:rPr>
          <w:rFonts w:ascii="Arial" w:hAnsi="Arial" w:cs="Arial"/>
          <w:b/>
          <w:sz w:val="22"/>
          <w:szCs w:val="22"/>
        </w:rPr>
        <w:t>.</w:t>
      </w:r>
      <w:r w:rsidRPr="00E41595">
        <w:rPr>
          <w:rFonts w:ascii="Arial" w:hAnsi="Arial" w:cs="Arial"/>
          <w:sz w:val="22"/>
          <w:szCs w:val="22"/>
        </w:rPr>
        <w:t xml:space="preserve"> El 57% de los servidores encuestados manifiesta que no </w:t>
      </w:r>
      <w:r>
        <w:rPr>
          <w:rFonts w:ascii="Arial" w:hAnsi="Arial" w:cs="Arial"/>
          <w:sz w:val="22"/>
          <w:szCs w:val="22"/>
        </w:rPr>
        <w:t xml:space="preserve">conoce el procedimiento para realizar reporte de incidentes y accidentes laborales, mientras que el 43% manifiesta </w:t>
      </w:r>
      <w:r w:rsidRPr="00884AF8">
        <w:rPr>
          <w:rFonts w:ascii="Arial" w:hAnsi="Arial" w:cs="Arial"/>
          <w:b/>
          <w:sz w:val="22"/>
          <w:szCs w:val="22"/>
        </w:rPr>
        <w:t xml:space="preserve">si </w:t>
      </w:r>
      <w:r>
        <w:rPr>
          <w:rFonts w:ascii="Arial" w:hAnsi="Arial" w:cs="Arial"/>
          <w:sz w:val="22"/>
          <w:szCs w:val="22"/>
        </w:rPr>
        <w:t>conocer el procedimiento refiriendo que lo hacen de manera verbal al grupo de Talento Humano o que las indicaciones se encuentran en el carnet de la ARL, evidenciándose total desconocimiento del formato disponible en la intranet de la entidad.</w:t>
      </w:r>
    </w:p>
    <w:p w14:paraId="40D06599" w14:textId="77777777" w:rsidR="003E6444" w:rsidRDefault="003E6444" w:rsidP="003E6444">
      <w:pPr>
        <w:jc w:val="both"/>
        <w:rPr>
          <w:rFonts w:ascii="Arial" w:hAnsi="Arial" w:cs="Arial"/>
          <w:sz w:val="22"/>
          <w:szCs w:val="22"/>
        </w:rPr>
      </w:pPr>
    </w:p>
    <w:p w14:paraId="15D67B1F" w14:textId="77777777" w:rsidR="003E6444" w:rsidRDefault="003E6444" w:rsidP="003E6444">
      <w:pPr>
        <w:jc w:val="both"/>
        <w:rPr>
          <w:rFonts w:ascii="Arial" w:hAnsi="Arial" w:cs="Arial"/>
          <w:sz w:val="22"/>
          <w:szCs w:val="22"/>
        </w:rPr>
      </w:pPr>
      <w:r>
        <w:rPr>
          <w:rFonts w:ascii="Arial" w:hAnsi="Arial" w:cs="Arial"/>
          <w:sz w:val="22"/>
          <w:szCs w:val="22"/>
        </w:rPr>
        <w:t>Por otra parte el 61% de los encuestados manifiesta que no se la ha presentado ningún accidente e incidentes laboral; al 39% restante si se la presentado algún tipo de incidente y/o accidente laboral, pero un 9% no realizó reporte.</w:t>
      </w:r>
    </w:p>
    <w:p w14:paraId="603E1440" w14:textId="77777777" w:rsidR="003E6444" w:rsidRDefault="003E6444" w:rsidP="003E6444">
      <w:pPr>
        <w:jc w:val="both"/>
        <w:rPr>
          <w:rFonts w:ascii="Arial" w:hAnsi="Arial" w:cs="Arial"/>
          <w:sz w:val="22"/>
          <w:szCs w:val="22"/>
        </w:rPr>
      </w:pPr>
    </w:p>
    <w:p w14:paraId="489BB9BC" w14:textId="77777777" w:rsidR="003E6444" w:rsidRPr="00F16F39" w:rsidRDefault="003E6444" w:rsidP="003E6444">
      <w:pPr>
        <w:pStyle w:val="Descripcin"/>
        <w:keepNext/>
        <w:spacing w:after="0"/>
        <w:jc w:val="center"/>
        <w:rPr>
          <w:rFonts w:ascii="Arial" w:hAnsi="Arial" w:cs="Arial"/>
          <w:i w:val="0"/>
          <w:iCs w:val="0"/>
          <w:color w:val="auto"/>
          <w:sz w:val="22"/>
          <w:szCs w:val="22"/>
        </w:rPr>
      </w:pPr>
      <w:r w:rsidRPr="00F16F39">
        <w:rPr>
          <w:rFonts w:ascii="Arial" w:hAnsi="Arial" w:cs="Arial"/>
          <w:i w:val="0"/>
          <w:iCs w:val="0"/>
          <w:color w:val="auto"/>
          <w:sz w:val="22"/>
          <w:szCs w:val="22"/>
        </w:rPr>
        <w:lastRenderedPageBreak/>
        <w:t xml:space="preserve">Gráfica </w:t>
      </w:r>
      <w:r w:rsidRPr="00F16F39">
        <w:rPr>
          <w:rFonts w:ascii="Arial" w:hAnsi="Arial" w:cs="Arial"/>
          <w:i w:val="0"/>
          <w:iCs w:val="0"/>
          <w:color w:val="auto"/>
          <w:sz w:val="22"/>
          <w:szCs w:val="22"/>
        </w:rPr>
        <w:fldChar w:fldCharType="begin"/>
      </w:r>
      <w:r w:rsidRPr="00F16F39">
        <w:rPr>
          <w:rFonts w:ascii="Arial" w:hAnsi="Arial" w:cs="Arial"/>
          <w:i w:val="0"/>
          <w:iCs w:val="0"/>
          <w:color w:val="auto"/>
          <w:sz w:val="22"/>
          <w:szCs w:val="22"/>
        </w:rPr>
        <w:instrText xml:space="preserve"> SEQ Gráfica \* ARABIC </w:instrText>
      </w:r>
      <w:r w:rsidRPr="00F16F39">
        <w:rPr>
          <w:rFonts w:ascii="Arial" w:hAnsi="Arial" w:cs="Arial"/>
          <w:i w:val="0"/>
          <w:iCs w:val="0"/>
          <w:color w:val="auto"/>
          <w:sz w:val="22"/>
          <w:szCs w:val="22"/>
        </w:rPr>
        <w:fldChar w:fldCharType="separate"/>
      </w:r>
      <w:r w:rsidR="004474DF">
        <w:rPr>
          <w:rFonts w:ascii="Arial" w:hAnsi="Arial" w:cs="Arial"/>
          <w:i w:val="0"/>
          <w:iCs w:val="0"/>
          <w:noProof/>
          <w:color w:val="auto"/>
          <w:sz w:val="22"/>
          <w:szCs w:val="22"/>
        </w:rPr>
        <w:t>8</w:t>
      </w:r>
      <w:r w:rsidRPr="00F16F39">
        <w:rPr>
          <w:rFonts w:ascii="Arial" w:hAnsi="Arial" w:cs="Arial"/>
          <w:i w:val="0"/>
          <w:iCs w:val="0"/>
          <w:color w:val="auto"/>
          <w:sz w:val="22"/>
          <w:szCs w:val="22"/>
        </w:rPr>
        <w:fldChar w:fldCharType="end"/>
      </w:r>
      <w:r w:rsidRPr="00F16F39">
        <w:rPr>
          <w:rFonts w:ascii="Arial" w:hAnsi="Arial" w:cs="Arial"/>
          <w:i w:val="0"/>
          <w:iCs w:val="0"/>
          <w:color w:val="auto"/>
          <w:sz w:val="22"/>
          <w:szCs w:val="22"/>
        </w:rPr>
        <w:t>.</w:t>
      </w:r>
      <w:r>
        <w:rPr>
          <w:rFonts w:ascii="Arial" w:hAnsi="Arial" w:cs="Arial"/>
          <w:i w:val="0"/>
          <w:iCs w:val="0"/>
          <w:color w:val="auto"/>
          <w:sz w:val="22"/>
          <w:szCs w:val="22"/>
        </w:rPr>
        <w:t xml:space="preserve"> Pregunta 10 y 11</w:t>
      </w:r>
      <w:r w:rsidRPr="00F16F39">
        <w:rPr>
          <w:rFonts w:ascii="Arial" w:hAnsi="Arial" w:cs="Arial"/>
          <w:i w:val="0"/>
          <w:iCs w:val="0"/>
          <w:color w:val="auto"/>
          <w:sz w:val="22"/>
          <w:szCs w:val="22"/>
        </w:rPr>
        <w:t xml:space="preserve">: </w:t>
      </w:r>
      <w:r>
        <w:rPr>
          <w:rFonts w:ascii="Arial" w:hAnsi="Arial" w:cs="Arial"/>
          <w:i w:val="0"/>
          <w:iCs w:val="0"/>
          <w:color w:val="auto"/>
          <w:sz w:val="22"/>
          <w:szCs w:val="22"/>
        </w:rPr>
        <w:t>Procedimiento y reporte de accidentes e incidentes laborales.</w:t>
      </w:r>
    </w:p>
    <w:tbl>
      <w:tblPr>
        <w:tblStyle w:val="Tablaconcuadrcula"/>
        <w:tblW w:w="0" w:type="auto"/>
        <w:jc w:val="center"/>
        <w:tblLook w:val="04A0" w:firstRow="1" w:lastRow="0" w:firstColumn="1" w:lastColumn="0" w:noHBand="0" w:noVBand="1"/>
      </w:tblPr>
      <w:tblGrid>
        <w:gridCol w:w="6306"/>
      </w:tblGrid>
      <w:tr w:rsidR="008239CE" w14:paraId="092229A0" w14:textId="77777777" w:rsidTr="008239CE">
        <w:trPr>
          <w:trHeight w:val="2928"/>
          <w:jc w:val="center"/>
        </w:trPr>
        <w:tc>
          <w:tcPr>
            <w:tcW w:w="4607" w:type="dxa"/>
          </w:tcPr>
          <w:p w14:paraId="19313D03" w14:textId="063A12FC" w:rsidR="008239CE" w:rsidRDefault="008239CE" w:rsidP="00726058">
            <w:pPr>
              <w:jc w:val="both"/>
              <w:rPr>
                <w:rFonts w:ascii="Arial" w:hAnsi="Arial" w:cs="Arial"/>
                <w:sz w:val="22"/>
                <w:szCs w:val="22"/>
              </w:rPr>
            </w:pPr>
            <w:r>
              <w:rPr>
                <w:rFonts w:ascii="Arial" w:hAnsi="Arial" w:cs="Arial"/>
                <w:b/>
                <w:noProof/>
                <w:sz w:val="22"/>
                <w:szCs w:val="22"/>
                <w:lang w:val="es-CO" w:eastAsia="es-CO"/>
              </w:rPr>
              <w:drawing>
                <wp:inline distT="0" distB="0" distL="0" distR="0" wp14:anchorId="33E12DED" wp14:editId="6C3375E2">
                  <wp:extent cx="3859481" cy="2547204"/>
                  <wp:effectExtent l="0" t="0" r="8255" b="571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81955" cy="2562037"/>
                          </a:xfrm>
                          <a:prstGeom prst="rect">
                            <a:avLst/>
                          </a:prstGeom>
                          <a:noFill/>
                        </pic:spPr>
                      </pic:pic>
                    </a:graphicData>
                  </a:graphic>
                </wp:inline>
              </w:drawing>
            </w:r>
            <w:r>
              <w:rPr>
                <w:rFonts w:ascii="Arial" w:hAnsi="Arial" w:cs="Arial"/>
                <w:noProof/>
                <w:sz w:val="22"/>
                <w:szCs w:val="22"/>
                <w:lang w:val="es-CO" w:eastAsia="es-CO"/>
              </w:rPr>
              <w:drawing>
                <wp:inline distT="0" distB="0" distL="0" distR="0" wp14:anchorId="7CF6F45B" wp14:editId="6FD57839">
                  <wp:extent cx="3847605" cy="2510450"/>
                  <wp:effectExtent l="0" t="0" r="635" b="444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94047" cy="2605999"/>
                          </a:xfrm>
                          <a:prstGeom prst="rect">
                            <a:avLst/>
                          </a:prstGeom>
                          <a:noFill/>
                        </pic:spPr>
                      </pic:pic>
                    </a:graphicData>
                  </a:graphic>
                </wp:inline>
              </w:drawing>
            </w:r>
          </w:p>
        </w:tc>
      </w:tr>
    </w:tbl>
    <w:p w14:paraId="7EA39059" w14:textId="77777777" w:rsidR="003E6444" w:rsidRDefault="003E6444" w:rsidP="003E6444">
      <w:pPr>
        <w:pStyle w:val="Sangradetextonormal"/>
        <w:jc w:val="center"/>
        <w:rPr>
          <w:rFonts w:ascii="Arial" w:hAnsi="Arial" w:cs="Arial"/>
          <w:sz w:val="22"/>
          <w:szCs w:val="22"/>
          <w:lang w:val="es-ES_tradnl"/>
        </w:rPr>
      </w:pPr>
      <w:r w:rsidRPr="00A94B23">
        <w:rPr>
          <w:rFonts w:ascii="Arial" w:hAnsi="Arial" w:cs="Arial"/>
          <w:sz w:val="22"/>
          <w:szCs w:val="22"/>
          <w:lang w:val="es-ES_tradnl"/>
        </w:rPr>
        <w:t>Fuente: Funcionarios y contratistas IDIGER – Recopilación oficina de Control Interno</w:t>
      </w:r>
    </w:p>
    <w:p w14:paraId="63E5B37F" w14:textId="77777777" w:rsidR="003E6444" w:rsidRDefault="003E6444" w:rsidP="003E6444">
      <w:pPr>
        <w:pStyle w:val="Sangradetextonormal"/>
        <w:jc w:val="center"/>
        <w:rPr>
          <w:rFonts w:ascii="Arial" w:hAnsi="Arial" w:cs="Arial"/>
          <w:sz w:val="22"/>
          <w:szCs w:val="22"/>
          <w:lang w:val="es-ES_tradnl"/>
        </w:rPr>
      </w:pPr>
    </w:p>
    <w:p w14:paraId="7E23F111" w14:textId="72E73B9D" w:rsidR="003E6444" w:rsidRPr="007C5343" w:rsidRDefault="003E6444" w:rsidP="00684265">
      <w:pPr>
        <w:jc w:val="both"/>
        <w:rPr>
          <w:rFonts w:ascii="Arial" w:hAnsi="Arial" w:cs="Arial"/>
          <w:sz w:val="22"/>
          <w:szCs w:val="22"/>
        </w:rPr>
      </w:pPr>
      <w:r w:rsidRPr="007C5343">
        <w:rPr>
          <w:rFonts w:ascii="Arial" w:hAnsi="Arial" w:cs="Arial"/>
          <w:b/>
          <w:sz w:val="22"/>
          <w:szCs w:val="22"/>
        </w:rPr>
        <w:t xml:space="preserve">Pregunta 12. </w:t>
      </w:r>
      <w:r>
        <w:rPr>
          <w:rFonts w:ascii="Arial" w:hAnsi="Arial" w:cs="Arial"/>
          <w:sz w:val="22"/>
          <w:szCs w:val="22"/>
        </w:rPr>
        <w:t xml:space="preserve">Del total de personas encuestadas el </w:t>
      </w:r>
      <w:r w:rsidR="00885835">
        <w:rPr>
          <w:rFonts w:ascii="Arial" w:hAnsi="Arial" w:cs="Arial"/>
          <w:sz w:val="22"/>
          <w:szCs w:val="22"/>
        </w:rPr>
        <w:t>70</w:t>
      </w:r>
      <w:r>
        <w:rPr>
          <w:rFonts w:ascii="Arial" w:hAnsi="Arial" w:cs="Arial"/>
          <w:sz w:val="22"/>
          <w:szCs w:val="22"/>
        </w:rPr>
        <w:t xml:space="preserve">% manifiesta haber asistido </w:t>
      </w:r>
      <w:r w:rsidR="00885835">
        <w:rPr>
          <w:rFonts w:ascii="Arial" w:hAnsi="Arial" w:cs="Arial"/>
          <w:sz w:val="22"/>
          <w:szCs w:val="22"/>
        </w:rPr>
        <w:t>a actividades</w:t>
      </w:r>
      <w:r>
        <w:rPr>
          <w:rFonts w:ascii="Arial" w:hAnsi="Arial" w:cs="Arial"/>
          <w:sz w:val="22"/>
          <w:szCs w:val="22"/>
        </w:rPr>
        <w:t xml:space="preserve"> convoc</w:t>
      </w:r>
      <w:r w:rsidR="00885835">
        <w:rPr>
          <w:rFonts w:ascii="Arial" w:hAnsi="Arial" w:cs="Arial"/>
          <w:sz w:val="22"/>
          <w:szCs w:val="22"/>
        </w:rPr>
        <w:t>adas por el SGSST</w:t>
      </w:r>
      <w:r>
        <w:rPr>
          <w:rFonts w:ascii="Arial" w:hAnsi="Arial" w:cs="Arial"/>
          <w:sz w:val="22"/>
          <w:szCs w:val="22"/>
        </w:rPr>
        <w:t xml:space="preserve">, </w:t>
      </w:r>
      <w:r w:rsidR="00885835">
        <w:rPr>
          <w:rFonts w:ascii="Arial" w:hAnsi="Arial" w:cs="Arial"/>
          <w:sz w:val="22"/>
          <w:szCs w:val="22"/>
        </w:rPr>
        <w:t xml:space="preserve">del total que si asiste el 62% dice haber asistido a todas las actividades y el 38% dice haber asistido a algunas actividades. Quienes nunca han participado manifiestan </w:t>
      </w:r>
      <w:r>
        <w:rPr>
          <w:rFonts w:ascii="Arial" w:hAnsi="Arial" w:cs="Arial"/>
          <w:sz w:val="22"/>
          <w:szCs w:val="22"/>
        </w:rPr>
        <w:t>que no cuentan con el tiempo suficiente, no se han interesado o no se le</w:t>
      </w:r>
      <w:r w:rsidR="00885835">
        <w:rPr>
          <w:rFonts w:ascii="Arial" w:hAnsi="Arial" w:cs="Arial"/>
          <w:sz w:val="22"/>
          <w:szCs w:val="22"/>
        </w:rPr>
        <w:t>s</w:t>
      </w:r>
      <w:r>
        <w:rPr>
          <w:rFonts w:ascii="Arial" w:hAnsi="Arial" w:cs="Arial"/>
          <w:sz w:val="22"/>
          <w:szCs w:val="22"/>
        </w:rPr>
        <w:t xml:space="preserve"> convoco.</w:t>
      </w:r>
      <w:r w:rsidR="00684265">
        <w:rPr>
          <w:rFonts w:ascii="Arial" w:hAnsi="Arial" w:cs="Arial"/>
          <w:sz w:val="22"/>
          <w:szCs w:val="22"/>
        </w:rPr>
        <w:t xml:space="preserve"> En esta pregunta cabe resaltar que a través del SGSST, se evidencia que la no participación en las actividades convocadas se relaciona con la falta de disposición por partes de líderes y subdirectores. </w:t>
      </w:r>
    </w:p>
    <w:p w14:paraId="43E40286" w14:textId="77777777" w:rsidR="003E6444" w:rsidRDefault="003E6444" w:rsidP="003E6444">
      <w:pPr>
        <w:pStyle w:val="Descripcin"/>
        <w:keepNext/>
        <w:spacing w:after="0"/>
        <w:jc w:val="center"/>
        <w:rPr>
          <w:rFonts w:ascii="Arial" w:hAnsi="Arial" w:cs="Arial"/>
          <w:b/>
          <w:i w:val="0"/>
          <w:iCs w:val="0"/>
          <w:color w:val="auto"/>
          <w:sz w:val="22"/>
          <w:szCs w:val="22"/>
        </w:rPr>
      </w:pPr>
    </w:p>
    <w:p w14:paraId="1D41B782" w14:textId="77777777" w:rsidR="003E6444" w:rsidRPr="00F16F39" w:rsidRDefault="003E6444" w:rsidP="003E6444">
      <w:pPr>
        <w:pStyle w:val="Descripcin"/>
        <w:keepNext/>
        <w:spacing w:after="0"/>
        <w:jc w:val="center"/>
        <w:rPr>
          <w:rFonts w:ascii="Arial" w:hAnsi="Arial" w:cs="Arial"/>
          <w:i w:val="0"/>
          <w:iCs w:val="0"/>
          <w:color w:val="auto"/>
          <w:sz w:val="22"/>
          <w:szCs w:val="22"/>
        </w:rPr>
      </w:pPr>
      <w:r w:rsidRPr="00F16F39">
        <w:rPr>
          <w:rFonts w:ascii="Arial" w:hAnsi="Arial" w:cs="Arial"/>
          <w:i w:val="0"/>
          <w:iCs w:val="0"/>
          <w:color w:val="auto"/>
          <w:sz w:val="22"/>
          <w:szCs w:val="22"/>
        </w:rPr>
        <w:t xml:space="preserve">Gráfica </w:t>
      </w:r>
      <w:r w:rsidRPr="00F16F39">
        <w:rPr>
          <w:rFonts w:ascii="Arial" w:hAnsi="Arial" w:cs="Arial"/>
          <w:i w:val="0"/>
          <w:iCs w:val="0"/>
          <w:color w:val="auto"/>
          <w:sz w:val="22"/>
          <w:szCs w:val="22"/>
        </w:rPr>
        <w:fldChar w:fldCharType="begin"/>
      </w:r>
      <w:r w:rsidRPr="00F16F39">
        <w:rPr>
          <w:rFonts w:ascii="Arial" w:hAnsi="Arial" w:cs="Arial"/>
          <w:i w:val="0"/>
          <w:iCs w:val="0"/>
          <w:color w:val="auto"/>
          <w:sz w:val="22"/>
          <w:szCs w:val="22"/>
        </w:rPr>
        <w:instrText xml:space="preserve"> SEQ Gráfica \* ARABIC </w:instrText>
      </w:r>
      <w:r w:rsidRPr="00F16F39">
        <w:rPr>
          <w:rFonts w:ascii="Arial" w:hAnsi="Arial" w:cs="Arial"/>
          <w:i w:val="0"/>
          <w:iCs w:val="0"/>
          <w:color w:val="auto"/>
          <w:sz w:val="22"/>
          <w:szCs w:val="22"/>
        </w:rPr>
        <w:fldChar w:fldCharType="separate"/>
      </w:r>
      <w:r w:rsidR="004474DF">
        <w:rPr>
          <w:rFonts w:ascii="Arial" w:hAnsi="Arial" w:cs="Arial"/>
          <w:i w:val="0"/>
          <w:iCs w:val="0"/>
          <w:noProof/>
          <w:color w:val="auto"/>
          <w:sz w:val="22"/>
          <w:szCs w:val="22"/>
        </w:rPr>
        <w:t>9</w:t>
      </w:r>
      <w:r w:rsidRPr="00F16F39">
        <w:rPr>
          <w:rFonts w:ascii="Arial" w:hAnsi="Arial" w:cs="Arial"/>
          <w:i w:val="0"/>
          <w:iCs w:val="0"/>
          <w:color w:val="auto"/>
          <w:sz w:val="22"/>
          <w:szCs w:val="22"/>
        </w:rPr>
        <w:fldChar w:fldCharType="end"/>
      </w:r>
      <w:r w:rsidRPr="00F16F39">
        <w:rPr>
          <w:rFonts w:ascii="Arial" w:hAnsi="Arial" w:cs="Arial"/>
          <w:i w:val="0"/>
          <w:iCs w:val="0"/>
          <w:color w:val="auto"/>
          <w:sz w:val="22"/>
          <w:szCs w:val="22"/>
        </w:rPr>
        <w:t>.</w:t>
      </w:r>
      <w:r>
        <w:rPr>
          <w:rFonts w:ascii="Arial" w:hAnsi="Arial" w:cs="Arial"/>
          <w:i w:val="0"/>
          <w:iCs w:val="0"/>
          <w:color w:val="auto"/>
          <w:sz w:val="22"/>
          <w:szCs w:val="22"/>
        </w:rPr>
        <w:t xml:space="preserve"> Pregunta 12</w:t>
      </w:r>
      <w:r w:rsidRPr="00F16F39">
        <w:rPr>
          <w:rFonts w:ascii="Arial" w:hAnsi="Arial" w:cs="Arial"/>
          <w:i w:val="0"/>
          <w:iCs w:val="0"/>
          <w:color w:val="auto"/>
          <w:sz w:val="22"/>
          <w:szCs w:val="22"/>
        </w:rPr>
        <w:t xml:space="preserve">: </w:t>
      </w:r>
      <w:r>
        <w:rPr>
          <w:rFonts w:ascii="Arial" w:hAnsi="Arial" w:cs="Arial"/>
          <w:i w:val="0"/>
          <w:iCs w:val="0"/>
          <w:color w:val="auto"/>
          <w:sz w:val="22"/>
          <w:szCs w:val="22"/>
        </w:rPr>
        <w:t>Participación en actividades convocadas por el SGSST</w:t>
      </w:r>
    </w:p>
    <w:p w14:paraId="7D29AE1F" w14:textId="049B2870" w:rsidR="003E6444" w:rsidRDefault="00885835" w:rsidP="003E6444">
      <w:pPr>
        <w:jc w:val="center"/>
        <w:rPr>
          <w:rFonts w:ascii="Arial" w:hAnsi="Arial" w:cs="Arial"/>
          <w:b/>
          <w:sz w:val="22"/>
          <w:szCs w:val="22"/>
        </w:rPr>
      </w:pPr>
      <w:r>
        <w:rPr>
          <w:rFonts w:ascii="Arial" w:hAnsi="Arial" w:cs="Arial"/>
          <w:b/>
          <w:noProof/>
          <w:sz w:val="22"/>
          <w:szCs w:val="22"/>
          <w:lang w:val="es-CO" w:eastAsia="es-CO"/>
        </w:rPr>
        <w:drawing>
          <wp:inline distT="0" distB="0" distL="0" distR="0" wp14:anchorId="71311D33" wp14:editId="466C46F9">
            <wp:extent cx="4958688" cy="2980707"/>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62597" cy="2983057"/>
                    </a:xfrm>
                    <a:prstGeom prst="rect">
                      <a:avLst/>
                    </a:prstGeom>
                    <a:noFill/>
                  </pic:spPr>
                </pic:pic>
              </a:graphicData>
            </a:graphic>
          </wp:inline>
        </w:drawing>
      </w:r>
    </w:p>
    <w:p w14:paraId="4309C86F" w14:textId="77777777" w:rsidR="003E6444" w:rsidRDefault="003E6444" w:rsidP="003E6444">
      <w:pPr>
        <w:pStyle w:val="Sangradetextonormal"/>
        <w:jc w:val="center"/>
        <w:rPr>
          <w:rFonts w:ascii="Arial" w:hAnsi="Arial" w:cs="Arial"/>
          <w:sz w:val="22"/>
          <w:szCs w:val="22"/>
          <w:lang w:val="es-ES_tradnl"/>
        </w:rPr>
      </w:pPr>
      <w:r w:rsidRPr="00A94B23">
        <w:rPr>
          <w:rFonts w:ascii="Arial" w:hAnsi="Arial" w:cs="Arial"/>
          <w:sz w:val="22"/>
          <w:szCs w:val="22"/>
          <w:lang w:val="es-ES_tradnl"/>
        </w:rPr>
        <w:t>Fuente: Funcionarios y contratistas IDIGER – Recopilación oficina de Control Interno</w:t>
      </w:r>
    </w:p>
    <w:p w14:paraId="695B16D3" w14:textId="77777777" w:rsidR="003E6444" w:rsidRDefault="003E6444" w:rsidP="003E6444">
      <w:pPr>
        <w:pStyle w:val="Sangradetextonormal"/>
        <w:jc w:val="center"/>
        <w:rPr>
          <w:rFonts w:ascii="Arial" w:hAnsi="Arial" w:cs="Arial"/>
          <w:sz w:val="22"/>
          <w:szCs w:val="22"/>
          <w:lang w:val="es-ES_tradnl"/>
        </w:rPr>
      </w:pPr>
    </w:p>
    <w:p w14:paraId="668787F3" w14:textId="371F533D" w:rsidR="003E6444" w:rsidRDefault="003E6444" w:rsidP="003E6444">
      <w:pPr>
        <w:pStyle w:val="Sangradetextonormal"/>
        <w:rPr>
          <w:rFonts w:ascii="Arial" w:hAnsi="Arial" w:cs="Arial"/>
          <w:sz w:val="22"/>
          <w:szCs w:val="22"/>
          <w:lang w:val="es-ES_tradnl"/>
        </w:rPr>
      </w:pPr>
      <w:r w:rsidRPr="00676CBD">
        <w:rPr>
          <w:rFonts w:ascii="Arial" w:hAnsi="Arial" w:cs="Arial"/>
          <w:b/>
          <w:sz w:val="22"/>
          <w:szCs w:val="22"/>
          <w:lang w:val="es-ES_tradnl"/>
        </w:rPr>
        <w:t xml:space="preserve">Pregunta 13. </w:t>
      </w:r>
      <w:r w:rsidRPr="00676CBD">
        <w:rPr>
          <w:rFonts w:ascii="Arial" w:hAnsi="Arial" w:cs="Arial"/>
          <w:sz w:val="22"/>
          <w:szCs w:val="22"/>
          <w:lang w:val="es-ES_tradnl"/>
        </w:rPr>
        <w:t>Con relación a la inducción en puesto de trabajo el 52% de los servidores manifiesta</w:t>
      </w:r>
      <w:r>
        <w:rPr>
          <w:rFonts w:ascii="Arial" w:hAnsi="Arial" w:cs="Arial"/>
          <w:sz w:val="22"/>
          <w:szCs w:val="22"/>
          <w:lang w:val="es-ES_tradnl"/>
        </w:rPr>
        <w:t xml:space="preserve"> no haber recibido inducción en el puesto de trabajo, el 48% restante informa que si recibió inducción en el puesto de trabajo.</w:t>
      </w:r>
      <w:r w:rsidR="00885835">
        <w:rPr>
          <w:rFonts w:ascii="Arial" w:hAnsi="Arial" w:cs="Arial"/>
          <w:sz w:val="22"/>
          <w:szCs w:val="22"/>
          <w:lang w:val="es-ES_tradnl"/>
        </w:rPr>
        <w:t xml:space="preserve"> Es importante resaltar que esta inducción se refiere al acompañamiento y explicación del que hacer especifico del cargo al que se ingresa.</w:t>
      </w:r>
    </w:p>
    <w:p w14:paraId="7877534F" w14:textId="77777777" w:rsidR="003E6444" w:rsidRPr="00676CBD" w:rsidRDefault="003E6444" w:rsidP="003E6444">
      <w:pPr>
        <w:pStyle w:val="Sangradetextonormal"/>
        <w:rPr>
          <w:rFonts w:ascii="Arial" w:hAnsi="Arial" w:cs="Arial"/>
          <w:sz w:val="22"/>
          <w:szCs w:val="22"/>
          <w:lang w:val="es-ES_tradnl"/>
        </w:rPr>
      </w:pPr>
    </w:p>
    <w:p w14:paraId="14C3FC55" w14:textId="77777777" w:rsidR="003E6444" w:rsidRPr="00F16F39" w:rsidRDefault="003E6444" w:rsidP="003E6444">
      <w:pPr>
        <w:pStyle w:val="Descripcin"/>
        <w:keepNext/>
        <w:spacing w:after="0"/>
        <w:jc w:val="center"/>
        <w:rPr>
          <w:rFonts w:ascii="Arial" w:hAnsi="Arial" w:cs="Arial"/>
          <w:i w:val="0"/>
          <w:iCs w:val="0"/>
          <w:color w:val="auto"/>
          <w:sz w:val="22"/>
          <w:szCs w:val="22"/>
        </w:rPr>
      </w:pPr>
      <w:r w:rsidRPr="00F16F39">
        <w:rPr>
          <w:rFonts w:ascii="Arial" w:hAnsi="Arial" w:cs="Arial"/>
          <w:i w:val="0"/>
          <w:iCs w:val="0"/>
          <w:color w:val="auto"/>
          <w:sz w:val="22"/>
          <w:szCs w:val="22"/>
        </w:rPr>
        <w:t xml:space="preserve">Gráfica </w:t>
      </w:r>
      <w:r w:rsidRPr="00F16F39">
        <w:rPr>
          <w:rFonts w:ascii="Arial" w:hAnsi="Arial" w:cs="Arial"/>
          <w:i w:val="0"/>
          <w:iCs w:val="0"/>
          <w:color w:val="auto"/>
          <w:sz w:val="22"/>
          <w:szCs w:val="22"/>
        </w:rPr>
        <w:fldChar w:fldCharType="begin"/>
      </w:r>
      <w:r w:rsidRPr="00F16F39">
        <w:rPr>
          <w:rFonts w:ascii="Arial" w:hAnsi="Arial" w:cs="Arial"/>
          <w:i w:val="0"/>
          <w:iCs w:val="0"/>
          <w:color w:val="auto"/>
          <w:sz w:val="22"/>
          <w:szCs w:val="22"/>
        </w:rPr>
        <w:instrText xml:space="preserve"> SEQ Gráfica \* ARABIC </w:instrText>
      </w:r>
      <w:r w:rsidRPr="00F16F39">
        <w:rPr>
          <w:rFonts w:ascii="Arial" w:hAnsi="Arial" w:cs="Arial"/>
          <w:i w:val="0"/>
          <w:iCs w:val="0"/>
          <w:color w:val="auto"/>
          <w:sz w:val="22"/>
          <w:szCs w:val="22"/>
        </w:rPr>
        <w:fldChar w:fldCharType="separate"/>
      </w:r>
      <w:r w:rsidR="004474DF">
        <w:rPr>
          <w:rFonts w:ascii="Arial" w:hAnsi="Arial" w:cs="Arial"/>
          <w:i w:val="0"/>
          <w:iCs w:val="0"/>
          <w:noProof/>
          <w:color w:val="auto"/>
          <w:sz w:val="22"/>
          <w:szCs w:val="22"/>
        </w:rPr>
        <w:t>10</w:t>
      </w:r>
      <w:r w:rsidRPr="00F16F39">
        <w:rPr>
          <w:rFonts w:ascii="Arial" w:hAnsi="Arial" w:cs="Arial"/>
          <w:i w:val="0"/>
          <w:iCs w:val="0"/>
          <w:color w:val="auto"/>
          <w:sz w:val="22"/>
          <w:szCs w:val="22"/>
        </w:rPr>
        <w:fldChar w:fldCharType="end"/>
      </w:r>
      <w:r w:rsidRPr="00F16F39">
        <w:rPr>
          <w:rFonts w:ascii="Arial" w:hAnsi="Arial" w:cs="Arial"/>
          <w:i w:val="0"/>
          <w:iCs w:val="0"/>
          <w:color w:val="auto"/>
          <w:sz w:val="22"/>
          <w:szCs w:val="22"/>
        </w:rPr>
        <w:t>.</w:t>
      </w:r>
      <w:r>
        <w:rPr>
          <w:rFonts w:ascii="Arial" w:hAnsi="Arial" w:cs="Arial"/>
          <w:i w:val="0"/>
          <w:iCs w:val="0"/>
          <w:color w:val="auto"/>
          <w:sz w:val="22"/>
          <w:szCs w:val="22"/>
        </w:rPr>
        <w:t xml:space="preserve"> Pregunta 13</w:t>
      </w:r>
      <w:r w:rsidRPr="00F16F39">
        <w:rPr>
          <w:rFonts w:ascii="Arial" w:hAnsi="Arial" w:cs="Arial"/>
          <w:i w:val="0"/>
          <w:iCs w:val="0"/>
          <w:color w:val="auto"/>
          <w:sz w:val="22"/>
          <w:szCs w:val="22"/>
        </w:rPr>
        <w:t xml:space="preserve">: </w:t>
      </w:r>
      <w:r>
        <w:rPr>
          <w:rFonts w:ascii="Arial" w:hAnsi="Arial" w:cs="Arial"/>
          <w:i w:val="0"/>
          <w:iCs w:val="0"/>
          <w:color w:val="auto"/>
          <w:sz w:val="22"/>
          <w:szCs w:val="22"/>
        </w:rPr>
        <w:t>Inducción en el puesto de trabajo</w:t>
      </w:r>
    </w:p>
    <w:p w14:paraId="3DB3FB75" w14:textId="77777777" w:rsidR="003E6444" w:rsidRDefault="003E6444" w:rsidP="003E6444">
      <w:pPr>
        <w:jc w:val="center"/>
        <w:rPr>
          <w:rFonts w:ascii="Arial" w:hAnsi="Arial" w:cs="Arial"/>
          <w:b/>
          <w:sz w:val="22"/>
          <w:szCs w:val="22"/>
        </w:rPr>
      </w:pPr>
      <w:r>
        <w:rPr>
          <w:rFonts w:ascii="Arial" w:hAnsi="Arial" w:cs="Arial"/>
          <w:b/>
          <w:noProof/>
          <w:sz w:val="22"/>
          <w:szCs w:val="22"/>
          <w:lang w:val="es-CO" w:eastAsia="es-CO"/>
        </w:rPr>
        <w:drawing>
          <wp:inline distT="0" distB="0" distL="0" distR="0" wp14:anchorId="3A3F6885" wp14:editId="0C40F43A">
            <wp:extent cx="4168461" cy="2505694"/>
            <wp:effectExtent l="0" t="0" r="3810"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30156" cy="2542779"/>
                    </a:xfrm>
                    <a:prstGeom prst="rect">
                      <a:avLst/>
                    </a:prstGeom>
                    <a:noFill/>
                  </pic:spPr>
                </pic:pic>
              </a:graphicData>
            </a:graphic>
          </wp:inline>
        </w:drawing>
      </w:r>
    </w:p>
    <w:p w14:paraId="3CC28248" w14:textId="77777777" w:rsidR="003E6444" w:rsidRDefault="003E6444" w:rsidP="003E6444">
      <w:pPr>
        <w:pStyle w:val="Sangradetextonormal"/>
        <w:jc w:val="center"/>
        <w:rPr>
          <w:rFonts w:ascii="Arial" w:hAnsi="Arial" w:cs="Arial"/>
          <w:sz w:val="22"/>
          <w:szCs w:val="22"/>
          <w:lang w:val="es-ES_tradnl"/>
        </w:rPr>
      </w:pPr>
      <w:r w:rsidRPr="00A94B23">
        <w:rPr>
          <w:rFonts w:ascii="Arial" w:hAnsi="Arial" w:cs="Arial"/>
          <w:sz w:val="22"/>
          <w:szCs w:val="22"/>
          <w:lang w:val="es-ES_tradnl"/>
        </w:rPr>
        <w:t>Fuente: Funcionarios y contratistas IDIGER – Recopilación oficina de Control Interno</w:t>
      </w:r>
    </w:p>
    <w:p w14:paraId="0D0CE8A3" w14:textId="77777777" w:rsidR="003E6444" w:rsidRPr="00C22423" w:rsidRDefault="003E6444" w:rsidP="003E6444">
      <w:pPr>
        <w:jc w:val="center"/>
        <w:rPr>
          <w:rFonts w:ascii="Arial" w:hAnsi="Arial" w:cs="Arial"/>
          <w:b/>
          <w:sz w:val="22"/>
          <w:szCs w:val="22"/>
        </w:rPr>
      </w:pPr>
    </w:p>
    <w:p w14:paraId="43457EF2" w14:textId="77777777" w:rsidR="003E6444" w:rsidRDefault="003E6444" w:rsidP="003E6444">
      <w:pPr>
        <w:jc w:val="both"/>
        <w:rPr>
          <w:rFonts w:ascii="Arial" w:hAnsi="Arial" w:cs="Arial"/>
          <w:sz w:val="22"/>
          <w:szCs w:val="22"/>
          <w:lang w:val="es-CO"/>
        </w:rPr>
      </w:pPr>
      <w:r w:rsidRPr="00C22423">
        <w:rPr>
          <w:rFonts w:ascii="Arial" w:hAnsi="Arial" w:cs="Arial"/>
          <w:b/>
          <w:sz w:val="22"/>
          <w:szCs w:val="22"/>
          <w:lang w:val="es-CO"/>
        </w:rPr>
        <w:t>Preguntas 14 y 15.</w:t>
      </w:r>
      <w:r w:rsidRPr="00C22423">
        <w:rPr>
          <w:rFonts w:ascii="Arial" w:hAnsi="Arial" w:cs="Arial"/>
          <w:sz w:val="22"/>
          <w:szCs w:val="22"/>
          <w:lang w:val="es-CO"/>
        </w:rPr>
        <w:t xml:space="preserve"> El 100% de los servidores encuestados informan que se les realizó examen ocupacional de ingreso o para el caso de los contratistas </w:t>
      </w:r>
      <w:r>
        <w:rPr>
          <w:rFonts w:ascii="Arial" w:hAnsi="Arial" w:cs="Arial"/>
          <w:sz w:val="22"/>
          <w:szCs w:val="22"/>
          <w:lang w:val="es-CO"/>
        </w:rPr>
        <w:t>se les solicitó. P</w:t>
      </w:r>
      <w:r w:rsidRPr="00C22423">
        <w:rPr>
          <w:rFonts w:ascii="Arial" w:hAnsi="Arial" w:cs="Arial"/>
          <w:sz w:val="22"/>
          <w:szCs w:val="22"/>
          <w:lang w:val="es-CO"/>
        </w:rPr>
        <w:t xml:space="preserve">or otra parte respecto a los exámenes periódicos ocupacionales, el 30% de los servidores manifiesta que no se le han realizado exámenes, el 57% informa que si se le realizaron exámenes y el 13% aun no lleva el tiempo suficiente para realización de exámenes periódicos ocupacionales. </w:t>
      </w:r>
    </w:p>
    <w:p w14:paraId="5C23D990" w14:textId="77777777" w:rsidR="003E6444" w:rsidRPr="00C22423" w:rsidRDefault="003E6444" w:rsidP="003E6444">
      <w:pPr>
        <w:jc w:val="both"/>
        <w:rPr>
          <w:rFonts w:ascii="Arial" w:hAnsi="Arial" w:cs="Arial"/>
          <w:sz w:val="22"/>
          <w:szCs w:val="22"/>
          <w:lang w:val="es-CO"/>
        </w:rPr>
      </w:pPr>
      <w:r w:rsidRPr="00C22423">
        <w:rPr>
          <w:rFonts w:ascii="Arial" w:hAnsi="Arial" w:cs="Arial"/>
          <w:sz w:val="22"/>
          <w:szCs w:val="22"/>
          <w:lang w:val="es-CO"/>
        </w:rPr>
        <w:t xml:space="preserve">Es importante aclarar que, i) Con relación a los exámenes periódicos de los contratistas, estos indican que cada </w:t>
      </w:r>
      <w:r>
        <w:rPr>
          <w:rFonts w:ascii="Arial" w:hAnsi="Arial" w:cs="Arial"/>
          <w:sz w:val="22"/>
          <w:szCs w:val="22"/>
          <w:lang w:val="es-CO"/>
        </w:rPr>
        <w:t>vez que</w:t>
      </w:r>
      <w:r w:rsidRPr="00C22423">
        <w:rPr>
          <w:rFonts w:ascii="Arial" w:hAnsi="Arial" w:cs="Arial"/>
          <w:sz w:val="22"/>
          <w:szCs w:val="22"/>
          <w:lang w:val="es-CO"/>
        </w:rPr>
        <w:t xml:space="preserve"> firman contrato se les solicita examen ocupacional, considerándose este periódico, ii) A pesar de que la líder del SGSST, informa que si se han realizado exámenes periódicos a funcionarios, algunos manifiestan no haberlos recibido. </w:t>
      </w:r>
    </w:p>
    <w:p w14:paraId="5DB1FF67" w14:textId="77777777" w:rsidR="003E6444" w:rsidRDefault="003E6444" w:rsidP="003E6444">
      <w:pPr>
        <w:jc w:val="both"/>
        <w:rPr>
          <w:rFonts w:ascii="Arial" w:hAnsi="Arial" w:cs="Arial"/>
          <w:sz w:val="22"/>
          <w:szCs w:val="22"/>
        </w:rPr>
      </w:pPr>
    </w:p>
    <w:p w14:paraId="10A00117" w14:textId="77777777" w:rsidR="003E6444" w:rsidRDefault="003E6444" w:rsidP="003E6444">
      <w:pPr>
        <w:jc w:val="both"/>
        <w:rPr>
          <w:rFonts w:ascii="Arial" w:hAnsi="Arial" w:cs="Arial"/>
          <w:sz w:val="22"/>
          <w:szCs w:val="22"/>
        </w:rPr>
      </w:pPr>
      <w:r w:rsidRPr="00031D52">
        <w:rPr>
          <w:rFonts w:ascii="Arial" w:hAnsi="Arial" w:cs="Arial"/>
          <w:b/>
          <w:sz w:val="22"/>
          <w:szCs w:val="22"/>
        </w:rPr>
        <w:t>Pregunta 16</w:t>
      </w:r>
      <w:r>
        <w:rPr>
          <w:rFonts w:ascii="Arial" w:hAnsi="Arial" w:cs="Arial"/>
          <w:b/>
          <w:sz w:val="22"/>
          <w:szCs w:val="22"/>
        </w:rPr>
        <w:t xml:space="preserve"> y 17. </w:t>
      </w:r>
      <w:r>
        <w:rPr>
          <w:rFonts w:ascii="Arial" w:hAnsi="Arial" w:cs="Arial"/>
          <w:sz w:val="22"/>
          <w:szCs w:val="22"/>
        </w:rPr>
        <w:t>El 7</w:t>
      </w:r>
      <w:r w:rsidRPr="00ED70AB">
        <w:rPr>
          <w:rFonts w:ascii="Arial" w:hAnsi="Arial" w:cs="Arial"/>
          <w:sz w:val="22"/>
          <w:szCs w:val="22"/>
        </w:rPr>
        <w:t>0% de los servidores encuestados manifiesta</w:t>
      </w:r>
      <w:r>
        <w:rPr>
          <w:rFonts w:ascii="Arial" w:hAnsi="Arial" w:cs="Arial"/>
          <w:sz w:val="22"/>
          <w:szCs w:val="22"/>
        </w:rPr>
        <w:t>n</w:t>
      </w:r>
      <w:r w:rsidRPr="00ED70AB">
        <w:rPr>
          <w:rFonts w:ascii="Arial" w:hAnsi="Arial" w:cs="Arial"/>
          <w:sz w:val="22"/>
          <w:szCs w:val="22"/>
        </w:rPr>
        <w:t xml:space="preserve"> saber cómo actuar en caso de presentarse un evento de emergencia, mientras que el 30% no sabría qué hacer en el mismo caso, </w:t>
      </w:r>
      <w:r>
        <w:rPr>
          <w:rFonts w:ascii="Arial" w:hAnsi="Arial" w:cs="Arial"/>
          <w:sz w:val="22"/>
          <w:szCs w:val="22"/>
        </w:rPr>
        <w:t xml:space="preserve">respecto a las salidas de emergencia y protocolo de evacuación el 91% afirman conocer las salidas y como evacuar, resaltando las labores realizadas en los simulacros de evacuación. </w:t>
      </w:r>
    </w:p>
    <w:p w14:paraId="65568DB2" w14:textId="77777777" w:rsidR="003E6444" w:rsidRDefault="003E6444" w:rsidP="003E6444">
      <w:pPr>
        <w:jc w:val="both"/>
        <w:rPr>
          <w:rFonts w:ascii="Arial" w:hAnsi="Arial" w:cs="Arial"/>
          <w:sz w:val="22"/>
          <w:szCs w:val="22"/>
        </w:rPr>
      </w:pPr>
    </w:p>
    <w:p w14:paraId="4486C44C" w14:textId="77777777" w:rsidR="003E6444" w:rsidRDefault="003E6444" w:rsidP="003E6444">
      <w:pPr>
        <w:jc w:val="both"/>
        <w:rPr>
          <w:rFonts w:ascii="Arial" w:hAnsi="Arial" w:cs="Arial"/>
          <w:sz w:val="22"/>
          <w:szCs w:val="22"/>
        </w:rPr>
      </w:pPr>
      <w:r>
        <w:rPr>
          <w:rFonts w:ascii="Arial" w:hAnsi="Arial" w:cs="Arial"/>
          <w:sz w:val="22"/>
          <w:szCs w:val="22"/>
        </w:rPr>
        <w:t>E</w:t>
      </w:r>
      <w:r w:rsidRPr="00ED70AB">
        <w:rPr>
          <w:rFonts w:ascii="Arial" w:hAnsi="Arial" w:cs="Arial"/>
          <w:sz w:val="22"/>
          <w:szCs w:val="22"/>
        </w:rPr>
        <w:t xml:space="preserve">s importante resaltar que </w:t>
      </w:r>
      <w:r>
        <w:rPr>
          <w:rFonts w:ascii="Arial" w:hAnsi="Arial" w:cs="Arial"/>
          <w:sz w:val="22"/>
          <w:szCs w:val="22"/>
        </w:rPr>
        <w:t>las personas que laboran en la sede de Fontibón son quienes tienen más dudas o desconocimiento respecto a cuál debe ser su reacción en caso de presentarse un evento de emergencia o desastre y cuál es la salida de emergencia más apta desde sus ubicaciones, por otra parte, en general los servidores asocian únicamente el caso de emergencia o desastre a la ocurrencia de un sismo.</w:t>
      </w:r>
    </w:p>
    <w:p w14:paraId="01258143" w14:textId="77777777" w:rsidR="003E6444" w:rsidRDefault="003E6444" w:rsidP="003E6444">
      <w:pPr>
        <w:jc w:val="both"/>
        <w:rPr>
          <w:rFonts w:ascii="Arial" w:hAnsi="Arial" w:cs="Arial"/>
          <w:sz w:val="22"/>
          <w:szCs w:val="22"/>
        </w:rPr>
      </w:pPr>
    </w:p>
    <w:p w14:paraId="16DC9F2A" w14:textId="77777777" w:rsidR="003E6444" w:rsidRDefault="003E6444" w:rsidP="003E6444">
      <w:pPr>
        <w:jc w:val="both"/>
        <w:rPr>
          <w:rFonts w:ascii="Arial" w:hAnsi="Arial" w:cs="Arial"/>
          <w:sz w:val="22"/>
          <w:szCs w:val="22"/>
        </w:rPr>
      </w:pPr>
      <w:r>
        <w:rPr>
          <w:rFonts w:ascii="Arial" w:hAnsi="Arial" w:cs="Arial"/>
          <w:sz w:val="22"/>
          <w:szCs w:val="22"/>
        </w:rPr>
        <w:t xml:space="preserve">Respecto a esta pregunta, también es de resaltar que algunos de los servidores encuestados manifestaron no conocer el Plan de Emergencias y Contingencias de la Entidad, enfatizando en la importancia de la socialización del mismo. </w:t>
      </w:r>
    </w:p>
    <w:p w14:paraId="28D2CE1A" w14:textId="77777777" w:rsidR="003E6444" w:rsidRDefault="003E6444" w:rsidP="003E6444">
      <w:pPr>
        <w:jc w:val="both"/>
        <w:rPr>
          <w:rFonts w:ascii="Arial" w:hAnsi="Arial" w:cs="Arial"/>
          <w:b/>
          <w:sz w:val="22"/>
          <w:szCs w:val="22"/>
        </w:rPr>
      </w:pPr>
    </w:p>
    <w:p w14:paraId="3A397122" w14:textId="77777777" w:rsidR="003E6444" w:rsidRPr="00031D52" w:rsidRDefault="003E6444" w:rsidP="003E6444">
      <w:pPr>
        <w:pStyle w:val="Descripcin"/>
        <w:keepNext/>
        <w:spacing w:after="0"/>
        <w:jc w:val="center"/>
        <w:rPr>
          <w:rFonts w:ascii="Arial" w:hAnsi="Arial" w:cs="Arial"/>
          <w:i w:val="0"/>
          <w:iCs w:val="0"/>
          <w:color w:val="auto"/>
          <w:sz w:val="22"/>
          <w:szCs w:val="22"/>
        </w:rPr>
      </w:pPr>
      <w:r w:rsidRPr="00F16F39">
        <w:rPr>
          <w:rFonts w:ascii="Arial" w:hAnsi="Arial" w:cs="Arial"/>
          <w:i w:val="0"/>
          <w:iCs w:val="0"/>
          <w:color w:val="auto"/>
          <w:sz w:val="22"/>
          <w:szCs w:val="22"/>
        </w:rPr>
        <w:t xml:space="preserve">Gráfica </w:t>
      </w:r>
      <w:r w:rsidRPr="00F16F39">
        <w:rPr>
          <w:rFonts w:ascii="Arial" w:hAnsi="Arial" w:cs="Arial"/>
          <w:i w:val="0"/>
          <w:iCs w:val="0"/>
          <w:color w:val="auto"/>
          <w:sz w:val="22"/>
          <w:szCs w:val="22"/>
        </w:rPr>
        <w:fldChar w:fldCharType="begin"/>
      </w:r>
      <w:r w:rsidRPr="00F16F39">
        <w:rPr>
          <w:rFonts w:ascii="Arial" w:hAnsi="Arial" w:cs="Arial"/>
          <w:i w:val="0"/>
          <w:iCs w:val="0"/>
          <w:color w:val="auto"/>
          <w:sz w:val="22"/>
          <w:szCs w:val="22"/>
        </w:rPr>
        <w:instrText xml:space="preserve"> SEQ Gráfica \* ARABIC </w:instrText>
      </w:r>
      <w:r w:rsidRPr="00F16F39">
        <w:rPr>
          <w:rFonts w:ascii="Arial" w:hAnsi="Arial" w:cs="Arial"/>
          <w:i w:val="0"/>
          <w:iCs w:val="0"/>
          <w:color w:val="auto"/>
          <w:sz w:val="22"/>
          <w:szCs w:val="22"/>
        </w:rPr>
        <w:fldChar w:fldCharType="separate"/>
      </w:r>
      <w:r w:rsidR="004474DF">
        <w:rPr>
          <w:rFonts w:ascii="Arial" w:hAnsi="Arial" w:cs="Arial"/>
          <w:i w:val="0"/>
          <w:iCs w:val="0"/>
          <w:noProof/>
          <w:color w:val="auto"/>
          <w:sz w:val="22"/>
          <w:szCs w:val="22"/>
        </w:rPr>
        <w:t>11</w:t>
      </w:r>
      <w:r w:rsidRPr="00F16F39">
        <w:rPr>
          <w:rFonts w:ascii="Arial" w:hAnsi="Arial" w:cs="Arial"/>
          <w:i w:val="0"/>
          <w:iCs w:val="0"/>
          <w:color w:val="auto"/>
          <w:sz w:val="22"/>
          <w:szCs w:val="22"/>
        </w:rPr>
        <w:fldChar w:fldCharType="end"/>
      </w:r>
      <w:r w:rsidRPr="00F16F39">
        <w:rPr>
          <w:rFonts w:ascii="Arial" w:hAnsi="Arial" w:cs="Arial"/>
          <w:i w:val="0"/>
          <w:iCs w:val="0"/>
          <w:color w:val="auto"/>
          <w:sz w:val="22"/>
          <w:szCs w:val="22"/>
        </w:rPr>
        <w:t>.</w:t>
      </w:r>
      <w:r>
        <w:rPr>
          <w:rFonts w:ascii="Arial" w:hAnsi="Arial" w:cs="Arial"/>
          <w:i w:val="0"/>
          <w:iCs w:val="0"/>
          <w:color w:val="auto"/>
          <w:sz w:val="22"/>
          <w:szCs w:val="22"/>
        </w:rPr>
        <w:t xml:space="preserve"> Pregunta 16 y 17: Eventos de emergencia y protocolos de evacuación</w:t>
      </w:r>
    </w:p>
    <w:tbl>
      <w:tblPr>
        <w:tblStyle w:val="Tablaconcuadrcula"/>
        <w:tblW w:w="0" w:type="auto"/>
        <w:jc w:val="center"/>
        <w:tblLook w:val="04A0" w:firstRow="1" w:lastRow="0" w:firstColumn="1" w:lastColumn="0" w:noHBand="0" w:noVBand="1"/>
      </w:tblPr>
      <w:tblGrid>
        <w:gridCol w:w="5321"/>
      </w:tblGrid>
      <w:tr w:rsidR="008239CE" w14:paraId="75C29441" w14:textId="77777777" w:rsidTr="008239CE">
        <w:trPr>
          <w:trHeight w:val="2928"/>
          <w:jc w:val="center"/>
        </w:trPr>
        <w:tc>
          <w:tcPr>
            <w:tcW w:w="4782" w:type="dxa"/>
          </w:tcPr>
          <w:p w14:paraId="123A0B29" w14:textId="77777777" w:rsidR="008239CE" w:rsidRDefault="008239CE" w:rsidP="008239CE">
            <w:pPr>
              <w:jc w:val="center"/>
              <w:rPr>
                <w:rFonts w:ascii="Arial" w:hAnsi="Arial" w:cs="Arial"/>
                <w:sz w:val="22"/>
                <w:szCs w:val="22"/>
              </w:rPr>
            </w:pPr>
            <w:r>
              <w:rPr>
                <w:rFonts w:ascii="Arial" w:hAnsi="Arial" w:cs="Arial"/>
                <w:noProof/>
                <w:sz w:val="22"/>
                <w:szCs w:val="22"/>
                <w:lang w:val="es-CO" w:eastAsia="es-CO"/>
              </w:rPr>
              <w:drawing>
                <wp:inline distT="0" distB="0" distL="0" distR="0" wp14:anchorId="750D4E0A" wp14:editId="11634D12">
                  <wp:extent cx="3189722" cy="2090057"/>
                  <wp:effectExtent l="0" t="0" r="0" b="571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88643" cy="2154874"/>
                          </a:xfrm>
                          <a:prstGeom prst="rect">
                            <a:avLst/>
                          </a:prstGeom>
                          <a:noFill/>
                        </pic:spPr>
                      </pic:pic>
                    </a:graphicData>
                  </a:graphic>
                </wp:inline>
              </w:drawing>
            </w:r>
          </w:p>
          <w:p w14:paraId="48B5F197" w14:textId="57CAD951" w:rsidR="008239CE" w:rsidRDefault="008239CE" w:rsidP="00726058">
            <w:pPr>
              <w:jc w:val="both"/>
              <w:rPr>
                <w:rFonts w:ascii="Arial" w:hAnsi="Arial" w:cs="Arial"/>
                <w:sz w:val="22"/>
                <w:szCs w:val="22"/>
              </w:rPr>
            </w:pPr>
            <w:r>
              <w:rPr>
                <w:rFonts w:ascii="Arial" w:hAnsi="Arial" w:cs="Arial"/>
                <w:noProof/>
                <w:sz w:val="22"/>
                <w:szCs w:val="22"/>
                <w:lang w:val="es-CO" w:eastAsia="es-CO"/>
              </w:rPr>
              <w:lastRenderedPageBreak/>
              <w:drawing>
                <wp:inline distT="0" distB="0" distL="0" distR="0" wp14:anchorId="1BFFE5D3" wp14:editId="6C0D4947">
                  <wp:extent cx="3241964" cy="1948769"/>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91334" cy="1978446"/>
                          </a:xfrm>
                          <a:prstGeom prst="rect">
                            <a:avLst/>
                          </a:prstGeom>
                          <a:noFill/>
                        </pic:spPr>
                      </pic:pic>
                    </a:graphicData>
                  </a:graphic>
                </wp:inline>
              </w:drawing>
            </w:r>
          </w:p>
        </w:tc>
      </w:tr>
    </w:tbl>
    <w:p w14:paraId="44BE6DCF" w14:textId="77777777" w:rsidR="003E6444" w:rsidRDefault="003E6444" w:rsidP="003E6444">
      <w:pPr>
        <w:pStyle w:val="Sangradetextonormal"/>
        <w:jc w:val="center"/>
        <w:rPr>
          <w:rFonts w:ascii="Arial" w:hAnsi="Arial" w:cs="Arial"/>
          <w:sz w:val="22"/>
          <w:szCs w:val="22"/>
          <w:lang w:val="es-ES_tradnl"/>
        </w:rPr>
      </w:pPr>
      <w:r w:rsidRPr="00A94B23">
        <w:rPr>
          <w:rFonts w:ascii="Arial" w:hAnsi="Arial" w:cs="Arial"/>
          <w:sz w:val="22"/>
          <w:szCs w:val="22"/>
          <w:lang w:val="es-ES_tradnl"/>
        </w:rPr>
        <w:lastRenderedPageBreak/>
        <w:t>Fuente: Funcionarios y contratistas IDIGER – Recopilación oficina de Control Interno</w:t>
      </w:r>
    </w:p>
    <w:p w14:paraId="58878320" w14:textId="77777777" w:rsidR="003E6444" w:rsidRPr="00031D52" w:rsidRDefault="003E6444" w:rsidP="003E6444">
      <w:pPr>
        <w:jc w:val="both"/>
        <w:rPr>
          <w:rFonts w:ascii="Arial" w:hAnsi="Arial" w:cs="Arial"/>
          <w:b/>
          <w:sz w:val="22"/>
          <w:szCs w:val="22"/>
        </w:rPr>
      </w:pPr>
    </w:p>
    <w:p w14:paraId="61BE562A" w14:textId="18B5A8E1" w:rsidR="003E6444" w:rsidRDefault="004F69F3" w:rsidP="003E6444">
      <w:pPr>
        <w:jc w:val="both"/>
        <w:rPr>
          <w:rFonts w:ascii="Arial" w:hAnsi="Arial" w:cs="Arial"/>
          <w:sz w:val="22"/>
          <w:szCs w:val="22"/>
          <w:lang w:val="es-CO"/>
        </w:rPr>
      </w:pPr>
      <w:r>
        <w:rPr>
          <w:rFonts w:ascii="Arial" w:hAnsi="Arial" w:cs="Arial"/>
          <w:b/>
          <w:sz w:val="22"/>
          <w:szCs w:val="22"/>
          <w:lang w:val="es-CO"/>
        </w:rPr>
        <w:t>Pregunta 18</w:t>
      </w:r>
      <w:r w:rsidR="003E6444" w:rsidRPr="002F685B">
        <w:rPr>
          <w:rFonts w:ascii="Arial" w:hAnsi="Arial" w:cs="Arial"/>
          <w:b/>
          <w:sz w:val="22"/>
          <w:szCs w:val="22"/>
          <w:lang w:val="es-CO"/>
        </w:rPr>
        <w:t>.</w:t>
      </w:r>
      <w:r w:rsidR="003E6444">
        <w:rPr>
          <w:rFonts w:ascii="Arial" w:hAnsi="Arial" w:cs="Arial"/>
          <w:sz w:val="22"/>
          <w:szCs w:val="22"/>
          <w:lang w:val="es-CO"/>
        </w:rPr>
        <w:t xml:space="preserve"> Respecto a la pregunta </w:t>
      </w:r>
      <w:r w:rsidR="003E6444" w:rsidRPr="00D8217C">
        <w:rPr>
          <w:rFonts w:ascii="Arial" w:hAnsi="Arial" w:cs="Arial"/>
          <w:sz w:val="22"/>
          <w:szCs w:val="22"/>
          <w:lang w:val="es-CO"/>
        </w:rPr>
        <w:t>¿Ha detectado condiciones inseguras en su lugar de trabajo? ¿Cuáles?</w:t>
      </w:r>
      <w:r w:rsidR="003E6444">
        <w:rPr>
          <w:rFonts w:ascii="Arial" w:hAnsi="Arial" w:cs="Arial"/>
          <w:sz w:val="22"/>
          <w:szCs w:val="22"/>
          <w:lang w:val="es-CO"/>
        </w:rPr>
        <w:t xml:space="preserve"> El 100% de los encuestados percibe condiciones inseguras en sus lugares de trabajo, encontrándose como respuestas más recurrentes las siguientes:</w:t>
      </w:r>
    </w:p>
    <w:p w14:paraId="5DFC668B" w14:textId="77777777" w:rsidR="003E6444" w:rsidRDefault="003E6444" w:rsidP="003E6444">
      <w:pPr>
        <w:jc w:val="both"/>
        <w:rPr>
          <w:rFonts w:ascii="Arial" w:hAnsi="Arial" w:cs="Arial"/>
          <w:sz w:val="22"/>
          <w:szCs w:val="22"/>
          <w:lang w:val="es-CO"/>
        </w:rPr>
      </w:pPr>
    </w:p>
    <w:p w14:paraId="4AD81C6A" w14:textId="77777777" w:rsidR="003E6444" w:rsidRDefault="003E6444" w:rsidP="003E6444">
      <w:pPr>
        <w:pStyle w:val="Prrafodelista"/>
        <w:numPr>
          <w:ilvl w:val="0"/>
          <w:numId w:val="12"/>
        </w:numPr>
        <w:rPr>
          <w:rFonts w:ascii="Arial" w:hAnsi="Arial" w:cs="Arial"/>
          <w:sz w:val="22"/>
          <w:szCs w:val="22"/>
          <w:lang w:val="es-CO"/>
        </w:rPr>
      </w:pPr>
      <w:r>
        <w:rPr>
          <w:rFonts w:ascii="Arial" w:hAnsi="Arial" w:cs="Arial"/>
          <w:sz w:val="22"/>
          <w:szCs w:val="22"/>
          <w:lang w:val="es-CO"/>
        </w:rPr>
        <w:t>Disconfort térmico (calor, frío, ductos de aire acondicionado).</w:t>
      </w:r>
    </w:p>
    <w:p w14:paraId="5FC6F815" w14:textId="77777777" w:rsidR="003E6444" w:rsidRDefault="003E6444" w:rsidP="003E6444">
      <w:pPr>
        <w:pStyle w:val="Prrafodelista"/>
        <w:numPr>
          <w:ilvl w:val="0"/>
          <w:numId w:val="12"/>
        </w:numPr>
        <w:rPr>
          <w:rFonts w:ascii="Arial" w:hAnsi="Arial" w:cs="Arial"/>
          <w:sz w:val="22"/>
          <w:szCs w:val="22"/>
          <w:lang w:val="es-CO"/>
        </w:rPr>
      </w:pPr>
      <w:r>
        <w:rPr>
          <w:rFonts w:ascii="Arial" w:hAnsi="Arial" w:cs="Arial"/>
          <w:sz w:val="22"/>
          <w:szCs w:val="22"/>
          <w:lang w:val="es-CO"/>
        </w:rPr>
        <w:t>Iluminación inadecuada (falta o exceso).</w:t>
      </w:r>
    </w:p>
    <w:p w14:paraId="6F2814D8" w14:textId="77777777" w:rsidR="003E6444" w:rsidRDefault="003E6444" w:rsidP="003E6444">
      <w:pPr>
        <w:pStyle w:val="Prrafodelista"/>
        <w:numPr>
          <w:ilvl w:val="0"/>
          <w:numId w:val="12"/>
        </w:numPr>
        <w:rPr>
          <w:rFonts w:ascii="Arial" w:hAnsi="Arial" w:cs="Arial"/>
          <w:sz w:val="22"/>
          <w:szCs w:val="22"/>
          <w:lang w:val="es-CO"/>
        </w:rPr>
      </w:pPr>
      <w:r>
        <w:rPr>
          <w:rFonts w:ascii="Arial" w:hAnsi="Arial" w:cs="Arial"/>
          <w:sz w:val="22"/>
          <w:szCs w:val="22"/>
          <w:lang w:val="es-CO"/>
        </w:rPr>
        <w:t>Sensación de hacinamiento.</w:t>
      </w:r>
    </w:p>
    <w:p w14:paraId="6FB48CCA" w14:textId="77777777" w:rsidR="003E6444" w:rsidRDefault="003E6444" w:rsidP="003E6444">
      <w:pPr>
        <w:pStyle w:val="Prrafodelista"/>
        <w:numPr>
          <w:ilvl w:val="0"/>
          <w:numId w:val="12"/>
        </w:numPr>
        <w:rPr>
          <w:rFonts w:ascii="Arial" w:hAnsi="Arial" w:cs="Arial"/>
          <w:sz w:val="22"/>
          <w:szCs w:val="22"/>
          <w:lang w:val="es-CO"/>
        </w:rPr>
      </w:pPr>
      <w:r>
        <w:rPr>
          <w:rFonts w:ascii="Arial" w:hAnsi="Arial" w:cs="Arial"/>
          <w:sz w:val="22"/>
          <w:szCs w:val="22"/>
          <w:lang w:val="es-CO"/>
        </w:rPr>
        <w:t>Infraestructura inadecuada (vidrios)</w:t>
      </w:r>
    </w:p>
    <w:p w14:paraId="7C8A17FE" w14:textId="77777777" w:rsidR="003E6444" w:rsidRDefault="003E6444" w:rsidP="003E6444">
      <w:pPr>
        <w:pStyle w:val="Prrafodelista"/>
        <w:numPr>
          <w:ilvl w:val="0"/>
          <w:numId w:val="12"/>
        </w:numPr>
        <w:rPr>
          <w:rFonts w:ascii="Arial" w:hAnsi="Arial" w:cs="Arial"/>
          <w:sz w:val="22"/>
          <w:szCs w:val="22"/>
          <w:lang w:val="es-CO"/>
        </w:rPr>
      </w:pPr>
      <w:r>
        <w:rPr>
          <w:rFonts w:ascii="Arial" w:hAnsi="Arial" w:cs="Arial"/>
          <w:sz w:val="22"/>
          <w:szCs w:val="22"/>
          <w:lang w:val="es-CO"/>
        </w:rPr>
        <w:t>Olores ofensivos provenientes de techos.</w:t>
      </w:r>
    </w:p>
    <w:p w14:paraId="58C759CB" w14:textId="77777777" w:rsidR="003E6444" w:rsidRDefault="003E6444" w:rsidP="003E6444">
      <w:pPr>
        <w:pStyle w:val="Prrafodelista"/>
        <w:numPr>
          <w:ilvl w:val="0"/>
          <w:numId w:val="12"/>
        </w:numPr>
        <w:rPr>
          <w:rFonts w:ascii="Arial" w:hAnsi="Arial" w:cs="Arial"/>
          <w:sz w:val="22"/>
          <w:szCs w:val="22"/>
          <w:lang w:val="es-CO"/>
        </w:rPr>
      </w:pPr>
      <w:r>
        <w:rPr>
          <w:rFonts w:ascii="Arial" w:hAnsi="Arial" w:cs="Arial"/>
          <w:sz w:val="22"/>
          <w:szCs w:val="22"/>
          <w:lang w:val="es-CO"/>
        </w:rPr>
        <w:t>Ruido.</w:t>
      </w:r>
    </w:p>
    <w:p w14:paraId="72CC9796" w14:textId="77777777" w:rsidR="003E6444" w:rsidRDefault="003E6444" w:rsidP="003E6444">
      <w:pPr>
        <w:pStyle w:val="Prrafodelista"/>
        <w:numPr>
          <w:ilvl w:val="0"/>
          <w:numId w:val="12"/>
        </w:numPr>
        <w:rPr>
          <w:rFonts w:ascii="Arial" w:hAnsi="Arial" w:cs="Arial"/>
          <w:sz w:val="22"/>
          <w:szCs w:val="22"/>
          <w:lang w:val="es-CO"/>
        </w:rPr>
      </w:pPr>
      <w:r>
        <w:rPr>
          <w:rFonts w:ascii="Arial" w:hAnsi="Arial" w:cs="Arial"/>
          <w:sz w:val="22"/>
          <w:szCs w:val="22"/>
          <w:lang w:val="es-CO"/>
        </w:rPr>
        <w:t>Cableado desordenado.</w:t>
      </w:r>
    </w:p>
    <w:p w14:paraId="2DE04357" w14:textId="77777777" w:rsidR="003E6444" w:rsidRDefault="003E6444" w:rsidP="003E6444">
      <w:pPr>
        <w:pStyle w:val="Prrafodelista"/>
        <w:numPr>
          <w:ilvl w:val="0"/>
          <w:numId w:val="12"/>
        </w:numPr>
        <w:rPr>
          <w:rFonts w:ascii="Arial" w:hAnsi="Arial" w:cs="Arial"/>
          <w:sz w:val="22"/>
          <w:szCs w:val="22"/>
          <w:lang w:val="es-CO"/>
        </w:rPr>
      </w:pPr>
      <w:r>
        <w:rPr>
          <w:rFonts w:ascii="Arial" w:hAnsi="Arial" w:cs="Arial"/>
          <w:sz w:val="22"/>
          <w:szCs w:val="22"/>
          <w:lang w:val="es-CO"/>
        </w:rPr>
        <w:t>Exposición a ondas electromagnéticas.</w:t>
      </w:r>
    </w:p>
    <w:p w14:paraId="0F841F2D" w14:textId="77777777" w:rsidR="003E6444" w:rsidRDefault="003E6444" w:rsidP="003E6444">
      <w:pPr>
        <w:pStyle w:val="Prrafodelista"/>
        <w:numPr>
          <w:ilvl w:val="0"/>
          <w:numId w:val="12"/>
        </w:numPr>
        <w:rPr>
          <w:rFonts w:ascii="Arial" w:hAnsi="Arial" w:cs="Arial"/>
          <w:sz w:val="22"/>
          <w:szCs w:val="22"/>
          <w:lang w:val="es-CO"/>
        </w:rPr>
      </w:pPr>
      <w:r>
        <w:rPr>
          <w:rFonts w:ascii="Arial" w:hAnsi="Arial" w:cs="Arial"/>
          <w:sz w:val="22"/>
          <w:szCs w:val="22"/>
          <w:lang w:val="es-CO"/>
        </w:rPr>
        <w:t>Condiciones ergonómicas de los puestos de trabajo.</w:t>
      </w:r>
    </w:p>
    <w:p w14:paraId="363AC417" w14:textId="77777777" w:rsidR="00684265" w:rsidRDefault="00684265" w:rsidP="00684265">
      <w:pPr>
        <w:rPr>
          <w:rFonts w:ascii="Arial" w:hAnsi="Arial" w:cs="Arial"/>
          <w:sz w:val="22"/>
          <w:szCs w:val="22"/>
          <w:lang w:val="es-CO"/>
        </w:rPr>
      </w:pPr>
    </w:p>
    <w:p w14:paraId="182EF5A5" w14:textId="77777777" w:rsidR="003E6444" w:rsidRDefault="003E6444" w:rsidP="003E6444">
      <w:pPr>
        <w:pStyle w:val="Sangradetextonormal"/>
        <w:rPr>
          <w:rFonts w:ascii="Arial" w:eastAsia="Batang" w:hAnsi="Arial" w:cs="Arial"/>
          <w:b/>
          <w:sz w:val="22"/>
          <w:szCs w:val="22"/>
          <w:lang w:val="es-ES_tradnl"/>
        </w:rPr>
      </w:pPr>
      <w:r w:rsidRPr="000D412D">
        <w:rPr>
          <w:rFonts w:ascii="Arial" w:eastAsia="Batang" w:hAnsi="Arial" w:cs="Arial"/>
          <w:b/>
          <w:sz w:val="22"/>
          <w:szCs w:val="22"/>
          <w:lang w:val="es-ES_tradnl"/>
        </w:rPr>
        <w:t>Incumplimiento:</w:t>
      </w:r>
    </w:p>
    <w:p w14:paraId="5C927D7A" w14:textId="77777777" w:rsidR="003E6444" w:rsidRDefault="003E6444" w:rsidP="003E6444">
      <w:pPr>
        <w:pStyle w:val="Sangradetextonormal"/>
        <w:rPr>
          <w:rFonts w:ascii="Arial" w:eastAsia="Batang" w:hAnsi="Arial" w:cs="Arial"/>
          <w:b/>
          <w:sz w:val="22"/>
          <w:szCs w:val="22"/>
          <w:lang w:val="es-ES_tradnl"/>
        </w:rPr>
      </w:pPr>
    </w:p>
    <w:p w14:paraId="2E9B5595" w14:textId="4B4F2492" w:rsidR="003E6444" w:rsidRPr="00684265" w:rsidRDefault="003E6444" w:rsidP="00684265">
      <w:pPr>
        <w:pStyle w:val="Sangradetextonormal"/>
        <w:rPr>
          <w:rFonts w:ascii="Arial" w:hAnsi="Arial" w:cs="Arial"/>
          <w:sz w:val="22"/>
          <w:szCs w:val="22"/>
        </w:rPr>
      </w:pPr>
      <w:r>
        <w:rPr>
          <w:rFonts w:ascii="Arial" w:hAnsi="Arial" w:cs="Arial"/>
          <w:sz w:val="22"/>
          <w:szCs w:val="22"/>
        </w:rPr>
        <w:t xml:space="preserve">* </w:t>
      </w:r>
      <w:r w:rsidR="00684265" w:rsidRPr="00684265">
        <w:rPr>
          <w:rFonts w:ascii="Arial" w:hAnsi="Arial" w:cs="Arial"/>
          <w:sz w:val="22"/>
          <w:szCs w:val="22"/>
        </w:rPr>
        <w:t>Decreto 1072 de 2015 "Por medio del cual se expide el Decreto Único Reglamentario del Sector Trabajo", Capitulo 6 "Sistema de Gestión de la S</w:t>
      </w:r>
      <w:r w:rsidR="00684265">
        <w:rPr>
          <w:rFonts w:ascii="Arial" w:hAnsi="Arial" w:cs="Arial"/>
          <w:sz w:val="22"/>
          <w:szCs w:val="22"/>
        </w:rPr>
        <w:t xml:space="preserve">eguridad y Salud en el Trabajo"- </w:t>
      </w:r>
      <w:r w:rsidR="00684265" w:rsidRPr="00684265">
        <w:rPr>
          <w:rFonts w:ascii="Arial" w:hAnsi="Arial" w:cs="Arial"/>
          <w:sz w:val="22"/>
          <w:szCs w:val="22"/>
        </w:rPr>
        <w:t xml:space="preserve">ARTÍCULO 2.2.4.6.8. </w:t>
      </w:r>
      <w:r w:rsidR="00684265">
        <w:rPr>
          <w:rFonts w:ascii="Arial" w:hAnsi="Arial" w:cs="Arial"/>
          <w:sz w:val="22"/>
          <w:szCs w:val="22"/>
        </w:rPr>
        <w:t xml:space="preserve">Obligaciones de los empleadores - </w:t>
      </w:r>
      <w:r w:rsidR="00684265" w:rsidRPr="00684265">
        <w:rPr>
          <w:rFonts w:ascii="Arial" w:hAnsi="Arial" w:cs="Arial"/>
          <w:sz w:val="22"/>
          <w:szCs w:val="22"/>
        </w:rPr>
        <w:t>9. Pa</w:t>
      </w:r>
      <w:r w:rsidR="00684265">
        <w:rPr>
          <w:rFonts w:ascii="Arial" w:hAnsi="Arial" w:cs="Arial"/>
          <w:sz w:val="22"/>
          <w:szCs w:val="22"/>
        </w:rPr>
        <w:t xml:space="preserve">rticipación de los Trabajadores, </w:t>
      </w:r>
      <w:r w:rsidR="00684265" w:rsidRPr="00684265">
        <w:rPr>
          <w:rFonts w:ascii="Arial" w:hAnsi="Arial" w:cs="Arial"/>
          <w:sz w:val="22"/>
          <w:szCs w:val="22"/>
        </w:rPr>
        <w:t>ARTÍCULO 2.2.4.6.10. Respon</w:t>
      </w:r>
      <w:r w:rsidR="00684265">
        <w:rPr>
          <w:rFonts w:ascii="Arial" w:hAnsi="Arial" w:cs="Arial"/>
          <w:sz w:val="22"/>
          <w:szCs w:val="22"/>
        </w:rPr>
        <w:t xml:space="preserve">sabilidades de los trabajadores - </w:t>
      </w:r>
      <w:r w:rsidR="00684265" w:rsidRPr="00684265">
        <w:rPr>
          <w:rFonts w:ascii="Arial" w:hAnsi="Arial" w:cs="Arial"/>
          <w:sz w:val="22"/>
          <w:szCs w:val="22"/>
        </w:rPr>
        <w:t>4. Informar oportunamente al empleador o contratante acerca de los peligros y riesgos latentes en su sitio de trabajo;</w:t>
      </w:r>
      <w:r w:rsidR="00684265">
        <w:rPr>
          <w:rFonts w:ascii="Arial" w:hAnsi="Arial" w:cs="Arial"/>
          <w:sz w:val="22"/>
          <w:szCs w:val="22"/>
        </w:rPr>
        <w:t xml:space="preserve"> </w:t>
      </w:r>
      <w:r w:rsidR="00684265" w:rsidRPr="00684265">
        <w:rPr>
          <w:rFonts w:ascii="Arial" w:hAnsi="Arial" w:cs="Arial"/>
          <w:sz w:val="22"/>
          <w:szCs w:val="22"/>
        </w:rPr>
        <w:t>5. Participar en las actividades de capacitación en seguridad y salud en el trabajo definido en el plan de capacitación del SG-SST; y</w:t>
      </w:r>
      <w:r w:rsidR="00684265">
        <w:rPr>
          <w:rFonts w:ascii="Arial" w:hAnsi="Arial" w:cs="Arial"/>
          <w:sz w:val="22"/>
          <w:szCs w:val="22"/>
        </w:rPr>
        <w:t xml:space="preserve"> </w:t>
      </w:r>
      <w:r w:rsidR="00684265" w:rsidRPr="00684265">
        <w:rPr>
          <w:rFonts w:ascii="Arial" w:hAnsi="Arial" w:cs="Arial"/>
          <w:sz w:val="22"/>
          <w:szCs w:val="22"/>
        </w:rPr>
        <w:t>6. Participar y contribuir al cumplimiento de los objetivos del Sistema de Gestión de la Seguridad y Salud en el Trabajo SG-SST.</w:t>
      </w:r>
    </w:p>
    <w:p w14:paraId="6B2D2283" w14:textId="77777777" w:rsidR="003E6444" w:rsidRDefault="003E6444" w:rsidP="003E6444">
      <w:pPr>
        <w:pStyle w:val="Sangradetextonormal"/>
        <w:tabs>
          <w:tab w:val="left" w:pos="0"/>
        </w:tabs>
        <w:rPr>
          <w:rFonts w:ascii="Arial" w:hAnsi="Arial" w:cs="Arial"/>
          <w:sz w:val="22"/>
          <w:szCs w:val="22"/>
        </w:rPr>
      </w:pPr>
    </w:p>
    <w:p w14:paraId="660892E7" w14:textId="035DDC08" w:rsidR="009024B2" w:rsidRDefault="003256A3" w:rsidP="006E272B">
      <w:pPr>
        <w:pStyle w:val="Sangradetextonormal"/>
        <w:rPr>
          <w:rFonts w:ascii="Arial" w:eastAsia="Batang" w:hAnsi="Arial" w:cs="Arial"/>
          <w:b/>
          <w:sz w:val="22"/>
          <w:szCs w:val="22"/>
          <w:lang w:val="es-ES_tradnl"/>
        </w:rPr>
      </w:pPr>
      <w:r>
        <w:rPr>
          <w:rFonts w:ascii="Arial" w:eastAsia="Batang" w:hAnsi="Arial" w:cs="Arial"/>
          <w:b/>
          <w:sz w:val="22"/>
          <w:szCs w:val="22"/>
          <w:lang w:val="es-ES_tradnl"/>
        </w:rPr>
        <w:t>LIMITACIÓN DE LA AUDITORIA:</w:t>
      </w:r>
      <w:r w:rsidR="00EF6B6A" w:rsidRPr="00EF6B6A">
        <w:rPr>
          <w:rFonts w:ascii="Arial" w:eastAsia="Batang" w:hAnsi="Arial" w:cs="Arial"/>
          <w:b/>
          <w:sz w:val="22"/>
          <w:szCs w:val="22"/>
          <w:lang w:val="es-ES_tradnl"/>
        </w:rPr>
        <w:t xml:space="preserve"> </w:t>
      </w:r>
      <w:r w:rsidR="00503354">
        <w:rPr>
          <w:rFonts w:ascii="Arial" w:eastAsia="Batang" w:hAnsi="Arial" w:cs="Arial"/>
          <w:b/>
          <w:sz w:val="22"/>
          <w:szCs w:val="22"/>
          <w:lang w:val="es-ES_tradnl"/>
        </w:rPr>
        <w:t>CARPETAS CONTRACTUALES NO DISPONIBLES</w:t>
      </w:r>
    </w:p>
    <w:p w14:paraId="787530DA" w14:textId="77777777" w:rsidR="00EF6B6A" w:rsidRDefault="00EF6B6A" w:rsidP="006E272B">
      <w:pPr>
        <w:pStyle w:val="Sangradetextonormal"/>
        <w:rPr>
          <w:rFonts w:ascii="Arial" w:eastAsia="Batang" w:hAnsi="Arial" w:cs="Arial"/>
          <w:b/>
          <w:sz w:val="22"/>
          <w:szCs w:val="22"/>
          <w:lang w:val="es-ES_tradnl"/>
        </w:rPr>
      </w:pPr>
    </w:p>
    <w:p w14:paraId="7C95B475" w14:textId="1143F0F1" w:rsidR="00503354" w:rsidRDefault="00503354" w:rsidP="0018078A">
      <w:pPr>
        <w:pStyle w:val="Sangradetextonormal"/>
        <w:rPr>
          <w:rFonts w:ascii="Arial" w:eastAsia="Batang" w:hAnsi="Arial" w:cs="Arial"/>
          <w:sz w:val="22"/>
          <w:szCs w:val="22"/>
          <w:lang w:val="es-ES_tradnl"/>
        </w:rPr>
      </w:pPr>
      <w:r w:rsidRPr="00282A8B">
        <w:rPr>
          <w:rFonts w:ascii="Arial" w:eastAsia="Batang" w:hAnsi="Arial" w:cs="Arial"/>
          <w:sz w:val="22"/>
          <w:szCs w:val="22"/>
          <w:lang w:val="es-ES_tradnl"/>
        </w:rPr>
        <w:t xml:space="preserve">Se realizó entrevista con la </w:t>
      </w:r>
      <w:r w:rsidR="00E04783" w:rsidRPr="00282A8B">
        <w:rPr>
          <w:rFonts w:ascii="Arial" w:eastAsia="Batang" w:hAnsi="Arial" w:cs="Arial"/>
          <w:sz w:val="22"/>
          <w:szCs w:val="22"/>
          <w:lang w:val="es-ES_tradnl"/>
        </w:rPr>
        <w:t>P</w:t>
      </w:r>
      <w:r w:rsidRPr="00282A8B">
        <w:rPr>
          <w:rFonts w:ascii="Arial" w:eastAsia="Batang" w:hAnsi="Arial" w:cs="Arial"/>
          <w:sz w:val="22"/>
          <w:szCs w:val="22"/>
          <w:lang w:val="es-ES_tradnl"/>
        </w:rPr>
        <w:t>rofesional</w:t>
      </w:r>
      <w:r w:rsidR="00E04783" w:rsidRPr="00282A8B">
        <w:rPr>
          <w:rFonts w:ascii="Arial" w:eastAsia="Batang" w:hAnsi="Arial" w:cs="Arial"/>
          <w:sz w:val="22"/>
          <w:szCs w:val="22"/>
          <w:lang w:val="es-ES_tradnl"/>
        </w:rPr>
        <w:t xml:space="preserve"> del grupo de Obras</w:t>
      </w:r>
      <w:r w:rsidRPr="00282A8B">
        <w:rPr>
          <w:rFonts w:ascii="Arial" w:eastAsia="Batang" w:hAnsi="Arial" w:cs="Arial"/>
          <w:sz w:val="22"/>
          <w:szCs w:val="22"/>
          <w:lang w:val="es-ES_tradnl"/>
        </w:rPr>
        <w:t xml:space="preserve"> a cargo de realizar el seguimiento </w:t>
      </w:r>
      <w:r w:rsidR="00E04783" w:rsidRPr="00282A8B">
        <w:rPr>
          <w:rFonts w:ascii="Arial" w:eastAsia="Batang" w:hAnsi="Arial" w:cs="Arial"/>
          <w:sz w:val="22"/>
          <w:szCs w:val="22"/>
          <w:lang w:val="es-ES_tradnl"/>
        </w:rPr>
        <w:t>de</w:t>
      </w:r>
      <w:r w:rsidRPr="00282A8B">
        <w:rPr>
          <w:rFonts w:ascii="Arial" w:eastAsia="Batang" w:hAnsi="Arial" w:cs="Arial"/>
          <w:sz w:val="22"/>
          <w:szCs w:val="22"/>
          <w:lang w:val="es-ES_tradnl"/>
        </w:rPr>
        <w:t xml:space="preserve"> los</w:t>
      </w:r>
      <w:r w:rsidR="00E04783" w:rsidRPr="00282A8B">
        <w:rPr>
          <w:rFonts w:ascii="Arial" w:eastAsia="Batang" w:hAnsi="Arial" w:cs="Arial"/>
          <w:sz w:val="22"/>
          <w:szCs w:val="22"/>
          <w:lang w:val="es-ES_tradnl"/>
        </w:rPr>
        <w:t xml:space="preserve"> requisitos del</w:t>
      </w:r>
      <w:r w:rsidRPr="00282A8B">
        <w:rPr>
          <w:rFonts w:ascii="Arial" w:eastAsia="Batang" w:hAnsi="Arial" w:cs="Arial"/>
          <w:sz w:val="22"/>
          <w:szCs w:val="22"/>
          <w:lang w:val="es-ES_tradnl"/>
        </w:rPr>
        <w:t xml:space="preserve"> </w:t>
      </w:r>
      <w:r w:rsidR="002D09EB">
        <w:rPr>
          <w:rFonts w:ascii="Arial" w:hAnsi="Arial" w:cs="Arial"/>
          <w:sz w:val="22"/>
          <w:szCs w:val="22"/>
        </w:rPr>
        <w:t>SGSST</w:t>
      </w:r>
      <w:r w:rsidR="002D09EB">
        <w:rPr>
          <w:rFonts w:ascii="Arial" w:eastAsia="Batang" w:hAnsi="Arial" w:cs="Arial"/>
          <w:sz w:val="22"/>
          <w:szCs w:val="22"/>
          <w:lang w:val="es-ES_tradnl"/>
        </w:rPr>
        <w:t xml:space="preserve">, </w:t>
      </w:r>
      <w:r w:rsidR="00E04783" w:rsidRPr="00282A8B">
        <w:rPr>
          <w:rFonts w:ascii="Arial" w:eastAsia="Batang" w:hAnsi="Arial" w:cs="Arial"/>
          <w:sz w:val="22"/>
          <w:szCs w:val="22"/>
          <w:lang w:val="es-ES_tradnl"/>
        </w:rPr>
        <w:t xml:space="preserve">que deben cumplir los contratistas </w:t>
      </w:r>
      <w:r w:rsidRPr="00282A8B">
        <w:rPr>
          <w:rFonts w:ascii="Arial" w:eastAsia="Batang" w:hAnsi="Arial" w:cs="Arial"/>
          <w:sz w:val="22"/>
          <w:szCs w:val="22"/>
          <w:lang w:val="es-ES_tradnl"/>
        </w:rPr>
        <w:t>durante la ejecución de contratos de obra</w:t>
      </w:r>
      <w:r w:rsidR="00E04783" w:rsidRPr="00282A8B">
        <w:rPr>
          <w:rFonts w:ascii="Arial" w:eastAsia="Batang" w:hAnsi="Arial" w:cs="Arial"/>
          <w:sz w:val="22"/>
          <w:szCs w:val="22"/>
          <w:lang w:val="es-ES_tradnl"/>
        </w:rPr>
        <w:t>.</w:t>
      </w:r>
      <w:r w:rsidRPr="00282A8B">
        <w:rPr>
          <w:rFonts w:ascii="Arial" w:eastAsia="Batang" w:hAnsi="Arial" w:cs="Arial"/>
          <w:sz w:val="22"/>
          <w:szCs w:val="22"/>
          <w:lang w:val="es-ES_tradnl"/>
        </w:rPr>
        <w:t xml:space="preserve"> </w:t>
      </w:r>
    </w:p>
    <w:p w14:paraId="1E488B3F" w14:textId="77777777" w:rsidR="00503354" w:rsidRDefault="00503354" w:rsidP="0018078A">
      <w:pPr>
        <w:pStyle w:val="Sangradetextonormal"/>
        <w:rPr>
          <w:rFonts w:ascii="Arial" w:eastAsia="Batang" w:hAnsi="Arial" w:cs="Arial"/>
          <w:sz w:val="22"/>
          <w:szCs w:val="22"/>
          <w:lang w:val="es-ES_tradnl"/>
        </w:rPr>
      </w:pPr>
    </w:p>
    <w:p w14:paraId="42E003B8" w14:textId="35DF9D03" w:rsidR="00EF6B6A" w:rsidRDefault="00503354" w:rsidP="0018078A">
      <w:pPr>
        <w:pStyle w:val="Sangradetextonormal"/>
        <w:rPr>
          <w:rFonts w:ascii="Arial" w:eastAsia="Batang" w:hAnsi="Arial" w:cs="Arial"/>
          <w:sz w:val="22"/>
          <w:szCs w:val="22"/>
          <w:lang w:val="es-ES_tradnl"/>
        </w:rPr>
      </w:pPr>
      <w:r>
        <w:rPr>
          <w:rFonts w:ascii="Arial" w:eastAsia="Batang" w:hAnsi="Arial" w:cs="Arial"/>
          <w:sz w:val="22"/>
          <w:szCs w:val="22"/>
          <w:lang w:val="es-ES_tradnl"/>
        </w:rPr>
        <w:lastRenderedPageBreak/>
        <w:t>No obstante, no fue posible la verificación de las carpetas contractuales de obra, toda vez que durante</w:t>
      </w:r>
      <w:r w:rsidR="00EF6B6A">
        <w:rPr>
          <w:rFonts w:ascii="Arial" w:eastAsia="Batang" w:hAnsi="Arial" w:cs="Arial"/>
          <w:sz w:val="22"/>
          <w:szCs w:val="22"/>
          <w:lang w:val="es-ES_tradnl"/>
        </w:rPr>
        <w:t xml:space="preserve"> la ejecución de la auditoria se solicitaron de manera verbal y a través de correo institucional</w:t>
      </w:r>
      <w:r w:rsidR="0040230D">
        <w:rPr>
          <w:rFonts w:ascii="Arial" w:eastAsia="Batang" w:hAnsi="Arial" w:cs="Arial"/>
          <w:sz w:val="22"/>
          <w:szCs w:val="22"/>
          <w:lang w:val="es-ES_tradnl"/>
        </w:rPr>
        <w:t>,</w:t>
      </w:r>
      <w:r w:rsidR="00EF6B6A">
        <w:rPr>
          <w:rFonts w:ascii="Arial" w:eastAsia="Batang" w:hAnsi="Arial" w:cs="Arial"/>
          <w:sz w:val="22"/>
          <w:szCs w:val="22"/>
          <w:lang w:val="es-ES_tradnl"/>
        </w:rPr>
        <w:t xml:space="preserve"> los contratos</w:t>
      </w:r>
      <w:r w:rsidR="0018078A">
        <w:rPr>
          <w:rFonts w:ascii="Arial" w:eastAsia="Batang" w:hAnsi="Arial" w:cs="Arial"/>
          <w:sz w:val="22"/>
          <w:szCs w:val="22"/>
          <w:lang w:val="es-ES_tradnl"/>
        </w:rPr>
        <w:t xml:space="preserve">: 318 de 2017 y </w:t>
      </w:r>
      <w:r w:rsidR="0018078A" w:rsidRPr="0018078A">
        <w:rPr>
          <w:rFonts w:ascii="Arial" w:eastAsia="Batang" w:hAnsi="Arial" w:cs="Arial"/>
          <w:sz w:val="22"/>
          <w:szCs w:val="22"/>
          <w:lang w:val="es-ES_tradnl"/>
        </w:rPr>
        <w:t>321 de 2017</w:t>
      </w:r>
      <w:r w:rsidR="00EF6B6A">
        <w:rPr>
          <w:rFonts w:ascii="Arial" w:eastAsia="Batang" w:hAnsi="Arial" w:cs="Arial"/>
          <w:sz w:val="22"/>
          <w:szCs w:val="22"/>
          <w:lang w:val="es-ES_tradnl"/>
        </w:rPr>
        <w:t xml:space="preserve">, los cuales no fueron proporcionados por la Oficina Asesora </w:t>
      </w:r>
      <w:r w:rsidR="008B761B">
        <w:rPr>
          <w:rFonts w:ascii="Arial" w:eastAsia="Batang" w:hAnsi="Arial" w:cs="Arial"/>
          <w:sz w:val="22"/>
          <w:szCs w:val="22"/>
          <w:lang w:val="es-ES_tradnl"/>
        </w:rPr>
        <w:t>Jurídica</w:t>
      </w:r>
      <w:r>
        <w:rPr>
          <w:rFonts w:ascii="Arial" w:eastAsia="Batang" w:hAnsi="Arial" w:cs="Arial"/>
          <w:sz w:val="22"/>
          <w:szCs w:val="22"/>
          <w:lang w:val="es-ES_tradnl"/>
        </w:rPr>
        <w:t>.</w:t>
      </w:r>
    </w:p>
    <w:p w14:paraId="46060E3A" w14:textId="77777777" w:rsidR="009D4EF5" w:rsidRDefault="009D4EF5" w:rsidP="006E272B">
      <w:pPr>
        <w:pStyle w:val="Sangradetextonormal"/>
        <w:rPr>
          <w:rFonts w:ascii="Arial" w:eastAsia="Batang" w:hAnsi="Arial" w:cs="Arial"/>
          <w:sz w:val="22"/>
          <w:szCs w:val="22"/>
          <w:lang w:val="es-ES_tradnl"/>
        </w:rPr>
      </w:pPr>
    </w:p>
    <w:p w14:paraId="715C8E53" w14:textId="06CCFC65" w:rsidR="009D4EF5" w:rsidRDefault="009D4EF5" w:rsidP="006E272B">
      <w:pPr>
        <w:pStyle w:val="Sangradetextonormal"/>
        <w:rPr>
          <w:rFonts w:ascii="Arial" w:eastAsia="Batang" w:hAnsi="Arial" w:cs="Arial"/>
          <w:b/>
          <w:sz w:val="22"/>
          <w:szCs w:val="22"/>
          <w:lang w:val="es-ES_tradnl"/>
        </w:rPr>
      </w:pPr>
      <w:r w:rsidRPr="000D412D">
        <w:rPr>
          <w:rFonts w:ascii="Arial" w:eastAsia="Batang" w:hAnsi="Arial" w:cs="Arial"/>
          <w:b/>
          <w:sz w:val="22"/>
          <w:szCs w:val="22"/>
          <w:lang w:val="es-ES_tradnl"/>
        </w:rPr>
        <w:t>Incumplimiento:</w:t>
      </w:r>
    </w:p>
    <w:p w14:paraId="116A9E40" w14:textId="77777777" w:rsidR="005251E2" w:rsidRDefault="005251E2" w:rsidP="006E272B">
      <w:pPr>
        <w:pStyle w:val="Sangradetextonormal"/>
        <w:rPr>
          <w:rFonts w:ascii="Arial" w:eastAsia="Batang" w:hAnsi="Arial" w:cs="Arial"/>
          <w:b/>
          <w:sz w:val="22"/>
          <w:szCs w:val="22"/>
          <w:lang w:val="es-ES_tradnl"/>
        </w:rPr>
      </w:pPr>
    </w:p>
    <w:p w14:paraId="4245B5F9" w14:textId="7AFE23A4" w:rsidR="005251E2" w:rsidRDefault="005251E2" w:rsidP="005251E2">
      <w:pPr>
        <w:pStyle w:val="Sangradetextonormal"/>
        <w:rPr>
          <w:rFonts w:ascii="Arial" w:hAnsi="Arial" w:cs="Arial"/>
          <w:sz w:val="22"/>
          <w:szCs w:val="22"/>
        </w:rPr>
      </w:pPr>
      <w:r>
        <w:rPr>
          <w:rFonts w:ascii="Arial" w:hAnsi="Arial" w:cs="Arial"/>
          <w:sz w:val="22"/>
          <w:szCs w:val="22"/>
        </w:rPr>
        <w:t xml:space="preserve">* </w:t>
      </w:r>
      <w:r w:rsidRPr="00A94B23">
        <w:rPr>
          <w:rFonts w:ascii="Arial" w:hAnsi="Arial" w:cs="Arial"/>
          <w:sz w:val="22"/>
          <w:szCs w:val="22"/>
        </w:rPr>
        <w:t>NTC-ISO 9001: 2008 Norma Técnica Colombiana Si</w:t>
      </w:r>
      <w:r>
        <w:rPr>
          <w:rFonts w:ascii="Arial" w:hAnsi="Arial" w:cs="Arial"/>
          <w:sz w:val="22"/>
          <w:szCs w:val="22"/>
        </w:rPr>
        <w:t xml:space="preserve">stemas de Gestión de la Calidad - Requisito 4.1. - literal d) </w:t>
      </w:r>
      <w:r w:rsidRPr="005251E2">
        <w:rPr>
          <w:rFonts w:ascii="Arial" w:hAnsi="Arial" w:cs="Arial"/>
          <w:sz w:val="22"/>
          <w:szCs w:val="22"/>
        </w:rPr>
        <w:t>asegurarse de la disponibilidad de recursos e inform</w:t>
      </w:r>
      <w:r>
        <w:rPr>
          <w:rFonts w:ascii="Arial" w:hAnsi="Arial" w:cs="Arial"/>
          <w:sz w:val="22"/>
          <w:szCs w:val="22"/>
        </w:rPr>
        <w:t xml:space="preserve">ación necesarios para apoyar la </w:t>
      </w:r>
      <w:r w:rsidRPr="005251E2">
        <w:rPr>
          <w:rFonts w:ascii="Arial" w:hAnsi="Arial" w:cs="Arial"/>
          <w:sz w:val="22"/>
          <w:szCs w:val="22"/>
        </w:rPr>
        <w:t>operación y el seguimiento de estos procesos</w:t>
      </w:r>
      <w:r>
        <w:rPr>
          <w:rFonts w:ascii="Arial" w:hAnsi="Arial" w:cs="Arial"/>
          <w:sz w:val="22"/>
          <w:szCs w:val="22"/>
        </w:rPr>
        <w:t>.</w:t>
      </w:r>
    </w:p>
    <w:p w14:paraId="65610C97" w14:textId="77777777" w:rsidR="00282A8B" w:rsidRDefault="00282A8B" w:rsidP="005251E2">
      <w:pPr>
        <w:pStyle w:val="Sangradetextonormal"/>
        <w:rPr>
          <w:rFonts w:ascii="Arial" w:hAnsi="Arial" w:cs="Arial"/>
          <w:sz w:val="22"/>
          <w:szCs w:val="22"/>
        </w:rPr>
      </w:pPr>
    </w:p>
    <w:p w14:paraId="09BC840E" w14:textId="77777777" w:rsidR="00F41DE6" w:rsidRPr="005251E2" w:rsidRDefault="00F41DE6" w:rsidP="005251E2">
      <w:pPr>
        <w:pStyle w:val="Sangradetextonormal"/>
        <w:rPr>
          <w:rFonts w:ascii="Arial" w:hAnsi="Arial" w:cs="Arial"/>
          <w:sz w:val="22"/>
          <w:szCs w:val="22"/>
        </w:rPr>
      </w:pPr>
    </w:p>
    <w:p w14:paraId="2D0F840F" w14:textId="77777777" w:rsidR="00486EFB" w:rsidRDefault="00486EFB" w:rsidP="00486EFB">
      <w:pPr>
        <w:pStyle w:val="Sangradetextonormal"/>
        <w:numPr>
          <w:ilvl w:val="1"/>
          <w:numId w:val="1"/>
        </w:numPr>
        <w:rPr>
          <w:rFonts w:ascii="Arial" w:hAnsi="Arial" w:cs="Arial"/>
          <w:b/>
          <w:sz w:val="22"/>
          <w:szCs w:val="22"/>
        </w:rPr>
      </w:pPr>
      <w:r w:rsidRPr="00A94B23">
        <w:rPr>
          <w:rFonts w:ascii="Arial" w:hAnsi="Arial" w:cs="Arial"/>
          <w:b/>
          <w:sz w:val="22"/>
          <w:szCs w:val="22"/>
        </w:rPr>
        <w:t>RECOMENDACIONES Y OPORTUNIDADES DE MEJORA</w:t>
      </w:r>
    </w:p>
    <w:p w14:paraId="67968FA1" w14:textId="77777777" w:rsidR="0079590B" w:rsidRDefault="0079590B" w:rsidP="0079590B">
      <w:pPr>
        <w:pStyle w:val="Sangradetextonormal"/>
        <w:rPr>
          <w:rFonts w:ascii="Arial" w:hAnsi="Arial" w:cs="Arial"/>
          <w:b/>
          <w:sz w:val="22"/>
          <w:szCs w:val="22"/>
        </w:rPr>
      </w:pPr>
    </w:p>
    <w:p w14:paraId="16110C5A" w14:textId="5F91322F" w:rsidR="0079590B" w:rsidRDefault="0079590B" w:rsidP="0079590B">
      <w:pPr>
        <w:pStyle w:val="Sangradetextonormal"/>
        <w:rPr>
          <w:rFonts w:ascii="Arial" w:hAnsi="Arial" w:cs="Arial"/>
          <w:b/>
          <w:sz w:val="22"/>
          <w:szCs w:val="22"/>
        </w:rPr>
      </w:pPr>
      <w:r>
        <w:rPr>
          <w:rFonts w:ascii="Arial" w:hAnsi="Arial" w:cs="Arial"/>
          <w:b/>
          <w:sz w:val="22"/>
          <w:szCs w:val="22"/>
        </w:rPr>
        <w:t>RECOMENDACIÓN 1. ACTUALIZACIÓN DE DOCUMENTOS</w:t>
      </w:r>
    </w:p>
    <w:p w14:paraId="41F58C93" w14:textId="77777777" w:rsidR="00B2385D" w:rsidRDefault="00B2385D" w:rsidP="0079590B">
      <w:pPr>
        <w:pStyle w:val="Sangradetextonormal"/>
        <w:rPr>
          <w:rFonts w:ascii="Arial" w:hAnsi="Arial" w:cs="Arial"/>
          <w:b/>
          <w:sz w:val="22"/>
          <w:szCs w:val="22"/>
        </w:rPr>
      </w:pPr>
    </w:p>
    <w:p w14:paraId="041EB860" w14:textId="0673AFAF" w:rsidR="00B2385D" w:rsidRPr="00547D8E" w:rsidRDefault="00B2385D" w:rsidP="0079590B">
      <w:pPr>
        <w:pStyle w:val="Sangradetextonormal"/>
        <w:rPr>
          <w:rFonts w:ascii="Arial" w:hAnsi="Arial" w:cs="Arial"/>
          <w:sz w:val="22"/>
          <w:szCs w:val="22"/>
          <w:lang w:val="es-CO"/>
        </w:rPr>
      </w:pPr>
      <w:r w:rsidRPr="00547D8E">
        <w:rPr>
          <w:rFonts w:ascii="Arial" w:hAnsi="Arial" w:cs="Arial"/>
          <w:sz w:val="22"/>
          <w:szCs w:val="22"/>
          <w:lang w:val="es-CO"/>
        </w:rPr>
        <w:t>La evaluación inicial debe estar documentada y debe ser la base para la toma de decisiones y la planificación de la gestión de la seguridad y salud en el trabajo; por lo tanto resulta ineludible:</w:t>
      </w:r>
    </w:p>
    <w:p w14:paraId="31017962" w14:textId="77777777" w:rsidR="007D3122" w:rsidRPr="00547D8E" w:rsidRDefault="00B16BBE" w:rsidP="007D3122">
      <w:pPr>
        <w:pStyle w:val="Prrafodelista"/>
        <w:numPr>
          <w:ilvl w:val="0"/>
          <w:numId w:val="8"/>
        </w:numPr>
        <w:jc w:val="both"/>
        <w:rPr>
          <w:rFonts w:ascii="Arial" w:hAnsi="Arial" w:cs="Arial"/>
          <w:sz w:val="22"/>
          <w:szCs w:val="22"/>
          <w:lang w:val="es-MX"/>
        </w:rPr>
      </w:pPr>
      <w:r w:rsidRPr="00547D8E">
        <w:rPr>
          <w:rFonts w:ascii="Arial" w:hAnsi="Arial" w:cs="Arial"/>
          <w:sz w:val="22"/>
          <w:szCs w:val="22"/>
          <w:lang w:val="es-MX"/>
        </w:rPr>
        <w:t xml:space="preserve">Actualizar la matriz de riesgos del SGSST, contemplando los cambios de procesos, instalaciones, equipos, maquinaria, accidentes laborales, materialización de amenazas, entre otros; para lo anterior se recomienda como referencia la Guía Técnica Colombiana 45 de 2012, </w:t>
      </w:r>
      <w:r w:rsidRPr="00547D8E">
        <w:rPr>
          <w:rFonts w:ascii="Arial" w:hAnsi="Arial" w:cs="Arial"/>
          <w:i/>
          <w:sz w:val="22"/>
          <w:szCs w:val="22"/>
          <w:lang w:val="es-MX"/>
        </w:rPr>
        <w:t>“Guía para la identificación de los peligros y la valoración de los riesgos en seguridad y salud ocupacional”</w:t>
      </w:r>
      <w:r w:rsidRPr="00547D8E">
        <w:rPr>
          <w:rFonts w:ascii="Arial" w:hAnsi="Arial" w:cs="Arial"/>
          <w:sz w:val="22"/>
          <w:szCs w:val="22"/>
          <w:lang w:val="es-MX"/>
        </w:rPr>
        <w:t xml:space="preserve">. </w:t>
      </w:r>
    </w:p>
    <w:p w14:paraId="798490F9" w14:textId="77777777" w:rsidR="007D3122" w:rsidRPr="00547D8E" w:rsidRDefault="000931EB" w:rsidP="007D3122">
      <w:pPr>
        <w:pStyle w:val="Prrafodelista"/>
        <w:numPr>
          <w:ilvl w:val="0"/>
          <w:numId w:val="8"/>
        </w:numPr>
        <w:jc w:val="both"/>
        <w:rPr>
          <w:rFonts w:ascii="Arial" w:hAnsi="Arial" w:cs="Arial"/>
          <w:sz w:val="22"/>
          <w:szCs w:val="22"/>
          <w:lang w:val="es-MX"/>
        </w:rPr>
      </w:pPr>
      <w:r w:rsidRPr="00547D8E">
        <w:rPr>
          <w:rFonts w:ascii="Arial" w:hAnsi="Arial" w:cs="Arial"/>
          <w:sz w:val="22"/>
          <w:szCs w:val="22"/>
          <w:lang w:val="es-MX"/>
        </w:rPr>
        <w:t>Como parte de la actualización de la matriz de riesgos del SGSST, realizar inspección de condiciones y actos inseguros para cada uno de los lugares de trabajo de la Entidad</w:t>
      </w:r>
      <w:r w:rsidR="00C74887" w:rsidRPr="00547D8E">
        <w:rPr>
          <w:rFonts w:ascii="Arial" w:hAnsi="Arial" w:cs="Arial"/>
          <w:sz w:val="22"/>
          <w:szCs w:val="22"/>
          <w:lang w:val="es-MX"/>
        </w:rPr>
        <w:t>, dado que en cada uno de los sitios se encuentran particularidades que deben ser</w:t>
      </w:r>
      <w:r w:rsidR="007D3122" w:rsidRPr="00547D8E">
        <w:rPr>
          <w:rFonts w:ascii="Arial" w:hAnsi="Arial" w:cs="Arial"/>
          <w:sz w:val="22"/>
          <w:szCs w:val="22"/>
          <w:lang w:val="es-MX"/>
        </w:rPr>
        <w:t xml:space="preserve"> analizadas por personal idóneo, </w:t>
      </w:r>
      <w:r w:rsidR="007D3122" w:rsidRPr="00547D8E">
        <w:rPr>
          <w:rFonts w:ascii="Arial" w:hAnsi="Arial" w:cs="Arial"/>
          <w:sz w:val="22"/>
          <w:szCs w:val="22"/>
        </w:rPr>
        <w:t>esto determinará qué acciones y/o controles tiene establecido la entidad o cuales falta por implementar.</w:t>
      </w:r>
    </w:p>
    <w:p w14:paraId="4B721AAC" w14:textId="15D957CA" w:rsidR="001F01E8" w:rsidRPr="00547D8E" w:rsidRDefault="001F01E8" w:rsidP="007D3122">
      <w:pPr>
        <w:pStyle w:val="Prrafodelista"/>
        <w:numPr>
          <w:ilvl w:val="0"/>
          <w:numId w:val="8"/>
        </w:numPr>
        <w:jc w:val="both"/>
        <w:rPr>
          <w:rFonts w:ascii="Arial" w:hAnsi="Arial" w:cs="Arial"/>
          <w:sz w:val="22"/>
          <w:szCs w:val="22"/>
          <w:lang w:val="es-MX"/>
        </w:rPr>
      </w:pPr>
      <w:r w:rsidRPr="00547D8E">
        <w:rPr>
          <w:rFonts w:ascii="Arial" w:hAnsi="Arial" w:cs="Arial"/>
          <w:sz w:val="22"/>
          <w:szCs w:val="22"/>
        </w:rPr>
        <w:t>Actualizar los anexos correspondientes al Plan de Emergencias y Contingencias y realizar la respectiva publicación en la INTRANET de la entidad.</w:t>
      </w:r>
    </w:p>
    <w:p w14:paraId="09F42A6E" w14:textId="4BDA629A" w:rsidR="00ED0D6D" w:rsidRPr="006218BA" w:rsidRDefault="006218BA" w:rsidP="004672FE">
      <w:pPr>
        <w:pStyle w:val="Sangradetextonormal"/>
        <w:numPr>
          <w:ilvl w:val="0"/>
          <w:numId w:val="8"/>
        </w:numPr>
        <w:rPr>
          <w:rFonts w:ascii="Arial" w:hAnsi="Arial" w:cs="Arial"/>
          <w:sz w:val="22"/>
          <w:szCs w:val="22"/>
        </w:rPr>
      </w:pPr>
      <w:r w:rsidRPr="009F6FB0">
        <w:rPr>
          <w:rFonts w:ascii="Arial" w:hAnsi="Arial" w:cs="Arial"/>
          <w:sz w:val="22"/>
          <w:szCs w:val="22"/>
        </w:rPr>
        <w:t xml:space="preserve">De acuerdo al Decreto 1072 de 2015, </w:t>
      </w:r>
      <w:r w:rsidRPr="009F6FB0">
        <w:rPr>
          <w:rFonts w:ascii="Arial" w:hAnsi="Arial" w:cs="Arial"/>
          <w:sz w:val="22"/>
          <w:szCs w:val="22"/>
          <w:lang w:val="es-CO"/>
        </w:rPr>
        <w:t>todos los empleadores debe</w:t>
      </w:r>
      <w:r w:rsidR="001703B9" w:rsidRPr="009F6FB0">
        <w:rPr>
          <w:rFonts w:ascii="Arial" w:hAnsi="Arial" w:cs="Arial"/>
          <w:sz w:val="22"/>
          <w:szCs w:val="22"/>
          <w:lang w:val="es-CO"/>
        </w:rPr>
        <w:t>n</w:t>
      </w:r>
      <w:r w:rsidRPr="009F6FB0">
        <w:rPr>
          <w:rFonts w:ascii="Arial" w:hAnsi="Arial" w:cs="Arial"/>
          <w:sz w:val="22"/>
          <w:szCs w:val="22"/>
          <w:lang w:val="es-CO"/>
        </w:rPr>
        <w:t xml:space="preserve"> realizar la</w:t>
      </w:r>
      <w:r w:rsidRPr="00547D8E">
        <w:rPr>
          <w:rFonts w:ascii="Arial" w:hAnsi="Arial" w:cs="Arial"/>
          <w:sz w:val="22"/>
          <w:szCs w:val="22"/>
          <w:lang w:val="es-CO"/>
        </w:rPr>
        <w:t xml:space="preserve"> evaluación y análisis de las estadísticas sobre la enfermedad y la accidentalidad ocurrida en los dos (2) últimos años en la empresa, la cual debe servir para establecer una línea base y para evaluar la mejo</w:t>
      </w:r>
      <w:r w:rsidR="00B2385D" w:rsidRPr="00547D8E">
        <w:rPr>
          <w:rFonts w:ascii="Arial" w:hAnsi="Arial" w:cs="Arial"/>
          <w:sz w:val="22"/>
          <w:szCs w:val="22"/>
          <w:lang w:val="es-CO"/>
        </w:rPr>
        <w:t>ra continua en el sistema;</w:t>
      </w:r>
      <w:r w:rsidRPr="00547D8E">
        <w:rPr>
          <w:rFonts w:ascii="Arial" w:hAnsi="Arial" w:cs="Arial"/>
          <w:sz w:val="22"/>
          <w:szCs w:val="22"/>
          <w:lang w:val="es-CO"/>
        </w:rPr>
        <w:t xml:space="preserve"> teniendo en cuenta lo anterior es imperativo </w:t>
      </w:r>
      <w:r w:rsidR="00B2385D" w:rsidRPr="00547D8E">
        <w:rPr>
          <w:rFonts w:ascii="Arial" w:hAnsi="Arial" w:cs="Arial"/>
          <w:sz w:val="22"/>
          <w:szCs w:val="22"/>
        </w:rPr>
        <w:t>actualizar</w:t>
      </w:r>
      <w:r w:rsidR="00ED0D6D" w:rsidRPr="00547D8E">
        <w:rPr>
          <w:rFonts w:ascii="Arial" w:hAnsi="Arial" w:cs="Arial"/>
          <w:sz w:val="22"/>
          <w:szCs w:val="22"/>
        </w:rPr>
        <w:t xml:space="preserve"> la descripción sociodemográfica de los trabajadores y la caracterización de sus condiciones de salud; así como, la evaluación y análisis de</w:t>
      </w:r>
      <w:r w:rsidR="00ED0D6D" w:rsidRPr="006218BA">
        <w:rPr>
          <w:rFonts w:ascii="Arial" w:hAnsi="Arial" w:cs="Arial"/>
          <w:sz w:val="22"/>
          <w:szCs w:val="22"/>
        </w:rPr>
        <w:t xml:space="preserve"> las estadísticas sobre la enfermedad y la accidentalidad.</w:t>
      </w:r>
    </w:p>
    <w:p w14:paraId="625CDE52" w14:textId="3F952B97" w:rsidR="00C813D9" w:rsidRPr="00ED0D6D" w:rsidRDefault="00C813D9" w:rsidP="00C813D9">
      <w:pPr>
        <w:pStyle w:val="Prrafodelista"/>
        <w:numPr>
          <w:ilvl w:val="0"/>
          <w:numId w:val="8"/>
        </w:numPr>
        <w:jc w:val="both"/>
        <w:rPr>
          <w:rFonts w:ascii="Arial" w:hAnsi="Arial" w:cs="Arial"/>
          <w:sz w:val="22"/>
          <w:szCs w:val="22"/>
          <w:lang w:val="es-MX"/>
        </w:rPr>
      </w:pPr>
      <w:r w:rsidRPr="00ED0D6D">
        <w:rPr>
          <w:rFonts w:ascii="Arial" w:hAnsi="Arial" w:cs="Arial"/>
          <w:sz w:val="22"/>
          <w:szCs w:val="22"/>
        </w:rPr>
        <w:t xml:space="preserve">Publicar la información del </w:t>
      </w:r>
      <w:r w:rsidR="002D09EB">
        <w:rPr>
          <w:rFonts w:ascii="Arial" w:hAnsi="Arial" w:cs="Arial"/>
          <w:sz w:val="22"/>
          <w:szCs w:val="22"/>
        </w:rPr>
        <w:t>SGSST</w:t>
      </w:r>
      <w:r w:rsidR="002D09EB" w:rsidRPr="00ED0D6D">
        <w:rPr>
          <w:rFonts w:ascii="Arial" w:hAnsi="Arial" w:cs="Arial"/>
          <w:sz w:val="22"/>
          <w:szCs w:val="22"/>
        </w:rPr>
        <w:t xml:space="preserve"> </w:t>
      </w:r>
      <w:r w:rsidRPr="00ED0D6D">
        <w:rPr>
          <w:rFonts w:ascii="Arial" w:hAnsi="Arial" w:cs="Arial"/>
          <w:sz w:val="22"/>
          <w:szCs w:val="22"/>
        </w:rPr>
        <w:t xml:space="preserve">en la página WEB </w:t>
      </w:r>
      <w:r w:rsidR="00ED0D6D">
        <w:rPr>
          <w:rFonts w:ascii="Arial" w:hAnsi="Arial" w:cs="Arial"/>
          <w:sz w:val="22"/>
          <w:szCs w:val="22"/>
        </w:rPr>
        <w:t>del IDIGER</w:t>
      </w:r>
      <w:r w:rsidRPr="00ED0D6D">
        <w:rPr>
          <w:rFonts w:ascii="Arial" w:hAnsi="Arial" w:cs="Arial"/>
          <w:sz w:val="22"/>
          <w:szCs w:val="22"/>
        </w:rPr>
        <w:t xml:space="preserve">, </w:t>
      </w:r>
      <w:r w:rsidR="00ED0D6D">
        <w:rPr>
          <w:rFonts w:ascii="Arial" w:hAnsi="Arial" w:cs="Arial"/>
          <w:sz w:val="22"/>
          <w:szCs w:val="22"/>
        </w:rPr>
        <w:t>permitiendo</w:t>
      </w:r>
      <w:r w:rsidRPr="00ED0D6D">
        <w:rPr>
          <w:rFonts w:ascii="Arial" w:hAnsi="Arial" w:cs="Arial"/>
          <w:sz w:val="22"/>
          <w:szCs w:val="22"/>
        </w:rPr>
        <w:t xml:space="preserve"> </w:t>
      </w:r>
      <w:r w:rsidR="00ED0D6D">
        <w:rPr>
          <w:rFonts w:ascii="Arial" w:hAnsi="Arial" w:cs="Arial"/>
          <w:sz w:val="22"/>
          <w:szCs w:val="22"/>
        </w:rPr>
        <w:t>a las</w:t>
      </w:r>
      <w:r w:rsidRPr="00ED0D6D">
        <w:rPr>
          <w:rFonts w:ascii="Arial" w:hAnsi="Arial" w:cs="Arial"/>
          <w:sz w:val="22"/>
          <w:szCs w:val="22"/>
        </w:rPr>
        <w:t xml:space="preserve"> partes </w:t>
      </w:r>
      <w:r w:rsidR="00ED0D6D">
        <w:rPr>
          <w:rFonts w:ascii="Arial" w:hAnsi="Arial" w:cs="Arial"/>
          <w:sz w:val="22"/>
          <w:szCs w:val="22"/>
        </w:rPr>
        <w:t xml:space="preserve">interesadas </w:t>
      </w:r>
      <w:r w:rsidRPr="00ED0D6D">
        <w:rPr>
          <w:rFonts w:ascii="Arial" w:hAnsi="Arial" w:cs="Arial"/>
          <w:sz w:val="22"/>
          <w:szCs w:val="22"/>
        </w:rPr>
        <w:t>conocer y aplicar las disposiciones y mecanismos que el SGSST tiene establecido.</w:t>
      </w:r>
    </w:p>
    <w:p w14:paraId="18146204" w14:textId="77777777" w:rsidR="008063E9" w:rsidRDefault="008063E9" w:rsidP="008063E9">
      <w:pPr>
        <w:pStyle w:val="Prrafodelista"/>
        <w:ind w:left="720"/>
        <w:jc w:val="both"/>
        <w:rPr>
          <w:rFonts w:ascii="Arial" w:hAnsi="Arial" w:cs="Arial"/>
          <w:sz w:val="22"/>
          <w:szCs w:val="22"/>
          <w:lang w:val="es-MX"/>
        </w:rPr>
      </w:pPr>
    </w:p>
    <w:p w14:paraId="6C3E27B6" w14:textId="7DC8B6A9" w:rsidR="008063E9" w:rsidRDefault="008063E9" w:rsidP="008063E9">
      <w:pPr>
        <w:jc w:val="both"/>
        <w:rPr>
          <w:rFonts w:ascii="Arial" w:hAnsi="Arial" w:cs="Arial"/>
          <w:b/>
          <w:sz w:val="22"/>
          <w:szCs w:val="22"/>
          <w:lang w:val="es-MX"/>
        </w:rPr>
      </w:pPr>
      <w:r>
        <w:rPr>
          <w:rFonts w:ascii="Arial" w:hAnsi="Arial" w:cs="Arial"/>
          <w:b/>
          <w:sz w:val="22"/>
          <w:szCs w:val="22"/>
          <w:lang w:val="es-MX"/>
        </w:rPr>
        <w:t>RECOMENDACIÓN 2. EVALUAR LA EFECTIVIDAD DE MEDIDAS IMPLEMENTADAS</w:t>
      </w:r>
    </w:p>
    <w:p w14:paraId="6100E73A" w14:textId="77777777" w:rsidR="008063E9" w:rsidRPr="008063E9" w:rsidRDefault="008063E9" w:rsidP="008063E9">
      <w:pPr>
        <w:jc w:val="both"/>
        <w:rPr>
          <w:rFonts w:ascii="Arial" w:hAnsi="Arial" w:cs="Arial"/>
          <w:b/>
          <w:sz w:val="22"/>
          <w:szCs w:val="22"/>
          <w:lang w:val="es-MX"/>
        </w:rPr>
      </w:pPr>
    </w:p>
    <w:p w14:paraId="2AF37D53" w14:textId="6DBA980A" w:rsidR="00AA7312" w:rsidRPr="00C813D9" w:rsidRDefault="00AA7312" w:rsidP="007D3122">
      <w:pPr>
        <w:pStyle w:val="Prrafodelista"/>
        <w:numPr>
          <w:ilvl w:val="0"/>
          <w:numId w:val="8"/>
        </w:numPr>
        <w:jc w:val="both"/>
        <w:rPr>
          <w:rStyle w:val="Refdecomentario"/>
          <w:rFonts w:ascii="Arial" w:hAnsi="Arial" w:cs="Arial"/>
          <w:sz w:val="22"/>
          <w:szCs w:val="22"/>
          <w:lang w:val="es-MX"/>
        </w:rPr>
      </w:pPr>
      <w:r w:rsidRPr="007D3122">
        <w:rPr>
          <w:rFonts w:ascii="Arial" w:hAnsi="Arial" w:cs="Arial"/>
          <w:sz w:val="22"/>
          <w:szCs w:val="22"/>
          <w:lang w:val="es-MX"/>
        </w:rPr>
        <w:t>Desarrollar evaluación de la efectividad de las medidas implementadas para controlar los peligros, riesgos y amenazas, verificando</w:t>
      </w:r>
      <w:r w:rsidR="000C640F" w:rsidRPr="007D3122">
        <w:rPr>
          <w:rFonts w:ascii="Arial" w:hAnsi="Arial" w:cs="Arial"/>
          <w:sz w:val="22"/>
          <w:szCs w:val="22"/>
          <w:lang w:val="es-MX"/>
        </w:rPr>
        <w:t xml:space="preserve"> si en el año en curso, </w:t>
      </w:r>
      <w:r w:rsidRPr="007D3122">
        <w:rPr>
          <w:rFonts w:ascii="Arial" w:hAnsi="Arial" w:cs="Arial"/>
          <w:sz w:val="22"/>
          <w:szCs w:val="22"/>
          <w:lang w:val="es-MX"/>
        </w:rPr>
        <w:t xml:space="preserve">dichas medidas </w:t>
      </w:r>
      <w:r w:rsidRPr="007D3122">
        <w:rPr>
          <w:rFonts w:ascii="Arial" w:hAnsi="Arial" w:cs="Arial"/>
          <w:sz w:val="22"/>
          <w:szCs w:val="22"/>
          <w:lang w:val="es-MX"/>
        </w:rPr>
        <w:lastRenderedPageBreak/>
        <w:t>están permitiendo reducir, los índices de frecuencia y severidad por ausentismo, accidentes e incidentes de trabajo y vulnerabilidad, entre otros, conforme a lo establecido en el Decreto 1072 de 2015</w:t>
      </w:r>
      <w:r w:rsidR="00BC7015" w:rsidRPr="007D3122">
        <w:rPr>
          <w:rStyle w:val="Refdecomentario"/>
          <w:rFonts w:ascii="Arial" w:hAnsi="Arial" w:cs="Arial"/>
          <w:sz w:val="22"/>
          <w:szCs w:val="22"/>
        </w:rPr>
        <w:t>.</w:t>
      </w:r>
    </w:p>
    <w:p w14:paraId="5CC8BA74" w14:textId="07A8FBFC" w:rsidR="001703B9" w:rsidRPr="00E91599" w:rsidRDefault="00C813D9" w:rsidP="00E91599">
      <w:pPr>
        <w:pStyle w:val="Prrafodelista"/>
        <w:numPr>
          <w:ilvl w:val="0"/>
          <w:numId w:val="8"/>
        </w:numPr>
        <w:jc w:val="both"/>
        <w:rPr>
          <w:rFonts w:ascii="Arial" w:hAnsi="Arial" w:cs="Arial"/>
          <w:sz w:val="22"/>
          <w:szCs w:val="22"/>
          <w:lang w:val="es-MX"/>
        </w:rPr>
      </w:pPr>
      <w:r w:rsidRPr="00C813D9">
        <w:rPr>
          <w:rFonts w:ascii="Arial" w:hAnsi="Arial" w:cs="Arial"/>
          <w:sz w:val="22"/>
          <w:szCs w:val="22"/>
          <w:lang w:val="es-MX"/>
        </w:rPr>
        <w:t>Priorizar las necesidades requeridas de acuerdo con los instrumentos, procedimientos, indicadores y demás mecanismos establecidos, y programar las de mayor impacto en el plan anual de adquisiciones y en el plan de capacitación, con el objeto de mejorar las condiciones y de medio ambiente de trabajo, así como la salud en el trabajo, que conlleve a la promoción y mantenimiento del bienestar físico, mental y social de los funcionarios en todas las ocupaciones.</w:t>
      </w:r>
    </w:p>
    <w:p w14:paraId="479F0C21" w14:textId="77777777" w:rsidR="008063E9" w:rsidRDefault="008063E9" w:rsidP="008063E9">
      <w:pPr>
        <w:jc w:val="both"/>
        <w:rPr>
          <w:rStyle w:val="Refdecomentario"/>
          <w:rFonts w:ascii="Arial" w:hAnsi="Arial" w:cs="Arial"/>
          <w:sz w:val="22"/>
          <w:szCs w:val="22"/>
          <w:lang w:val="es-MX"/>
        </w:rPr>
      </w:pPr>
    </w:p>
    <w:p w14:paraId="60F6277F" w14:textId="0127F904" w:rsidR="008063E9" w:rsidRPr="008063E9" w:rsidRDefault="008063E9" w:rsidP="008063E9">
      <w:pPr>
        <w:jc w:val="both"/>
        <w:rPr>
          <w:rStyle w:val="Refdecomentario"/>
          <w:rFonts w:ascii="Arial" w:hAnsi="Arial" w:cs="Arial"/>
          <w:b/>
          <w:sz w:val="22"/>
          <w:szCs w:val="22"/>
          <w:lang w:val="es-MX"/>
        </w:rPr>
      </w:pPr>
      <w:r w:rsidRPr="008063E9">
        <w:rPr>
          <w:rStyle w:val="Refdecomentario"/>
          <w:rFonts w:ascii="Arial" w:hAnsi="Arial" w:cs="Arial"/>
          <w:b/>
          <w:sz w:val="22"/>
          <w:szCs w:val="22"/>
          <w:lang w:val="es-MX"/>
        </w:rPr>
        <w:t>RECOMENDACIÓN 3. FORTALECER EL RECURSO HUMANO DEL SGSST</w:t>
      </w:r>
    </w:p>
    <w:p w14:paraId="2819CF07" w14:textId="77777777" w:rsidR="008063E9" w:rsidRPr="008063E9" w:rsidRDefault="008063E9" w:rsidP="008063E9">
      <w:pPr>
        <w:jc w:val="both"/>
        <w:rPr>
          <w:rStyle w:val="Refdecomentario"/>
          <w:rFonts w:ascii="Arial" w:hAnsi="Arial" w:cs="Arial"/>
          <w:sz w:val="22"/>
          <w:szCs w:val="22"/>
          <w:lang w:val="es-MX"/>
        </w:rPr>
      </w:pPr>
    </w:p>
    <w:p w14:paraId="65DD2A91" w14:textId="2C661C18" w:rsidR="00D12D34" w:rsidRPr="00CA3C05" w:rsidRDefault="00D128E5" w:rsidP="00CA3C05">
      <w:pPr>
        <w:jc w:val="both"/>
        <w:rPr>
          <w:rStyle w:val="Refdecomentario"/>
          <w:rFonts w:ascii="Arial" w:hAnsi="Arial" w:cs="Arial"/>
          <w:sz w:val="22"/>
          <w:szCs w:val="22"/>
          <w:lang w:val="es-MX"/>
        </w:rPr>
      </w:pPr>
      <w:r w:rsidRPr="00CA3C05">
        <w:rPr>
          <w:rStyle w:val="Refdecomentario"/>
          <w:rFonts w:ascii="Arial" w:hAnsi="Arial" w:cs="Arial"/>
          <w:sz w:val="22"/>
          <w:szCs w:val="22"/>
          <w:lang w:val="es-MX"/>
        </w:rPr>
        <w:t>F</w:t>
      </w:r>
      <w:r w:rsidR="00D12D34" w:rsidRPr="00CA3C05">
        <w:rPr>
          <w:rStyle w:val="Refdecomentario"/>
          <w:rFonts w:ascii="Arial" w:hAnsi="Arial" w:cs="Arial"/>
          <w:sz w:val="22"/>
          <w:szCs w:val="22"/>
          <w:lang w:val="es-MX"/>
        </w:rPr>
        <w:t xml:space="preserve">ortalecer el recurso humano a cargo del SGSST, ya que actualmente </w:t>
      </w:r>
      <w:r w:rsidRPr="00CA3C05">
        <w:rPr>
          <w:rStyle w:val="Refdecomentario"/>
          <w:rFonts w:ascii="Arial" w:hAnsi="Arial" w:cs="Arial"/>
          <w:sz w:val="22"/>
          <w:szCs w:val="22"/>
          <w:lang w:val="es-MX"/>
        </w:rPr>
        <w:t>una sola profesional se encuentra a cargo de los proces</w:t>
      </w:r>
      <w:r w:rsidR="00017534" w:rsidRPr="00CA3C05">
        <w:rPr>
          <w:rStyle w:val="Refdecomentario"/>
          <w:rFonts w:ascii="Arial" w:hAnsi="Arial" w:cs="Arial"/>
          <w:sz w:val="22"/>
          <w:szCs w:val="22"/>
          <w:lang w:val="es-MX"/>
        </w:rPr>
        <w:t>os administrativos y operativos,</w:t>
      </w:r>
      <w:r w:rsidRPr="00CA3C05">
        <w:rPr>
          <w:rStyle w:val="Refdecomentario"/>
          <w:rFonts w:ascii="Arial" w:hAnsi="Arial" w:cs="Arial"/>
          <w:sz w:val="22"/>
          <w:szCs w:val="22"/>
          <w:lang w:val="es-MX"/>
        </w:rPr>
        <w:t xml:space="preserve"> se recomienda gestionar convenio con el Servicio Nacional de Aprendizaje para incorporar aprendices de los programas Tecnológicos de: i) Salud Ocupacional y ii) Gestión Integrada de  la Calidad, Medio Ambiente, Seguridad y Salud Ocupacional.</w:t>
      </w:r>
    </w:p>
    <w:p w14:paraId="7AB3899D" w14:textId="77777777" w:rsidR="008063E9" w:rsidRDefault="008063E9" w:rsidP="008063E9">
      <w:pPr>
        <w:jc w:val="both"/>
        <w:rPr>
          <w:rStyle w:val="Refdecomentario"/>
          <w:rFonts w:ascii="Arial" w:hAnsi="Arial" w:cs="Arial"/>
          <w:sz w:val="22"/>
          <w:szCs w:val="22"/>
          <w:lang w:val="es-MX"/>
        </w:rPr>
      </w:pPr>
    </w:p>
    <w:p w14:paraId="5E28FBDC" w14:textId="7E5140EF" w:rsidR="008063E9" w:rsidRPr="008063E9" w:rsidRDefault="008063E9" w:rsidP="008063E9">
      <w:pPr>
        <w:jc w:val="both"/>
        <w:rPr>
          <w:rStyle w:val="Refdecomentario"/>
          <w:rFonts w:ascii="Arial" w:hAnsi="Arial" w:cs="Arial"/>
          <w:b/>
          <w:sz w:val="22"/>
          <w:szCs w:val="22"/>
          <w:lang w:val="es-MX"/>
        </w:rPr>
      </w:pPr>
      <w:r w:rsidRPr="008063E9">
        <w:rPr>
          <w:rStyle w:val="Refdecomentario"/>
          <w:rFonts w:ascii="Arial" w:hAnsi="Arial" w:cs="Arial"/>
          <w:b/>
          <w:sz w:val="22"/>
          <w:szCs w:val="22"/>
          <w:lang w:val="es-MX"/>
        </w:rPr>
        <w:t xml:space="preserve">RECOMENDACIÓN 4. </w:t>
      </w:r>
      <w:r w:rsidR="00A4129C">
        <w:rPr>
          <w:rStyle w:val="Refdecomentario"/>
          <w:rFonts w:ascii="Arial" w:hAnsi="Arial" w:cs="Arial"/>
          <w:b/>
          <w:sz w:val="22"/>
          <w:szCs w:val="22"/>
          <w:lang w:val="es-MX"/>
        </w:rPr>
        <w:t xml:space="preserve">CONTINUAR Y </w:t>
      </w:r>
      <w:r w:rsidRPr="008063E9">
        <w:rPr>
          <w:rStyle w:val="Refdecomentario"/>
          <w:rFonts w:ascii="Arial" w:hAnsi="Arial" w:cs="Arial"/>
          <w:b/>
          <w:sz w:val="22"/>
          <w:szCs w:val="22"/>
          <w:lang w:val="es-MX"/>
        </w:rPr>
        <w:t xml:space="preserve">FORTALECER </w:t>
      </w:r>
      <w:r w:rsidR="00AE5EA5">
        <w:rPr>
          <w:rStyle w:val="Refdecomentario"/>
          <w:rFonts w:ascii="Arial" w:hAnsi="Arial" w:cs="Arial"/>
          <w:b/>
          <w:sz w:val="22"/>
          <w:szCs w:val="22"/>
          <w:lang w:val="es-MX"/>
        </w:rPr>
        <w:t>LA</w:t>
      </w:r>
      <w:r w:rsidRPr="008063E9">
        <w:rPr>
          <w:rStyle w:val="Refdecomentario"/>
          <w:rFonts w:ascii="Arial" w:hAnsi="Arial" w:cs="Arial"/>
          <w:b/>
          <w:sz w:val="22"/>
          <w:szCs w:val="22"/>
          <w:lang w:val="es-MX"/>
        </w:rPr>
        <w:t xml:space="preserve"> CAPACITACIÓN</w:t>
      </w:r>
      <w:r w:rsidR="00AE5EA5">
        <w:rPr>
          <w:rStyle w:val="Refdecomentario"/>
          <w:rFonts w:ascii="Arial" w:hAnsi="Arial" w:cs="Arial"/>
          <w:b/>
          <w:sz w:val="22"/>
          <w:szCs w:val="22"/>
          <w:lang w:val="es-MX"/>
        </w:rPr>
        <w:t xml:space="preserve"> EN SGSST Y EL PLAN DE EMERGENCIAS Y CONTINGENCIAS DE LA ENTIDAD</w:t>
      </w:r>
    </w:p>
    <w:p w14:paraId="65B260B0" w14:textId="77777777" w:rsidR="006F5A10" w:rsidRPr="00A94B23" w:rsidRDefault="006F5A10" w:rsidP="006F5A10">
      <w:pPr>
        <w:pStyle w:val="Prrafodelista"/>
        <w:rPr>
          <w:rStyle w:val="Refdecomentario"/>
          <w:rFonts w:ascii="Arial" w:hAnsi="Arial" w:cs="Arial"/>
          <w:sz w:val="22"/>
          <w:szCs w:val="22"/>
          <w:lang w:val="es-MX"/>
        </w:rPr>
      </w:pPr>
    </w:p>
    <w:p w14:paraId="35FAEB19" w14:textId="5BA9B8FB" w:rsidR="0071318B" w:rsidRPr="00595690" w:rsidRDefault="0071318B" w:rsidP="0071318B">
      <w:pPr>
        <w:pStyle w:val="Prrafodelista"/>
        <w:numPr>
          <w:ilvl w:val="0"/>
          <w:numId w:val="8"/>
        </w:numPr>
        <w:jc w:val="both"/>
        <w:rPr>
          <w:rStyle w:val="Refdecomentario"/>
          <w:rFonts w:ascii="Arial" w:hAnsi="Arial" w:cs="Arial"/>
          <w:sz w:val="22"/>
          <w:szCs w:val="22"/>
          <w:lang w:val="es-MX"/>
        </w:rPr>
      </w:pPr>
      <w:r w:rsidRPr="00595690">
        <w:rPr>
          <w:rFonts w:ascii="Arial" w:hAnsi="Arial" w:cs="Arial"/>
          <w:sz w:val="22"/>
          <w:szCs w:val="22"/>
        </w:rPr>
        <w:t xml:space="preserve">Definir y detallar los requisitos de conocimiento y prácticas en el </w:t>
      </w:r>
      <w:r w:rsidR="002D09EB">
        <w:rPr>
          <w:rFonts w:ascii="Arial" w:hAnsi="Arial" w:cs="Arial"/>
          <w:sz w:val="22"/>
          <w:szCs w:val="22"/>
        </w:rPr>
        <w:t>SGSST</w:t>
      </w:r>
      <w:r w:rsidR="002D09EB" w:rsidRPr="00595690">
        <w:rPr>
          <w:rFonts w:ascii="Arial" w:hAnsi="Arial" w:cs="Arial"/>
          <w:sz w:val="22"/>
          <w:szCs w:val="22"/>
        </w:rPr>
        <w:t xml:space="preserve"> </w:t>
      </w:r>
      <w:r w:rsidRPr="00595690">
        <w:rPr>
          <w:rFonts w:ascii="Arial" w:hAnsi="Arial" w:cs="Arial"/>
          <w:sz w:val="22"/>
          <w:szCs w:val="22"/>
        </w:rPr>
        <w:t>necesarios para los funcionarios, esto permitirá identificar y fortalecer las capacitaciones.</w:t>
      </w:r>
    </w:p>
    <w:p w14:paraId="7814CD6B" w14:textId="192A57F1" w:rsidR="00976CD5" w:rsidRDefault="006F5A10" w:rsidP="00976CD5">
      <w:pPr>
        <w:pStyle w:val="Prrafodelista"/>
        <w:numPr>
          <w:ilvl w:val="0"/>
          <w:numId w:val="8"/>
        </w:numPr>
        <w:jc w:val="both"/>
        <w:rPr>
          <w:rStyle w:val="Refdecomentario"/>
          <w:rFonts w:ascii="Arial" w:hAnsi="Arial" w:cs="Arial"/>
          <w:sz w:val="22"/>
          <w:szCs w:val="22"/>
          <w:lang w:val="es-MX"/>
        </w:rPr>
      </w:pPr>
      <w:r w:rsidRPr="001334A0">
        <w:rPr>
          <w:rStyle w:val="Refdecomentario"/>
          <w:rFonts w:ascii="Arial" w:hAnsi="Arial" w:cs="Arial"/>
          <w:sz w:val="22"/>
          <w:szCs w:val="22"/>
          <w:lang w:val="es-MX"/>
        </w:rPr>
        <w:t>Fortalecer</w:t>
      </w:r>
      <w:r w:rsidR="00E60BD5" w:rsidRPr="001334A0">
        <w:rPr>
          <w:rStyle w:val="Refdecomentario"/>
          <w:rFonts w:ascii="Arial" w:hAnsi="Arial" w:cs="Arial"/>
          <w:sz w:val="22"/>
          <w:szCs w:val="22"/>
          <w:lang w:val="es-MX"/>
        </w:rPr>
        <w:t xml:space="preserve"> </w:t>
      </w:r>
      <w:r w:rsidR="000720C1" w:rsidRPr="001334A0">
        <w:rPr>
          <w:rStyle w:val="Refdecomentario"/>
          <w:rFonts w:ascii="Arial" w:hAnsi="Arial" w:cs="Arial"/>
          <w:sz w:val="22"/>
          <w:szCs w:val="22"/>
          <w:lang w:val="es-MX"/>
        </w:rPr>
        <w:t>los espacios</w:t>
      </w:r>
      <w:r w:rsidR="00E60BD5" w:rsidRPr="001334A0">
        <w:rPr>
          <w:rStyle w:val="Refdecomentario"/>
          <w:rFonts w:ascii="Arial" w:hAnsi="Arial" w:cs="Arial"/>
          <w:sz w:val="22"/>
          <w:szCs w:val="22"/>
          <w:lang w:val="es-MX"/>
        </w:rPr>
        <w:t xml:space="preserve"> de capacitación, socialización y divulgación a todo nivel, comprometiendo a los responsables de proceso</w:t>
      </w:r>
      <w:r w:rsidRPr="001334A0">
        <w:rPr>
          <w:rStyle w:val="Refdecomentario"/>
          <w:rFonts w:ascii="Arial" w:hAnsi="Arial" w:cs="Arial"/>
          <w:sz w:val="22"/>
          <w:szCs w:val="22"/>
          <w:lang w:val="es-MX"/>
        </w:rPr>
        <w:t>s</w:t>
      </w:r>
      <w:r w:rsidR="00E60BD5" w:rsidRPr="001334A0">
        <w:rPr>
          <w:rStyle w:val="Refdecomentario"/>
          <w:rFonts w:ascii="Arial" w:hAnsi="Arial" w:cs="Arial"/>
          <w:sz w:val="22"/>
          <w:szCs w:val="22"/>
          <w:lang w:val="es-MX"/>
        </w:rPr>
        <w:t xml:space="preserve">, ya que </w:t>
      </w:r>
      <w:r w:rsidRPr="001334A0">
        <w:rPr>
          <w:rStyle w:val="Refdecomentario"/>
          <w:rFonts w:ascii="Arial" w:hAnsi="Arial" w:cs="Arial"/>
          <w:sz w:val="22"/>
          <w:szCs w:val="22"/>
          <w:lang w:val="es-MX"/>
        </w:rPr>
        <w:t xml:space="preserve">se evidencia que </w:t>
      </w:r>
      <w:r w:rsidR="00E60BD5" w:rsidRPr="001334A0">
        <w:rPr>
          <w:rStyle w:val="Refdecomentario"/>
          <w:rFonts w:ascii="Arial" w:hAnsi="Arial" w:cs="Arial"/>
          <w:sz w:val="22"/>
          <w:szCs w:val="22"/>
          <w:lang w:val="es-MX"/>
        </w:rPr>
        <w:t xml:space="preserve">los funcionarios y contratistas no </w:t>
      </w:r>
      <w:r w:rsidRPr="001334A0">
        <w:rPr>
          <w:rStyle w:val="Refdecomentario"/>
          <w:rFonts w:ascii="Arial" w:hAnsi="Arial" w:cs="Arial"/>
          <w:sz w:val="22"/>
          <w:szCs w:val="22"/>
          <w:lang w:val="es-MX"/>
        </w:rPr>
        <w:t>han apropiado el</w:t>
      </w:r>
      <w:r w:rsidR="00E60BD5" w:rsidRPr="001334A0">
        <w:rPr>
          <w:rStyle w:val="Refdecomentario"/>
          <w:rFonts w:ascii="Arial" w:hAnsi="Arial" w:cs="Arial"/>
          <w:sz w:val="22"/>
          <w:szCs w:val="22"/>
          <w:lang w:val="es-MX"/>
        </w:rPr>
        <w:t xml:space="preserve"> conocimiento </w:t>
      </w:r>
      <w:r w:rsidRPr="001334A0">
        <w:rPr>
          <w:rStyle w:val="Refdecomentario"/>
          <w:rFonts w:ascii="Arial" w:hAnsi="Arial" w:cs="Arial"/>
          <w:sz w:val="22"/>
          <w:szCs w:val="22"/>
          <w:lang w:val="es-MX"/>
        </w:rPr>
        <w:t>de</w:t>
      </w:r>
      <w:r w:rsidR="00E60BD5" w:rsidRPr="001334A0">
        <w:rPr>
          <w:rStyle w:val="Refdecomentario"/>
          <w:rFonts w:ascii="Arial" w:hAnsi="Arial" w:cs="Arial"/>
          <w:sz w:val="22"/>
          <w:szCs w:val="22"/>
          <w:lang w:val="es-MX"/>
        </w:rPr>
        <w:t xml:space="preserve"> los instrumentos y mecanismos del </w:t>
      </w:r>
      <w:r w:rsidR="000720C1" w:rsidRPr="001334A0">
        <w:rPr>
          <w:rStyle w:val="Refdecomentario"/>
          <w:rFonts w:ascii="Arial" w:hAnsi="Arial" w:cs="Arial"/>
          <w:sz w:val="22"/>
          <w:szCs w:val="22"/>
          <w:lang w:val="es-MX"/>
        </w:rPr>
        <w:t>SGSST</w:t>
      </w:r>
      <w:r w:rsidR="00285160">
        <w:rPr>
          <w:rStyle w:val="Refdecomentario"/>
          <w:rFonts w:ascii="Arial" w:hAnsi="Arial" w:cs="Arial"/>
          <w:sz w:val="22"/>
          <w:szCs w:val="22"/>
          <w:lang w:val="es-MX"/>
        </w:rPr>
        <w:t>.</w:t>
      </w:r>
    </w:p>
    <w:p w14:paraId="6173795F" w14:textId="6FD38DA2" w:rsidR="00285160" w:rsidRPr="009F6FB0" w:rsidRDefault="00285160" w:rsidP="00285160">
      <w:pPr>
        <w:pStyle w:val="Prrafodelista"/>
        <w:numPr>
          <w:ilvl w:val="0"/>
          <w:numId w:val="8"/>
        </w:numPr>
        <w:jc w:val="both"/>
        <w:rPr>
          <w:rStyle w:val="Refdecomentario"/>
          <w:rFonts w:ascii="Arial" w:hAnsi="Arial" w:cs="Arial"/>
          <w:sz w:val="22"/>
          <w:szCs w:val="22"/>
          <w:lang w:val="es-MX"/>
        </w:rPr>
      </w:pPr>
      <w:r w:rsidRPr="009F6FB0">
        <w:rPr>
          <w:rStyle w:val="Refdecomentario"/>
          <w:rFonts w:ascii="Arial" w:hAnsi="Arial" w:cs="Arial"/>
          <w:sz w:val="22"/>
          <w:szCs w:val="22"/>
          <w:lang w:val="es-MX"/>
        </w:rPr>
        <w:t>Priorizar la socialización y capacitación con relación al Plan de Emergencias y Contingencias del IDIGER</w:t>
      </w:r>
      <w:r w:rsidR="009F6FB0" w:rsidRPr="009F6FB0">
        <w:rPr>
          <w:rStyle w:val="Refdecomentario"/>
          <w:rFonts w:ascii="Arial" w:hAnsi="Arial" w:cs="Arial"/>
          <w:sz w:val="22"/>
          <w:szCs w:val="22"/>
          <w:lang w:val="es-MX"/>
        </w:rPr>
        <w:t>;</w:t>
      </w:r>
      <w:r w:rsidR="001703B9" w:rsidRPr="009F6FB0">
        <w:rPr>
          <w:rStyle w:val="Refdecomentario"/>
          <w:rFonts w:ascii="Arial" w:hAnsi="Arial" w:cs="Arial"/>
          <w:sz w:val="22"/>
          <w:szCs w:val="22"/>
          <w:lang w:val="es-MX"/>
        </w:rPr>
        <w:t xml:space="preserve"> especialmente </w:t>
      </w:r>
      <w:r w:rsidR="009F6FB0" w:rsidRPr="009F6FB0">
        <w:rPr>
          <w:rStyle w:val="Refdecomentario"/>
          <w:rFonts w:ascii="Arial" w:hAnsi="Arial" w:cs="Arial"/>
          <w:sz w:val="22"/>
          <w:szCs w:val="22"/>
          <w:lang w:val="es-MX"/>
        </w:rPr>
        <w:t xml:space="preserve">se recomienda que la capacitación transmita a los servidores el conocimiento respecto a ¿cuáles son las </w:t>
      </w:r>
      <w:r w:rsidR="001703B9" w:rsidRPr="009F6FB0">
        <w:rPr>
          <w:rStyle w:val="Refdecomentario"/>
          <w:rFonts w:ascii="Arial" w:hAnsi="Arial" w:cs="Arial"/>
          <w:sz w:val="22"/>
          <w:szCs w:val="22"/>
          <w:lang w:val="es-MX"/>
        </w:rPr>
        <w:t>acciones que se deben eje</w:t>
      </w:r>
      <w:r w:rsidR="009F6FB0" w:rsidRPr="009F6FB0">
        <w:rPr>
          <w:rStyle w:val="Refdecomentario"/>
          <w:rFonts w:ascii="Arial" w:hAnsi="Arial" w:cs="Arial"/>
          <w:sz w:val="22"/>
          <w:szCs w:val="22"/>
          <w:lang w:val="es-MX"/>
        </w:rPr>
        <w:t xml:space="preserve">cutar en caso de una emergencia, </w:t>
      </w:r>
      <w:r w:rsidR="008239CE" w:rsidRPr="009F6FB0">
        <w:rPr>
          <w:rStyle w:val="Refdecomentario"/>
          <w:rFonts w:ascii="Arial" w:hAnsi="Arial" w:cs="Arial"/>
          <w:sz w:val="22"/>
          <w:szCs w:val="22"/>
          <w:lang w:val="es-MX"/>
        </w:rPr>
        <w:t>específica</w:t>
      </w:r>
      <w:r w:rsidR="009F6FB0" w:rsidRPr="009F6FB0">
        <w:rPr>
          <w:rStyle w:val="Refdecomentario"/>
          <w:rFonts w:ascii="Arial" w:hAnsi="Arial" w:cs="Arial"/>
          <w:sz w:val="22"/>
          <w:szCs w:val="22"/>
          <w:lang w:val="es-MX"/>
        </w:rPr>
        <w:t xml:space="preserve"> para cada una de las sedes?</w:t>
      </w:r>
    </w:p>
    <w:p w14:paraId="032513F7" w14:textId="2A993F93" w:rsidR="00C813D9" w:rsidRDefault="0071318B" w:rsidP="00C813D9">
      <w:pPr>
        <w:pStyle w:val="Prrafodelista"/>
        <w:numPr>
          <w:ilvl w:val="0"/>
          <w:numId w:val="8"/>
        </w:numPr>
        <w:jc w:val="both"/>
        <w:rPr>
          <w:rStyle w:val="Refdecomentario"/>
          <w:rFonts w:ascii="Arial" w:hAnsi="Arial" w:cs="Arial"/>
          <w:sz w:val="22"/>
          <w:szCs w:val="22"/>
          <w:lang w:val="es-MX"/>
        </w:rPr>
      </w:pPr>
      <w:r>
        <w:rPr>
          <w:rStyle w:val="Refdecomentario"/>
          <w:rFonts w:ascii="Arial" w:hAnsi="Arial" w:cs="Arial"/>
          <w:sz w:val="22"/>
          <w:szCs w:val="22"/>
          <w:lang w:val="es-MX"/>
        </w:rPr>
        <w:t>De acuerdo a lo establecido en el Decreto 1072 de 2015, d</w:t>
      </w:r>
      <w:r w:rsidR="00C813D9" w:rsidRPr="00A94B23">
        <w:rPr>
          <w:rStyle w:val="Refdecomentario"/>
          <w:rFonts w:ascii="Arial" w:hAnsi="Arial" w:cs="Arial"/>
          <w:sz w:val="22"/>
          <w:szCs w:val="22"/>
          <w:lang w:val="es-MX"/>
        </w:rPr>
        <w:t xml:space="preserve">entro de las obligaciones de los empleadores, se encuentra garantizar la capacitación de los trabajadores en los aspectos de seguridad y salud en el trabajo de acuerdo con las características de la empresa, la identificación de peligros, la evaluación y valoración de riesgos relacionados con su trabajo, incluidas las disposiciones relativas a las situaciones de emergencia, dentro de la jornada laboral de los trabajadores directos o en el desarrollo de la prestación del servicio de los contratistas; teniendo en cuenta lo anterior, los subdirectores y líderes de proceso deben facilitar los tiempos para que los funcionarios y contratistas participen activamente en las actividades programadas en el marco del </w:t>
      </w:r>
      <w:r w:rsidR="002D09EB">
        <w:rPr>
          <w:rFonts w:ascii="Arial" w:hAnsi="Arial" w:cs="Arial"/>
          <w:sz w:val="22"/>
          <w:szCs w:val="22"/>
        </w:rPr>
        <w:t>SGSST</w:t>
      </w:r>
      <w:r>
        <w:rPr>
          <w:rStyle w:val="Refdecomentario"/>
          <w:rFonts w:ascii="Arial" w:hAnsi="Arial" w:cs="Arial"/>
          <w:sz w:val="22"/>
          <w:szCs w:val="22"/>
          <w:lang w:val="es-MX"/>
        </w:rPr>
        <w:t>.</w:t>
      </w:r>
    </w:p>
    <w:p w14:paraId="749EF712" w14:textId="477A1340" w:rsidR="00AA1A7C" w:rsidRDefault="00AA1A7C" w:rsidP="00AA1A7C">
      <w:pPr>
        <w:pStyle w:val="Prrafodelista"/>
        <w:numPr>
          <w:ilvl w:val="0"/>
          <w:numId w:val="8"/>
        </w:numPr>
        <w:jc w:val="both"/>
        <w:rPr>
          <w:rStyle w:val="Refdecomentario"/>
          <w:rFonts w:ascii="Arial" w:hAnsi="Arial" w:cs="Arial"/>
          <w:sz w:val="22"/>
          <w:szCs w:val="22"/>
          <w:lang w:val="es-MX"/>
        </w:rPr>
      </w:pPr>
      <w:r w:rsidRPr="001334A0">
        <w:rPr>
          <w:rStyle w:val="Refdecomentario"/>
          <w:rFonts w:ascii="Arial" w:hAnsi="Arial" w:cs="Arial"/>
          <w:sz w:val="22"/>
          <w:szCs w:val="22"/>
          <w:lang w:val="es-MX"/>
        </w:rPr>
        <w:t xml:space="preserve">Se recomienda </w:t>
      </w:r>
      <w:r w:rsidR="00A4129C">
        <w:rPr>
          <w:rStyle w:val="Refdecomentario"/>
          <w:rFonts w:ascii="Arial" w:hAnsi="Arial" w:cs="Arial"/>
          <w:sz w:val="22"/>
          <w:szCs w:val="22"/>
          <w:lang w:val="es-MX"/>
        </w:rPr>
        <w:t xml:space="preserve">continuar con las </w:t>
      </w:r>
      <w:r w:rsidR="001334A0" w:rsidRPr="001334A0">
        <w:rPr>
          <w:rStyle w:val="Refdecomentario"/>
          <w:rFonts w:ascii="Arial" w:hAnsi="Arial" w:cs="Arial"/>
          <w:sz w:val="22"/>
          <w:szCs w:val="22"/>
          <w:lang w:val="es-MX"/>
        </w:rPr>
        <w:t xml:space="preserve">capacitaciones en ergonomía y pausas activas, impartiéndolas a líderes por zonas de trabajo, a fin de que estas se repliquen y desarrollen </w:t>
      </w:r>
      <w:r w:rsidRPr="001334A0">
        <w:rPr>
          <w:rStyle w:val="Refdecomentario"/>
          <w:rFonts w:ascii="Arial" w:hAnsi="Arial" w:cs="Arial"/>
          <w:sz w:val="22"/>
          <w:szCs w:val="22"/>
          <w:lang w:val="es-MX"/>
        </w:rPr>
        <w:t>continuamente.</w:t>
      </w:r>
    </w:p>
    <w:p w14:paraId="39B4994C" w14:textId="2BEF1295" w:rsidR="001703B9" w:rsidRPr="009F6FB0" w:rsidRDefault="001703B9" w:rsidP="00AA1A7C">
      <w:pPr>
        <w:pStyle w:val="Prrafodelista"/>
        <w:numPr>
          <w:ilvl w:val="0"/>
          <w:numId w:val="8"/>
        </w:numPr>
        <w:jc w:val="both"/>
        <w:rPr>
          <w:rStyle w:val="Refdecomentario"/>
          <w:rFonts w:ascii="Arial" w:hAnsi="Arial" w:cs="Arial"/>
          <w:sz w:val="22"/>
          <w:szCs w:val="22"/>
          <w:lang w:val="es-MX"/>
        </w:rPr>
      </w:pPr>
      <w:r w:rsidRPr="009F6FB0">
        <w:rPr>
          <w:rStyle w:val="Refdecomentario"/>
          <w:rFonts w:ascii="Arial" w:hAnsi="Arial" w:cs="Arial"/>
          <w:sz w:val="22"/>
          <w:szCs w:val="22"/>
          <w:lang w:val="es-MX"/>
        </w:rPr>
        <w:lastRenderedPageBreak/>
        <w:t xml:space="preserve">Incorporar en el Modulo de Inducción del SGSST, con los  procedimientos específicos de cómo se reportan los </w:t>
      </w:r>
      <w:r w:rsidR="00E04783" w:rsidRPr="009F6FB0">
        <w:rPr>
          <w:rStyle w:val="Refdecomentario"/>
          <w:rFonts w:ascii="Arial" w:hAnsi="Arial" w:cs="Arial"/>
          <w:sz w:val="22"/>
          <w:szCs w:val="22"/>
          <w:lang w:val="es-MX"/>
        </w:rPr>
        <w:t>accidentes</w:t>
      </w:r>
      <w:r w:rsidRPr="009F6FB0">
        <w:rPr>
          <w:rStyle w:val="Refdecomentario"/>
          <w:rFonts w:ascii="Arial" w:hAnsi="Arial" w:cs="Arial"/>
          <w:sz w:val="22"/>
          <w:szCs w:val="22"/>
          <w:lang w:val="es-MX"/>
        </w:rPr>
        <w:t xml:space="preserve"> e incidentes de trabajo, así como los riesgos y controles que les aplican, así mismo el Plan de Emergencias de la Entidad.</w:t>
      </w:r>
    </w:p>
    <w:p w14:paraId="66E616E7" w14:textId="77777777" w:rsidR="00A05D92" w:rsidRDefault="00A05D92" w:rsidP="00A05D92">
      <w:pPr>
        <w:pStyle w:val="Prrafodelista"/>
        <w:ind w:left="720"/>
        <w:jc w:val="both"/>
        <w:rPr>
          <w:rStyle w:val="Refdecomentario"/>
          <w:rFonts w:ascii="Arial" w:hAnsi="Arial" w:cs="Arial"/>
          <w:color w:val="FF0000"/>
          <w:sz w:val="22"/>
          <w:szCs w:val="22"/>
          <w:lang w:val="es-MX"/>
        </w:rPr>
      </w:pPr>
    </w:p>
    <w:p w14:paraId="15273CF8" w14:textId="3C921BE8" w:rsidR="00C813D9" w:rsidRPr="00C813D9" w:rsidRDefault="00C813D9" w:rsidP="00C813D9">
      <w:pPr>
        <w:jc w:val="both"/>
        <w:rPr>
          <w:rStyle w:val="Refdecomentario"/>
          <w:rFonts w:ascii="Arial" w:hAnsi="Arial" w:cs="Arial"/>
          <w:b/>
          <w:sz w:val="22"/>
          <w:szCs w:val="22"/>
          <w:lang w:val="es-MX"/>
        </w:rPr>
      </w:pPr>
      <w:r w:rsidRPr="00C813D9">
        <w:rPr>
          <w:rStyle w:val="Refdecomentario"/>
          <w:rFonts w:ascii="Arial" w:hAnsi="Arial" w:cs="Arial"/>
          <w:b/>
          <w:sz w:val="22"/>
          <w:szCs w:val="22"/>
          <w:lang w:val="es-MX"/>
        </w:rPr>
        <w:t>RECOMENDACIÓN 5. DESARROLLAR INSPECCIONES LOCATIVAS Y A PUESTOS DE TRABAJO</w:t>
      </w:r>
    </w:p>
    <w:p w14:paraId="67E624F7" w14:textId="77777777" w:rsidR="00C813D9" w:rsidRPr="00A94B23" w:rsidRDefault="00C813D9" w:rsidP="00C813D9">
      <w:pPr>
        <w:pStyle w:val="Prrafodelista"/>
        <w:ind w:left="720"/>
        <w:jc w:val="both"/>
        <w:rPr>
          <w:rStyle w:val="Refdecomentario"/>
          <w:rFonts w:ascii="Arial" w:hAnsi="Arial" w:cs="Arial"/>
          <w:sz w:val="22"/>
          <w:szCs w:val="22"/>
          <w:lang w:val="es-MX"/>
        </w:rPr>
      </w:pPr>
    </w:p>
    <w:p w14:paraId="4F820A33" w14:textId="1196481A" w:rsidR="002E7196" w:rsidRDefault="00910808" w:rsidP="00910808">
      <w:pPr>
        <w:pStyle w:val="Prrafodelista"/>
        <w:numPr>
          <w:ilvl w:val="0"/>
          <w:numId w:val="19"/>
        </w:numPr>
        <w:jc w:val="both"/>
        <w:rPr>
          <w:rStyle w:val="Refdecomentario"/>
          <w:rFonts w:ascii="Arial" w:hAnsi="Arial" w:cs="Arial"/>
          <w:sz w:val="22"/>
          <w:szCs w:val="22"/>
          <w:lang w:val="es-MX"/>
        </w:rPr>
      </w:pPr>
      <w:r>
        <w:rPr>
          <w:rStyle w:val="Refdecomentario"/>
          <w:rFonts w:ascii="Arial" w:hAnsi="Arial" w:cs="Arial"/>
          <w:sz w:val="22"/>
          <w:szCs w:val="22"/>
          <w:lang w:val="es-MX"/>
        </w:rPr>
        <w:t>Desarrollar inspecciones integrales a cada una de las sedes de la entidad</w:t>
      </w:r>
      <w:r w:rsidR="00AD5244">
        <w:rPr>
          <w:rStyle w:val="Refdecomentario"/>
          <w:rFonts w:ascii="Arial" w:hAnsi="Arial" w:cs="Arial"/>
          <w:sz w:val="22"/>
          <w:szCs w:val="22"/>
          <w:lang w:val="es-MX"/>
        </w:rPr>
        <w:t xml:space="preserve"> </w:t>
      </w:r>
      <w:r>
        <w:rPr>
          <w:rStyle w:val="Refdecomentario"/>
          <w:rFonts w:ascii="Arial" w:hAnsi="Arial" w:cs="Arial"/>
          <w:sz w:val="22"/>
          <w:szCs w:val="22"/>
          <w:lang w:val="es-MX"/>
        </w:rPr>
        <w:t>con una periodicidad que permita evaluar las medidas implementadas; teniendo en cuenta lo anterior, s</w:t>
      </w:r>
      <w:r w:rsidR="00AD14E6" w:rsidRPr="00A94B23">
        <w:rPr>
          <w:rStyle w:val="Refdecomentario"/>
          <w:rFonts w:ascii="Arial" w:hAnsi="Arial" w:cs="Arial"/>
          <w:sz w:val="22"/>
          <w:szCs w:val="22"/>
          <w:lang w:val="es-MX"/>
        </w:rPr>
        <w:t xml:space="preserve">e recomienda llevar </w:t>
      </w:r>
      <w:r>
        <w:rPr>
          <w:rStyle w:val="Refdecomentario"/>
          <w:rFonts w:ascii="Arial" w:hAnsi="Arial" w:cs="Arial"/>
          <w:sz w:val="22"/>
          <w:szCs w:val="22"/>
          <w:lang w:val="es-MX"/>
        </w:rPr>
        <w:t xml:space="preserve">una tabla de seguimiento en la que se recopilen todas las inspecciones realizadas a la entidad, de </w:t>
      </w:r>
      <w:r w:rsidR="00017534">
        <w:rPr>
          <w:rStyle w:val="Refdecomentario"/>
          <w:rFonts w:ascii="Arial" w:hAnsi="Arial" w:cs="Arial"/>
          <w:sz w:val="22"/>
          <w:szCs w:val="22"/>
          <w:lang w:val="es-MX"/>
        </w:rPr>
        <w:t>tal forma que se evidencie la trazabilidad de</w:t>
      </w:r>
      <w:r>
        <w:rPr>
          <w:rStyle w:val="Refdecomentario"/>
          <w:rFonts w:ascii="Arial" w:hAnsi="Arial" w:cs="Arial"/>
          <w:sz w:val="22"/>
          <w:szCs w:val="22"/>
          <w:lang w:val="es-MX"/>
        </w:rPr>
        <w:t xml:space="preserve"> las acciones y medidas desarrolladas para cada una de las recomendaciones recibidas. </w:t>
      </w:r>
    </w:p>
    <w:p w14:paraId="5F1EFE4C" w14:textId="1A51F496" w:rsidR="0018319C" w:rsidRDefault="0018319C" w:rsidP="00910808">
      <w:pPr>
        <w:pStyle w:val="Prrafodelista"/>
        <w:numPr>
          <w:ilvl w:val="0"/>
          <w:numId w:val="19"/>
        </w:numPr>
        <w:jc w:val="both"/>
        <w:rPr>
          <w:rStyle w:val="Refdecomentario"/>
          <w:rFonts w:ascii="Arial" w:hAnsi="Arial" w:cs="Arial"/>
          <w:sz w:val="22"/>
          <w:szCs w:val="22"/>
          <w:lang w:val="es-MX"/>
        </w:rPr>
      </w:pPr>
      <w:r>
        <w:rPr>
          <w:rStyle w:val="Refdecomentario"/>
          <w:rFonts w:ascii="Arial" w:hAnsi="Arial" w:cs="Arial"/>
          <w:sz w:val="22"/>
          <w:szCs w:val="22"/>
          <w:lang w:val="es-MX"/>
        </w:rPr>
        <w:t xml:space="preserve">Gestionar la inspección a puestos de trabajo por actividades, de tal forma que se garantice mayor cobertura a funcionarios, </w:t>
      </w:r>
      <w:r w:rsidR="00AE5EA5">
        <w:rPr>
          <w:rStyle w:val="Refdecomentario"/>
          <w:rFonts w:ascii="Arial" w:hAnsi="Arial" w:cs="Arial"/>
          <w:sz w:val="22"/>
          <w:szCs w:val="22"/>
          <w:lang w:val="es-MX"/>
        </w:rPr>
        <w:t>para evitar</w:t>
      </w:r>
      <w:r>
        <w:rPr>
          <w:rStyle w:val="Refdecomentario"/>
          <w:rFonts w:ascii="Arial" w:hAnsi="Arial" w:cs="Arial"/>
          <w:sz w:val="22"/>
          <w:szCs w:val="22"/>
          <w:lang w:val="es-MX"/>
        </w:rPr>
        <w:t xml:space="preserve"> enfermedades laborales.  </w:t>
      </w:r>
    </w:p>
    <w:p w14:paraId="322DA0CF" w14:textId="77777777" w:rsidR="00910808" w:rsidRDefault="00910808" w:rsidP="00910808">
      <w:pPr>
        <w:pStyle w:val="Prrafodelista"/>
        <w:ind w:left="720"/>
        <w:jc w:val="both"/>
        <w:rPr>
          <w:rStyle w:val="Refdecomentario"/>
          <w:rFonts w:ascii="Arial" w:hAnsi="Arial" w:cs="Arial"/>
          <w:sz w:val="22"/>
          <w:szCs w:val="22"/>
          <w:lang w:val="es-MX"/>
        </w:rPr>
      </w:pPr>
    </w:p>
    <w:p w14:paraId="71DE5ED9" w14:textId="792B2280" w:rsidR="00C813D9" w:rsidRPr="00C813D9" w:rsidRDefault="00C813D9" w:rsidP="00C813D9">
      <w:pPr>
        <w:jc w:val="both"/>
        <w:rPr>
          <w:rStyle w:val="Refdecomentario"/>
          <w:rFonts w:ascii="Arial" w:hAnsi="Arial" w:cs="Arial"/>
          <w:b/>
          <w:sz w:val="22"/>
          <w:szCs w:val="22"/>
          <w:lang w:val="es-MX"/>
        </w:rPr>
      </w:pPr>
      <w:r w:rsidRPr="00C813D9">
        <w:rPr>
          <w:rStyle w:val="Refdecomentario"/>
          <w:rFonts w:ascii="Arial" w:hAnsi="Arial" w:cs="Arial"/>
          <w:b/>
          <w:sz w:val="22"/>
          <w:szCs w:val="22"/>
          <w:lang w:val="es-MX"/>
        </w:rPr>
        <w:t>RECOMENDACIÓN 6. REALIZAR SEGUIMIENTO A INDICADORES</w:t>
      </w:r>
    </w:p>
    <w:p w14:paraId="4C2C2DE4" w14:textId="77777777" w:rsidR="008E4D5E" w:rsidRPr="00A94B23" w:rsidRDefault="008E4D5E" w:rsidP="008E4D5E">
      <w:pPr>
        <w:pStyle w:val="Prrafodelista"/>
        <w:rPr>
          <w:rStyle w:val="Refdecomentario"/>
          <w:rFonts w:ascii="Arial" w:hAnsi="Arial" w:cs="Arial"/>
          <w:sz w:val="22"/>
          <w:szCs w:val="22"/>
          <w:lang w:val="es-MX"/>
        </w:rPr>
      </w:pPr>
    </w:p>
    <w:p w14:paraId="6B486F99" w14:textId="44B27152" w:rsidR="0059257E" w:rsidRPr="003256A3" w:rsidRDefault="003256A3" w:rsidP="003256A3">
      <w:pPr>
        <w:pStyle w:val="Prrafodelista"/>
        <w:numPr>
          <w:ilvl w:val="0"/>
          <w:numId w:val="8"/>
        </w:numPr>
        <w:jc w:val="both"/>
        <w:rPr>
          <w:rFonts w:ascii="Arial" w:hAnsi="Arial" w:cs="Arial"/>
          <w:sz w:val="22"/>
          <w:szCs w:val="22"/>
          <w:lang w:val="es-MX"/>
        </w:rPr>
      </w:pPr>
      <w:r>
        <w:rPr>
          <w:rFonts w:ascii="Arial" w:hAnsi="Arial" w:cs="Arial"/>
          <w:sz w:val="22"/>
          <w:szCs w:val="22"/>
        </w:rPr>
        <w:t>Teniendo en cuenta la importancia de</w:t>
      </w:r>
      <w:r w:rsidR="0059257E" w:rsidRPr="00C813D9">
        <w:rPr>
          <w:rFonts w:ascii="Arial" w:hAnsi="Arial" w:cs="Arial"/>
          <w:sz w:val="22"/>
          <w:szCs w:val="22"/>
        </w:rPr>
        <w:t xml:space="preserve"> los indicadores como mecanismos de medición y control, se les debe dar un tratamiento prioritario al interior del </w:t>
      </w:r>
      <w:r>
        <w:rPr>
          <w:rFonts w:ascii="Arial" w:hAnsi="Arial" w:cs="Arial"/>
          <w:sz w:val="22"/>
          <w:szCs w:val="22"/>
        </w:rPr>
        <w:t>sistema</w:t>
      </w:r>
      <w:r w:rsidR="0059257E" w:rsidRPr="00C813D9">
        <w:rPr>
          <w:rFonts w:ascii="Arial" w:hAnsi="Arial" w:cs="Arial"/>
          <w:sz w:val="22"/>
          <w:szCs w:val="22"/>
        </w:rPr>
        <w:t xml:space="preserve">, </w:t>
      </w:r>
      <w:r>
        <w:rPr>
          <w:rFonts w:ascii="Arial" w:hAnsi="Arial" w:cs="Arial"/>
          <w:sz w:val="22"/>
          <w:szCs w:val="22"/>
        </w:rPr>
        <w:t xml:space="preserve">dentro de lo cual se recomienda seguimiento y análisis y/o ajustes de ser necesario, a fin de fortalecer el sistema y así cumplir con </w:t>
      </w:r>
      <w:r w:rsidR="00784BD8" w:rsidRPr="003256A3">
        <w:rPr>
          <w:rFonts w:ascii="Arial" w:hAnsi="Arial" w:cs="Arial"/>
          <w:sz w:val="22"/>
          <w:szCs w:val="22"/>
        </w:rPr>
        <w:t xml:space="preserve">los objetivos </w:t>
      </w:r>
      <w:r>
        <w:rPr>
          <w:rFonts w:ascii="Arial" w:hAnsi="Arial" w:cs="Arial"/>
          <w:sz w:val="22"/>
          <w:szCs w:val="22"/>
        </w:rPr>
        <w:t>ocupacionales</w:t>
      </w:r>
    </w:p>
    <w:p w14:paraId="0F0BFB5F" w14:textId="5CE28A18" w:rsidR="003256A3" w:rsidRDefault="003256A3" w:rsidP="003256A3">
      <w:pPr>
        <w:pStyle w:val="Prrafodelista"/>
        <w:numPr>
          <w:ilvl w:val="0"/>
          <w:numId w:val="8"/>
        </w:numPr>
        <w:jc w:val="both"/>
        <w:rPr>
          <w:rStyle w:val="Refdecomentario"/>
          <w:rFonts w:ascii="Arial" w:hAnsi="Arial" w:cs="Arial"/>
          <w:sz w:val="22"/>
          <w:szCs w:val="22"/>
          <w:lang w:val="es-MX"/>
        </w:rPr>
      </w:pPr>
      <w:r w:rsidRPr="00A94B23">
        <w:rPr>
          <w:rStyle w:val="Refdecomentario"/>
          <w:rFonts w:ascii="Arial" w:hAnsi="Arial" w:cs="Arial"/>
          <w:sz w:val="22"/>
          <w:szCs w:val="22"/>
          <w:lang w:val="es-MX"/>
        </w:rPr>
        <w:t>Ejecutar el plan de mejoramiento formulado a partir de la verificación de estándares mínimos realizada por la ARL POSITIVA.</w:t>
      </w:r>
    </w:p>
    <w:p w14:paraId="6834B09E" w14:textId="77777777" w:rsidR="00F51A3A" w:rsidRPr="003256A3" w:rsidRDefault="00F51A3A" w:rsidP="00F51A3A">
      <w:pPr>
        <w:pStyle w:val="Prrafodelista"/>
        <w:ind w:left="720"/>
        <w:jc w:val="both"/>
        <w:rPr>
          <w:rFonts w:ascii="Arial" w:hAnsi="Arial" w:cs="Arial"/>
          <w:sz w:val="22"/>
          <w:szCs w:val="22"/>
          <w:lang w:val="es-MX"/>
        </w:rPr>
      </w:pPr>
    </w:p>
    <w:p w14:paraId="6D8EE740" w14:textId="7EE84FCE" w:rsidR="00595690" w:rsidRDefault="00595690" w:rsidP="0059257E">
      <w:pPr>
        <w:jc w:val="both"/>
        <w:rPr>
          <w:rFonts w:ascii="Arial" w:hAnsi="Arial" w:cs="Arial"/>
          <w:b/>
          <w:sz w:val="22"/>
          <w:szCs w:val="22"/>
        </w:rPr>
      </w:pPr>
      <w:r w:rsidRPr="00595690">
        <w:rPr>
          <w:rFonts w:ascii="Arial" w:hAnsi="Arial" w:cs="Arial"/>
          <w:b/>
          <w:sz w:val="22"/>
          <w:szCs w:val="22"/>
        </w:rPr>
        <w:t xml:space="preserve">RECOMENDACIÓN 7. </w:t>
      </w:r>
      <w:r>
        <w:rPr>
          <w:rFonts w:ascii="Arial" w:hAnsi="Arial" w:cs="Arial"/>
          <w:b/>
          <w:sz w:val="22"/>
          <w:szCs w:val="22"/>
        </w:rPr>
        <w:t>REALIZAR SEGUIMIENTO AL CUMPLIMIENTO DE CLAUSULAS CONTRACTUALES</w:t>
      </w:r>
    </w:p>
    <w:p w14:paraId="423F28BE" w14:textId="77777777" w:rsidR="00AD5244" w:rsidRDefault="00AD5244" w:rsidP="0059257E">
      <w:pPr>
        <w:jc w:val="both"/>
        <w:rPr>
          <w:rFonts w:ascii="Arial" w:hAnsi="Arial" w:cs="Arial"/>
          <w:b/>
          <w:sz w:val="22"/>
          <w:szCs w:val="22"/>
        </w:rPr>
      </w:pPr>
    </w:p>
    <w:p w14:paraId="535788EE" w14:textId="7D347DCB" w:rsidR="00A42A14" w:rsidRPr="00CA3C05" w:rsidRDefault="00675959" w:rsidP="00CA3C05">
      <w:pPr>
        <w:jc w:val="both"/>
        <w:rPr>
          <w:rFonts w:ascii="Arial" w:hAnsi="Arial" w:cs="Arial"/>
          <w:sz w:val="22"/>
          <w:szCs w:val="22"/>
          <w:lang w:val="es-MX"/>
        </w:rPr>
      </w:pPr>
      <w:r w:rsidRPr="00CA3C05">
        <w:rPr>
          <w:rFonts w:ascii="Arial" w:hAnsi="Arial" w:cs="Arial"/>
          <w:sz w:val="22"/>
          <w:szCs w:val="22"/>
        </w:rPr>
        <w:t xml:space="preserve">Desarrollar seguimientos al cumplimiento de las cláusulas contractuales relacionadas con el SGSST, establecidas en los diferentes tipos </w:t>
      </w:r>
      <w:r w:rsidR="00111FA3" w:rsidRPr="00CA3C05">
        <w:rPr>
          <w:rFonts w:ascii="Arial" w:hAnsi="Arial" w:cs="Arial"/>
          <w:sz w:val="22"/>
          <w:szCs w:val="22"/>
        </w:rPr>
        <w:t>de contrato, como por ejemplo: v</w:t>
      </w:r>
      <w:r w:rsidRPr="00CA3C05">
        <w:rPr>
          <w:rFonts w:ascii="Arial" w:hAnsi="Arial" w:cs="Arial"/>
          <w:sz w:val="22"/>
          <w:szCs w:val="22"/>
        </w:rPr>
        <w:t xml:space="preserve">erificación </w:t>
      </w:r>
      <w:r w:rsidR="00111FA3" w:rsidRPr="00CA3C05">
        <w:rPr>
          <w:rFonts w:ascii="Arial" w:hAnsi="Arial" w:cs="Arial"/>
          <w:sz w:val="22"/>
          <w:szCs w:val="22"/>
        </w:rPr>
        <w:t>de requisitos en ejecución de obras.</w:t>
      </w:r>
    </w:p>
    <w:p w14:paraId="0E06C810" w14:textId="77777777" w:rsidR="009F6FB0" w:rsidRDefault="009F6FB0" w:rsidP="009F6FB0">
      <w:pPr>
        <w:jc w:val="both"/>
        <w:rPr>
          <w:rStyle w:val="Refdecomentario"/>
          <w:rFonts w:ascii="Arial" w:hAnsi="Arial" w:cs="Arial"/>
          <w:sz w:val="22"/>
          <w:szCs w:val="22"/>
          <w:lang w:val="es-MX"/>
        </w:rPr>
      </w:pPr>
    </w:p>
    <w:p w14:paraId="644CC8B1" w14:textId="3324488C" w:rsidR="00595690" w:rsidRPr="00595690" w:rsidRDefault="00595690" w:rsidP="00595690">
      <w:pPr>
        <w:jc w:val="both"/>
        <w:rPr>
          <w:rFonts w:ascii="Arial" w:hAnsi="Arial" w:cs="Arial"/>
          <w:b/>
          <w:sz w:val="22"/>
          <w:szCs w:val="22"/>
          <w:lang w:val="es-MX"/>
        </w:rPr>
      </w:pPr>
      <w:r w:rsidRPr="00595690">
        <w:rPr>
          <w:rFonts w:ascii="Arial" w:hAnsi="Arial" w:cs="Arial"/>
          <w:b/>
          <w:sz w:val="22"/>
          <w:szCs w:val="22"/>
          <w:lang w:val="es-MX"/>
        </w:rPr>
        <w:t>RECOMENDACIÓN 8. GENERAR LINEAMIENTOS EN EL PROCESO DE ADQUISICIONES CON RELACIÓN AL SGSST</w:t>
      </w:r>
    </w:p>
    <w:p w14:paraId="3E35DB21" w14:textId="77777777" w:rsidR="00595690" w:rsidRPr="00595690" w:rsidRDefault="00595690" w:rsidP="00595690">
      <w:pPr>
        <w:jc w:val="both"/>
        <w:rPr>
          <w:rFonts w:ascii="Arial" w:hAnsi="Arial" w:cs="Arial"/>
          <w:sz w:val="22"/>
          <w:szCs w:val="22"/>
          <w:lang w:val="es-MX"/>
        </w:rPr>
      </w:pPr>
    </w:p>
    <w:p w14:paraId="294AF15A" w14:textId="7A985923" w:rsidR="0032678C" w:rsidRPr="009F6FB0" w:rsidRDefault="00390685" w:rsidP="009F6FB0">
      <w:pPr>
        <w:jc w:val="both"/>
        <w:rPr>
          <w:rFonts w:ascii="Arial" w:hAnsi="Arial" w:cs="Arial"/>
          <w:sz w:val="22"/>
          <w:szCs w:val="22"/>
          <w:lang w:val="es-MX"/>
        </w:rPr>
      </w:pPr>
      <w:r w:rsidRPr="009F6FB0">
        <w:rPr>
          <w:rFonts w:ascii="Arial" w:hAnsi="Arial" w:cs="Arial"/>
          <w:sz w:val="22"/>
          <w:szCs w:val="22"/>
          <w:lang w:val="es-MX"/>
        </w:rPr>
        <w:t xml:space="preserve">Establecer en el procedimiento de gestión precontractual y/o de adquisiciones la identificación y evaluación de las especificaciones que se deben tener en cuenta en las compras o adquisiciones de productos y servicios, respecto al cumplimiento de las disposiciones relacionadas con el </w:t>
      </w:r>
      <w:r w:rsidR="002C0DEC">
        <w:rPr>
          <w:rFonts w:ascii="Arial" w:hAnsi="Arial" w:cs="Arial"/>
          <w:sz w:val="22"/>
          <w:szCs w:val="22"/>
        </w:rPr>
        <w:t>SGSST</w:t>
      </w:r>
      <w:r w:rsidRPr="009F6FB0">
        <w:rPr>
          <w:rFonts w:ascii="Arial" w:hAnsi="Arial" w:cs="Arial"/>
          <w:sz w:val="22"/>
          <w:szCs w:val="22"/>
          <w:lang w:val="es-MX"/>
        </w:rPr>
        <w:t>.</w:t>
      </w:r>
    </w:p>
    <w:p w14:paraId="047B9D26" w14:textId="77777777" w:rsidR="00E60BD5" w:rsidRDefault="00E60BD5" w:rsidP="00E60BD5">
      <w:pPr>
        <w:jc w:val="both"/>
        <w:rPr>
          <w:rFonts w:ascii="Arial" w:hAnsi="Arial" w:cs="Arial"/>
          <w:sz w:val="22"/>
          <w:szCs w:val="22"/>
          <w:lang w:val="es-MX"/>
        </w:rPr>
      </w:pPr>
    </w:p>
    <w:p w14:paraId="2207F0B7" w14:textId="3317E2D7" w:rsidR="00285160" w:rsidRDefault="00285160" w:rsidP="00E60BD5">
      <w:pPr>
        <w:jc w:val="both"/>
        <w:rPr>
          <w:rFonts w:ascii="Arial" w:hAnsi="Arial" w:cs="Arial"/>
          <w:b/>
          <w:sz w:val="22"/>
          <w:szCs w:val="22"/>
          <w:lang w:val="es-MX"/>
        </w:rPr>
      </w:pPr>
      <w:r w:rsidRPr="00285160">
        <w:rPr>
          <w:rFonts w:ascii="Arial" w:hAnsi="Arial" w:cs="Arial"/>
          <w:b/>
          <w:sz w:val="22"/>
          <w:szCs w:val="22"/>
          <w:lang w:val="es-MX"/>
        </w:rPr>
        <w:t xml:space="preserve">RECOMENDACIÓN 9. INCLUIR LOS TEMAS DEL SISTEMA </w:t>
      </w:r>
      <w:r w:rsidR="002C0DEC">
        <w:rPr>
          <w:rFonts w:ascii="Arial" w:hAnsi="Arial" w:cs="Arial"/>
          <w:b/>
          <w:sz w:val="22"/>
          <w:szCs w:val="22"/>
          <w:lang w:val="es-MX"/>
        </w:rPr>
        <w:t xml:space="preserve">GESTIÓN DE LA </w:t>
      </w:r>
      <w:r w:rsidRPr="00285160">
        <w:rPr>
          <w:rFonts w:ascii="Arial" w:hAnsi="Arial" w:cs="Arial"/>
          <w:b/>
          <w:sz w:val="22"/>
          <w:szCs w:val="22"/>
          <w:lang w:val="es-MX"/>
        </w:rPr>
        <w:t>SEGURIDAD Y SALUD EN EL TRABAJO</w:t>
      </w:r>
      <w:r w:rsidR="002C0DEC">
        <w:rPr>
          <w:rFonts w:ascii="Arial" w:hAnsi="Arial" w:cs="Arial"/>
          <w:b/>
          <w:sz w:val="22"/>
          <w:szCs w:val="22"/>
          <w:lang w:val="es-MX"/>
        </w:rPr>
        <w:t xml:space="preserve"> (SGSST)</w:t>
      </w:r>
      <w:r w:rsidRPr="00285160">
        <w:rPr>
          <w:rFonts w:ascii="Arial" w:hAnsi="Arial" w:cs="Arial"/>
          <w:b/>
          <w:sz w:val="22"/>
          <w:szCs w:val="22"/>
          <w:lang w:val="es-MX"/>
        </w:rPr>
        <w:t>, DENTRO DE LAS REUNIONES DE LÍDERES</w:t>
      </w:r>
    </w:p>
    <w:p w14:paraId="10F32833" w14:textId="77777777" w:rsidR="00017534" w:rsidRDefault="00017534" w:rsidP="00E60BD5">
      <w:pPr>
        <w:jc w:val="both"/>
        <w:rPr>
          <w:rFonts w:ascii="Arial" w:hAnsi="Arial" w:cs="Arial"/>
          <w:b/>
          <w:sz w:val="22"/>
          <w:szCs w:val="22"/>
          <w:lang w:val="es-MX"/>
        </w:rPr>
      </w:pPr>
    </w:p>
    <w:p w14:paraId="5B59D609" w14:textId="04EDBFEA" w:rsidR="00017534" w:rsidRDefault="00017534" w:rsidP="00E60BD5">
      <w:pPr>
        <w:jc w:val="both"/>
        <w:rPr>
          <w:rFonts w:ascii="Arial" w:hAnsi="Arial" w:cs="Arial"/>
          <w:sz w:val="22"/>
          <w:szCs w:val="22"/>
          <w:lang w:val="es-MX"/>
        </w:rPr>
      </w:pPr>
      <w:r w:rsidRPr="00017534">
        <w:rPr>
          <w:rFonts w:ascii="Arial" w:hAnsi="Arial" w:cs="Arial"/>
          <w:sz w:val="22"/>
          <w:szCs w:val="22"/>
          <w:lang w:val="es-MX"/>
        </w:rPr>
        <w:t xml:space="preserve">Se recomienda </w:t>
      </w:r>
      <w:r>
        <w:rPr>
          <w:rFonts w:ascii="Arial" w:hAnsi="Arial" w:cs="Arial"/>
          <w:sz w:val="22"/>
          <w:szCs w:val="22"/>
          <w:lang w:val="es-MX"/>
        </w:rPr>
        <w:t>incluir</w:t>
      </w:r>
      <w:r w:rsidRPr="00017534">
        <w:rPr>
          <w:rFonts w:ascii="Arial" w:hAnsi="Arial" w:cs="Arial"/>
          <w:sz w:val="22"/>
          <w:szCs w:val="22"/>
          <w:lang w:val="es-MX"/>
        </w:rPr>
        <w:t xml:space="preserve"> </w:t>
      </w:r>
      <w:r>
        <w:rPr>
          <w:rFonts w:ascii="Arial" w:hAnsi="Arial" w:cs="Arial"/>
          <w:sz w:val="22"/>
          <w:szCs w:val="22"/>
          <w:lang w:val="es-MX"/>
        </w:rPr>
        <w:t>las temáticas</w:t>
      </w:r>
      <w:r w:rsidRPr="00017534">
        <w:rPr>
          <w:rFonts w:ascii="Arial" w:hAnsi="Arial" w:cs="Arial"/>
          <w:sz w:val="22"/>
          <w:szCs w:val="22"/>
          <w:lang w:val="es-MX"/>
        </w:rPr>
        <w:t xml:space="preserve"> del </w:t>
      </w:r>
      <w:r w:rsidR="002C0DEC">
        <w:rPr>
          <w:rFonts w:ascii="Arial" w:hAnsi="Arial" w:cs="Arial"/>
          <w:sz w:val="22"/>
          <w:szCs w:val="22"/>
        </w:rPr>
        <w:t>SGSST</w:t>
      </w:r>
      <w:r>
        <w:rPr>
          <w:rFonts w:ascii="Arial" w:hAnsi="Arial" w:cs="Arial"/>
          <w:sz w:val="22"/>
          <w:szCs w:val="22"/>
          <w:lang w:val="es-MX"/>
        </w:rPr>
        <w:t xml:space="preserve">, dentro de las reuniones de líderes de calidad generando sinergia entre los diferentes Sistemas, lo que permitirá identificar cambios </w:t>
      </w:r>
      <w:r w:rsidR="005F308B">
        <w:rPr>
          <w:rFonts w:ascii="Arial" w:hAnsi="Arial" w:cs="Arial"/>
          <w:sz w:val="22"/>
          <w:szCs w:val="22"/>
          <w:lang w:val="es-MX"/>
        </w:rPr>
        <w:lastRenderedPageBreak/>
        <w:t>en procesos y/o actividades de tal forma que se actué</w:t>
      </w:r>
      <w:r w:rsidR="00C006EA">
        <w:rPr>
          <w:rFonts w:ascii="Arial" w:hAnsi="Arial" w:cs="Arial"/>
          <w:sz w:val="22"/>
          <w:szCs w:val="22"/>
          <w:lang w:val="es-MX"/>
        </w:rPr>
        <w:t xml:space="preserve"> </w:t>
      </w:r>
      <w:r w:rsidR="005F308B">
        <w:rPr>
          <w:rFonts w:ascii="Arial" w:hAnsi="Arial" w:cs="Arial"/>
          <w:sz w:val="22"/>
          <w:szCs w:val="22"/>
          <w:lang w:val="es-MX"/>
        </w:rPr>
        <w:t xml:space="preserve"> con oportunidad en lo relacionado con la seguridad y salud de los trabajadores.</w:t>
      </w:r>
    </w:p>
    <w:p w14:paraId="6A71BA5F" w14:textId="77777777" w:rsidR="008D4A74" w:rsidRDefault="008D4A74" w:rsidP="00E60BD5">
      <w:pPr>
        <w:jc w:val="both"/>
        <w:rPr>
          <w:rFonts w:ascii="Arial" w:hAnsi="Arial" w:cs="Arial"/>
          <w:sz w:val="22"/>
          <w:szCs w:val="22"/>
          <w:lang w:val="es-MX"/>
        </w:rPr>
      </w:pPr>
    </w:p>
    <w:p w14:paraId="2807C02E" w14:textId="71A5F956" w:rsidR="008D4A74" w:rsidRPr="00684265" w:rsidRDefault="00684265" w:rsidP="00E60BD5">
      <w:pPr>
        <w:jc w:val="both"/>
        <w:rPr>
          <w:rFonts w:ascii="Arial" w:hAnsi="Arial" w:cs="Arial"/>
          <w:b/>
          <w:sz w:val="22"/>
          <w:szCs w:val="22"/>
          <w:lang w:val="es-MX"/>
        </w:rPr>
      </w:pPr>
      <w:r w:rsidRPr="00684265">
        <w:rPr>
          <w:rFonts w:ascii="Arial" w:hAnsi="Arial" w:cs="Arial"/>
          <w:b/>
          <w:sz w:val="22"/>
          <w:szCs w:val="22"/>
          <w:lang w:val="es-MX"/>
        </w:rPr>
        <w:t>RECOMENDACIÓN 10. DETERMINAR PUNTOS SEGUROS EN CASO DE OCURRENCIA DE UN SISMO</w:t>
      </w:r>
    </w:p>
    <w:p w14:paraId="2DFA2D3B" w14:textId="77777777" w:rsidR="00684265" w:rsidRDefault="00684265" w:rsidP="00E60BD5">
      <w:pPr>
        <w:jc w:val="both"/>
        <w:rPr>
          <w:rFonts w:ascii="Arial" w:hAnsi="Arial" w:cs="Arial"/>
          <w:sz w:val="22"/>
          <w:szCs w:val="22"/>
          <w:lang w:val="es-MX"/>
        </w:rPr>
      </w:pPr>
    </w:p>
    <w:p w14:paraId="075B4E55" w14:textId="3DBAD5CB" w:rsidR="00684265" w:rsidRDefault="00684265" w:rsidP="00E60BD5">
      <w:pPr>
        <w:jc w:val="both"/>
        <w:rPr>
          <w:rFonts w:ascii="Arial" w:hAnsi="Arial" w:cs="Arial"/>
          <w:sz w:val="22"/>
          <w:szCs w:val="22"/>
          <w:lang w:val="es-MX"/>
        </w:rPr>
      </w:pPr>
      <w:r>
        <w:rPr>
          <w:rFonts w:ascii="Arial" w:hAnsi="Arial" w:cs="Arial"/>
          <w:sz w:val="22"/>
          <w:szCs w:val="22"/>
          <w:lang w:val="es-MX"/>
        </w:rPr>
        <w:t>De acuerdo a las</w:t>
      </w:r>
      <w:r w:rsidR="009F6FB0">
        <w:rPr>
          <w:rFonts w:ascii="Arial" w:hAnsi="Arial" w:cs="Arial"/>
          <w:sz w:val="22"/>
          <w:szCs w:val="22"/>
          <w:lang w:val="es-MX"/>
        </w:rPr>
        <w:t xml:space="preserve"> entrevistas realizadas, se pudo</w:t>
      </w:r>
      <w:r>
        <w:rPr>
          <w:rFonts w:ascii="Arial" w:hAnsi="Arial" w:cs="Arial"/>
          <w:sz w:val="22"/>
          <w:szCs w:val="22"/>
          <w:lang w:val="es-MX"/>
        </w:rPr>
        <w:t xml:space="preserve"> evidenciar que a los servidores les inquieta saber cuáles son los puntos seguros y no seguros para ocultarse en caso de presentarse un sismo, teniendo en cuenta esto, es importante evaluar la infraestructura y elementos de la entidad para determinar los puntos seguros.</w:t>
      </w:r>
    </w:p>
    <w:p w14:paraId="1AFA7236" w14:textId="77777777" w:rsidR="00A4129C" w:rsidRDefault="00A4129C" w:rsidP="00E60BD5">
      <w:pPr>
        <w:jc w:val="both"/>
        <w:rPr>
          <w:rFonts w:ascii="Arial" w:hAnsi="Arial" w:cs="Arial"/>
          <w:sz w:val="22"/>
          <w:szCs w:val="22"/>
          <w:lang w:val="es-MX"/>
        </w:rPr>
      </w:pPr>
    </w:p>
    <w:p w14:paraId="38F0C388" w14:textId="71D0188B" w:rsidR="00B6111E" w:rsidRPr="00A94B23" w:rsidRDefault="00B6111E" w:rsidP="00B6111E">
      <w:pPr>
        <w:pStyle w:val="Sangradetextonormal"/>
        <w:numPr>
          <w:ilvl w:val="0"/>
          <w:numId w:val="1"/>
        </w:numPr>
        <w:tabs>
          <w:tab w:val="left" w:pos="0"/>
        </w:tabs>
        <w:rPr>
          <w:rFonts w:ascii="Arial" w:hAnsi="Arial" w:cs="Arial"/>
          <w:b/>
          <w:sz w:val="22"/>
          <w:szCs w:val="22"/>
        </w:rPr>
      </w:pPr>
      <w:r w:rsidRPr="00A94B23">
        <w:rPr>
          <w:rFonts w:ascii="Arial" w:hAnsi="Arial" w:cs="Arial"/>
          <w:b/>
          <w:sz w:val="22"/>
          <w:szCs w:val="22"/>
        </w:rPr>
        <w:t>CONCLUSIÓN</w:t>
      </w:r>
    </w:p>
    <w:p w14:paraId="2E2F90BB" w14:textId="77777777" w:rsidR="00B6111E" w:rsidRPr="00A94B23" w:rsidRDefault="00B6111E" w:rsidP="00B6111E">
      <w:pPr>
        <w:pStyle w:val="Sangradetextonormal"/>
        <w:tabs>
          <w:tab w:val="left" w:pos="0"/>
        </w:tabs>
        <w:rPr>
          <w:rFonts w:ascii="Arial" w:hAnsi="Arial" w:cs="Arial"/>
          <w:b/>
          <w:sz w:val="22"/>
          <w:szCs w:val="22"/>
        </w:rPr>
      </w:pPr>
    </w:p>
    <w:p w14:paraId="0308CD34" w14:textId="77777777" w:rsidR="002C0DEC" w:rsidRDefault="0059257E" w:rsidP="002270CA">
      <w:pPr>
        <w:pStyle w:val="Sangradetextonormal"/>
        <w:tabs>
          <w:tab w:val="left" w:pos="0"/>
        </w:tabs>
      </w:pPr>
      <w:r w:rsidRPr="002C0DEC">
        <w:rPr>
          <w:rFonts w:ascii="Arial" w:eastAsia="Batang" w:hAnsi="Arial" w:cs="Arial"/>
          <w:sz w:val="22"/>
          <w:szCs w:val="22"/>
        </w:rPr>
        <w:t>Como resultado de la auditoria al Sistema de Gestión de Seguridad y Salud en el Trabajo</w:t>
      </w:r>
      <w:r w:rsidR="00AD5244" w:rsidRPr="002C0DEC">
        <w:rPr>
          <w:rFonts w:ascii="Arial" w:eastAsia="Batang" w:hAnsi="Arial" w:cs="Arial"/>
          <w:sz w:val="22"/>
          <w:szCs w:val="22"/>
        </w:rPr>
        <w:t xml:space="preserve"> </w:t>
      </w:r>
      <w:r w:rsidRPr="002C0DEC">
        <w:rPr>
          <w:rFonts w:ascii="Arial" w:eastAsia="Batang" w:hAnsi="Arial" w:cs="Arial"/>
          <w:sz w:val="22"/>
          <w:szCs w:val="22"/>
        </w:rPr>
        <w:t>de</w:t>
      </w:r>
      <w:r w:rsidR="002270CA" w:rsidRPr="002C0DEC">
        <w:rPr>
          <w:rFonts w:ascii="Arial" w:eastAsia="Batang" w:hAnsi="Arial" w:cs="Arial"/>
          <w:sz w:val="22"/>
          <w:szCs w:val="22"/>
        </w:rPr>
        <w:t>l IDIGER</w:t>
      </w:r>
      <w:r w:rsidRPr="002C0DEC">
        <w:rPr>
          <w:rFonts w:ascii="Arial" w:eastAsia="Batang" w:hAnsi="Arial" w:cs="Arial"/>
          <w:sz w:val="22"/>
          <w:szCs w:val="22"/>
        </w:rPr>
        <w:t xml:space="preserve">, se concluye </w:t>
      </w:r>
      <w:r w:rsidR="002270CA" w:rsidRPr="002C0DEC">
        <w:rPr>
          <w:rFonts w:ascii="Arial" w:eastAsia="Batang" w:hAnsi="Arial" w:cs="Arial"/>
          <w:sz w:val="22"/>
          <w:szCs w:val="22"/>
        </w:rPr>
        <w:t xml:space="preserve">que </w:t>
      </w:r>
      <w:r w:rsidRPr="002C0DEC">
        <w:rPr>
          <w:rFonts w:ascii="Arial" w:eastAsia="Batang" w:hAnsi="Arial" w:cs="Arial"/>
          <w:sz w:val="22"/>
          <w:szCs w:val="22"/>
        </w:rPr>
        <w:t>la</w:t>
      </w:r>
      <w:r w:rsidR="00437A16" w:rsidRPr="002C0DEC">
        <w:rPr>
          <w:rFonts w:ascii="Arial" w:eastAsia="Batang" w:hAnsi="Arial" w:cs="Arial"/>
          <w:sz w:val="22"/>
          <w:szCs w:val="22"/>
        </w:rPr>
        <w:t xml:space="preserve"> </w:t>
      </w:r>
      <w:r w:rsidRPr="002C0DEC">
        <w:rPr>
          <w:rFonts w:ascii="Arial" w:eastAsia="Batang" w:hAnsi="Arial" w:cs="Arial"/>
          <w:sz w:val="22"/>
          <w:szCs w:val="22"/>
        </w:rPr>
        <w:t>entidad</w:t>
      </w:r>
      <w:r w:rsidR="008F33EA" w:rsidRPr="002C0DEC">
        <w:rPr>
          <w:rFonts w:ascii="Arial" w:eastAsia="Batang" w:hAnsi="Arial" w:cs="Arial"/>
          <w:sz w:val="22"/>
          <w:szCs w:val="22"/>
        </w:rPr>
        <w:t>, desarrollo la Evaluación Inicial en los términos establecidos dentro del Decreto 1072 de 2015, sin embargo existe documentación desactualizada que podría afectar el resultado de la misma y por consiguiente el Plan de Mejoramiento.</w:t>
      </w:r>
      <w:r w:rsidR="002C0DEC" w:rsidRPr="002C0DEC">
        <w:t xml:space="preserve"> </w:t>
      </w:r>
    </w:p>
    <w:p w14:paraId="477BA80A" w14:textId="77777777" w:rsidR="002C0DEC" w:rsidRDefault="002C0DEC" w:rsidP="002270CA">
      <w:pPr>
        <w:pStyle w:val="Sangradetextonormal"/>
        <w:tabs>
          <w:tab w:val="left" w:pos="0"/>
        </w:tabs>
      </w:pPr>
    </w:p>
    <w:p w14:paraId="64298847" w14:textId="7482B326" w:rsidR="00A76995" w:rsidRPr="002D4544" w:rsidRDefault="00A76995" w:rsidP="00A76995">
      <w:pPr>
        <w:pStyle w:val="Sangradetextonormal"/>
        <w:tabs>
          <w:tab w:val="left" w:pos="0"/>
        </w:tabs>
        <w:rPr>
          <w:rFonts w:ascii="Arial" w:eastAsia="Batang" w:hAnsi="Arial" w:cs="Arial"/>
          <w:sz w:val="22"/>
          <w:szCs w:val="22"/>
          <w:lang w:val="es-CO"/>
        </w:rPr>
      </w:pPr>
      <w:r w:rsidRPr="002D4544">
        <w:rPr>
          <w:rFonts w:ascii="Arial" w:eastAsia="Batang" w:hAnsi="Arial" w:cs="Arial"/>
          <w:sz w:val="22"/>
          <w:szCs w:val="22"/>
          <w:lang w:val="es-CO"/>
        </w:rPr>
        <w:t xml:space="preserve">Se resalta que se cuenta con </w:t>
      </w:r>
      <w:r>
        <w:rPr>
          <w:rFonts w:ascii="Arial" w:eastAsia="Batang" w:hAnsi="Arial" w:cs="Arial"/>
          <w:sz w:val="22"/>
          <w:szCs w:val="22"/>
          <w:lang w:val="es-CO"/>
        </w:rPr>
        <w:t>los recursos y herramientas</w:t>
      </w:r>
      <w:r w:rsidRPr="002D4544">
        <w:rPr>
          <w:rFonts w:ascii="Arial" w:eastAsia="Batang" w:hAnsi="Arial" w:cs="Arial"/>
          <w:sz w:val="22"/>
          <w:szCs w:val="22"/>
          <w:lang w:val="es-CO"/>
        </w:rPr>
        <w:t xml:space="preserve"> para la implementación, mantenimiento y mejora del sistema SGSST, no obstante se</w:t>
      </w:r>
      <w:r>
        <w:rPr>
          <w:rFonts w:ascii="Arial" w:eastAsia="Batang" w:hAnsi="Arial" w:cs="Arial"/>
          <w:sz w:val="22"/>
          <w:szCs w:val="22"/>
          <w:lang w:val="es-CO"/>
        </w:rPr>
        <w:t xml:space="preserve"> recomienda ampliar </w:t>
      </w:r>
      <w:r w:rsidRPr="002D4544">
        <w:rPr>
          <w:rFonts w:ascii="Arial" w:eastAsia="Batang" w:hAnsi="Arial" w:cs="Arial"/>
          <w:sz w:val="22"/>
          <w:szCs w:val="22"/>
          <w:lang w:val="es-CO"/>
        </w:rPr>
        <w:t xml:space="preserve">el </w:t>
      </w:r>
      <w:r>
        <w:rPr>
          <w:rFonts w:ascii="Arial" w:eastAsia="Batang" w:hAnsi="Arial" w:cs="Arial"/>
          <w:sz w:val="22"/>
          <w:szCs w:val="22"/>
          <w:lang w:val="es-CO"/>
        </w:rPr>
        <w:t>personal asignado para el desarrollo de la actividades operativas que implica la implementación del SGSST, actualizar la documentación y fortalecer</w:t>
      </w:r>
      <w:r w:rsidRPr="002D4544">
        <w:rPr>
          <w:rFonts w:ascii="Arial" w:eastAsia="Batang" w:hAnsi="Arial" w:cs="Arial"/>
          <w:sz w:val="22"/>
          <w:szCs w:val="22"/>
          <w:lang w:val="es-CO"/>
        </w:rPr>
        <w:t xml:space="preserve"> la participación de los servidores de la entidad, ya que se evidencia falta apropiación y conocimiento;</w:t>
      </w:r>
      <w:r>
        <w:rPr>
          <w:rFonts w:ascii="Arial" w:eastAsia="Batang" w:hAnsi="Arial" w:cs="Arial"/>
          <w:sz w:val="22"/>
          <w:szCs w:val="22"/>
          <w:lang w:val="es-CO"/>
        </w:rPr>
        <w:t xml:space="preserve"> el</w:t>
      </w:r>
      <w:r w:rsidRPr="002D4544">
        <w:rPr>
          <w:rFonts w:ascii="Arial" w:eastAsia="Batang" w:hAnsi="Arial" w:cs="Arial"/>
          <w:sz w:val="22"/>
          <w:szCs w:val="22"/>
          <w:lang w:val="es-CO"/>
        </w:rPr>
        <w:t xml:space="preserve"> mejora</w:t>
      </w:r>
      <w:r>
        <w:rPr>
          <w:rFonts w:ascii="Arial" w:eastAsia="Batang" w:hAnsi="Arial" w:cs="Arial"/>
          <w:sz w:val="22"/>
          <w:szCs w:val="22"/>
          <w:lang w:val="es-CO"/>
        </w:rPr>
        <w:t>miento de estos aspectos permitirá superar</w:t>
      </w:r>
      <w:r w:rsidRPr="002D4544">
        <w:rPr>
          <w:rFonts w:ascii="Arial" w:eastAsia="Batang" w:hAnsi="Arial" w:cs="Arial"/>
          <w:sz w:val="22"/>
          <w:szCs w:val="22"/>
          <w:lang w:val="es-CO"/>
        </w:rPr>
        <w:t xml:space="preserve"> las observaciones, con el fin de complementar y cumplir con el 100% del establecido en el Decreto 1072 de 2015.</w:t>
      </w:r>
    </w:p>
    <w:p w14:paraId="549D2D96" w14:textId="77777777" w:rsidR="002270CA" w:rsidRPr="00A76995" w:rsidRDefault="002270CA" w:rsidP="0059257E">
      <w:pPr>
        <w:pStyle w:val="Sangradetextonormal"/>
        <w:tabs>
          <w:tab w:val="left" w:pos="0"/>
        </w:tabs>
        <w:rPr>
          <w:rFonts w:ascii="Arial" w:eastAsia="Batang" w:hAnsi="Arial" w:cs="Arial"/>
          <w:sz w:val="22"/>
          <w:szCs w:val="22"/>
          <w:lang w:val="es-CO"/>
        </w:rPr>
      </w:pPr>
    </w:p>
    <w:p w14:paraId="4F0064C0" w14:textId="77777777" w:rsidR="00345223" w:rsidRPr="00A94B23" w:rsidRDefault="008A1B4C">
      <w:pPr>
        <w:pStyle w:val="Sangradetextonormal"/>
        <w:tabs>
          <w:tab w:val="left" w:pos="0"/>
        </w:tabs>
        <w:rPr>
          <w:rFonts w:ascii="Arial" w:hAnsi="Arial" w:cs="Arial"/>
          <w:sz w:val="22"/>
          <w:szCs w:val="22"/>
        </w:rPr>
      </w:pPr>
      <w:r w:rsidRPr="00A94B23">
        <w:rPr>
          <w:rFonts w:ascii="Arial" w:hAnsi="Arial" w:cs="Arial"/>
          <w:sz w:val="22"/>
          <w:szCs w:val="22"/>
        </w:rPr>
        <w:t>Cordialmente,</w:t>
      </w:r>
    </w:p>
    <w:p w14:paraId="64750E49" w14:textId="77777777" w:rsidR="00255C0E" w:rsidRPr="00A94B23" w:rsidRDefault="00255C0E">
      <w:pPr>
        <w:pStyle w:val="Sangradetextonormal"/>
        <w:tabs>
          <w:tab w:val="left" w:pos="0"/>
        </w:tabs>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2"/>
        <w:gridCol w:w="4761"/>
      </w:tblGrid>
      <w:tr w:rsidR="00CA3C05" w:rsidRPr="00F41DE6" w14:paraId="04AFFF78" w14:textId="77777777" w:rsidTr="00F41DE6">
        <w:trPr>
          <w:cantSplit/>
          <w:trHeight w:val="384"/>
          <w:jc w:val="center"/>
        </w:trPr>
        <w:tc>
          <w:tcPr>
            <w:tcW w:w="2430" w:type="pct"/>
            <w:vAlign w:val="center"/>
          </w:tcPr>
          <w:p w14:paraId="7859BA80" w14:textId="77777777" w:rsidR="00CA3C05" w:rsidRPr="00F41DE6" w:rsidRDefault="00CA3C05" w:rsidP="00FA107D">
            <w:pPr>
              <w:pStyle w:val="Encabezado"/>
              <w:tabs>
                <w:tab w:val="clear" w:pos="4252"/>
                <w:tab w:val="clear" w:pos="8504"/>
              </w:tabs>
              <w:jc w:val="center"/>
              <w:rPr>
                <w:rFonts w:ascii="Arial" w:hAnsi="Arial" w:cs="Arial"/>
                <w:b/>
                <w:color w:val="000000"/>
                <w:sz w:val="22"/>
                <w:szCs w:val="22"/>
              </w:rPr>
            </w:pPr>
            <w:r w:rsidRPr="00F41DE6">
              <w:rPr>
                <w:rFonts w:ascii="Arial" w:hAnsi="Arial" w:cs="Arial"/>
                <w:b/>
                <w:color w:val="000000"/>
                <w:sz w:val="22"/>
                <w:szCs w:val="22"/>
              </w:rPr>
              <w:t xml:space="preserve">Nombre y firma  del </w:t>
            </w:r>
          </w:p>
          <w:p w14:paraId="2554AF19" w14:textId="77777777" w:rsidR="00CA3C05" w:rsidRPr="00F41DE6" w:rsidRDefault="00CA3C05" w:rsidP="00FA107D">
            <w:pPr>
              <w:pStyle w:val="Encabezado"/>
              <w:tabs>
                <w:tab w:val="clear" w:pos="4252"/>
                <w:tab w:val="clear" w:pos="8504"/>
              </w:tabs>
              <w:jc w:val="center"/>
              <w:rPr>
                <w:rFonts w:ascii="Arial" w:hAnsi="Arial" w:cs="Arial"/>
                <w:b/>
                <w:color w:val="000000"/>
                <w:sz w:val="22"/>
                <w:szCs w:val="22"/>
              </w:rPr>
            </w:pPr>
            <w:r w:rsidRPr="00F41DE6">
              <w:rPr>
                <w:rFonts w:ascii="Arial" w:hAnsi="Arial" w:cs="Arial"/>
                <w:b/>
                <w:color w:val="000000"/>
                <w:sz w:val="22"/>
                <w:szCs w:val="22"/>
              </w:rPr>
              <w:t>Líder del Equipo Auditor</w:t>
            </w:r>
          </w:p>
        </w:tc>
        <w:tc>
          <w:tcPr>
            <w:tcW w:w="2570" w:type="pct"/>
            <w:vAlign w:val="center"/>
          </w:tcPr>
          <w:p w14:paraId="3CCE0974" w14:textId="77777777" w:rsidR="00CA3C05" w:rsidRPr="00F41DE6" w:rsidRDefault="00CA3C05" w:rsidP="00FA107D">
            <w:pPr>
              <w:pStyle w:val="Encabezado"/>
              <w:tabs>
                <w:tab w:val="clear" w:pos="4252"/>
                <w:tab w:val="clear" w:pos="8504"/>
              </w:tabs>
              <w:jc w:val="center"/>
              <w:rPr>
                <w:rFonts w:ascii="Arial" w:hAnsi="Arial" w:cs="Arial"/>
                <w:b/>
                <w:color w:val="000000"/>
                <w:sz w:val="22"/>
                <w:szCs w:val="22"/>
              </w:rPr>
            </w:pPr>
            <w:r w:rsidRPr="00F41DE6">
              <w:rPr>
                <w:rFonts w:ascii="Arial" w:hAnsi="Arial" w:cs="Arial"/>
                <w:b/>
                <w:color w:val="000000"/>
                <w:sz w:val="22"/>
                <w:szCs w:val="22"/>
              </w:rPr>
              <w:t xml:space="preserve">Nombre y firma del </w:t>
            </w:r>
          </w:p>
          <w:p w14:paraId="474D89E5" w14:textId="77777777" w:rsidR="00CA3C05" w:rsidRPr="00F41DE6" w:rsidRDefault="00CA3C05" w:rsidP="00FA107D">
            <w:pPr>
              <w:pStyle w:val="Encabezado"/>
              <w:tabs>
                <w:tab w:val="clear" w:pos="4252"/>
                <w:tab w:val="clear" w:pos="8504"/>
              </w:tabs>
              <w:jc w:val="center"/>
              <w:rPr>
                <w:rFonts w:ascii="Arial" w:hAnsi="Arial" w:cs="Arial"/>
                <w:b/>
                <w:color w:val="000000"/>
                <w:sz w:val="22"/>
                <w:szCs w:val="22"/>
              </w:rPr>
            </w:pPr>
            <w:r w:rsidRPr="00F41DE6">
              <w:rPr>
                <w:rFonts w:ascii="Arial" w:hAnsi="Arial" w:cs="Arial"/>
                <w:b/>
                <w:color w:val="000000"/>
                <w:sz w:val="22"/>
                <w:szCs w:val="22"/>
              </w:rPr>
              <w:t>Jefe de Control Interno</w:t>
            </w:r>
          </w:p>
        </w:tc>
      </w:tr>
      <w:tr w:rsidR="00CA3C05" w:rsidRPr="00F41DE6" w14:paraId="5CC5A24E" w14:textId="77777777" w:rsidTr="00F41DE6">
        <w:trPr>
          <w:cantSplit/>
          <w:trHeight w:val="1689"/>
          <w:jc w:val="center"/>
        </w:trPr>
        <w:tc>
          <w:tcPr>
            <w:tcW w:w="2430" w:type="pct"/>
            <w:vAlign w:val="center"/>
          </w:tcPr>
          <w:p w14:paraId="6EE859EF" w14:textId="77777777" w:rsidR="00CA3C05" w:rsidRPr="00F41DE6" w:rsidRDefault="00CA3C05" w:rsidP="00FA107D">
            <w:pPr>
              <w:pStyle w:val="Encabezado"/>
              <w:jc w:val="center"/>
              <w:rPr>
                <w:rFonts w:ascii="Arial" w:hAnsi="Arial" w:cs="Arial"/>
                <w:color w:val="000000"/>
                <w:sz w:val="22"/>
                <w:szCs w:val="22"/>
              </w:rPr>
            </w:pPr>
          </w:p>
          <w:p w14:paraId="62CF20A1" w14:textId="77777777" w:rsidR="00CA3C05" w:rsidRDefault="00CA3C05" w:rsidP="00FA107D">
            <w:pPr>
              <w:pStyle w:val="Encabezado"/>
              <w:jc w:val="center"/>
              <w:rPr>
                <w:rFonts w:ascii="Arial" w:hAnsi="Arial" w:cs="Arial"/>
                <w:color w:val="000000"/>
                <w:sz w:val="22"/>
                <w:szCs w:val="22"/>
              </w:rPr>
            </w:pPr>
          </w:p>
          <w:p w14:paraId="199F7D94" w14:textId="77777777" w:rsidR="004474DF" w:rsidRPr="00F41DE6" w:rsidRDefault="004474DF" w:rsidP="00FA107D">
            <w:pPr>
              <w:pStyle w:val="Encabezado"/>
              <w:jc w:val="center"/>
              <w:rPr>
                <w:rFonts w:ascii="Arial" w:hAnsi="Arial" w:cs="Arial"/>
                <w:color w:val="000000"/>
                <w:sz w:val="22"/>
                <w:szCs w:val="22"/>
              </w:rPr>
            </w:pPr>
          </w:p>
          <w:p w14:paraId="3F23B59A" w14:textId="77777777" w:rsidR="00CA3C05" w:rsidRPr="00F41DE6" w:rsidRDefault="00CA3C05" w:rsidP="00FA107D">
            <w:pPr>
              <w:pStyle w:val="Encabezado"/>
              <w:jc w:val="center"/>
              <w:rPr>
                <w:rFonts w:ascii="Arial" w:hAnsi="Arial" w:cs="Arial"/>
                <w:color w:val="000000"/>
                <w:sz w:val="22"/>
                <w:szCs w:val="22"/>
              </w:rPr>
            </w:pPr>
            <w:r w:rsidRPr="00F41DE6">
              <w:rPr>
                <w:rFonts w:ascii="Arial" w:hAnsi="Arial" w:cs="Arial"/>
                <w:color w:val="000000"/>
                <w:sz w:val="22"/>
                <w:szCs w:val="22"/>
              </w:rPr>
              <w:t>Tatiana Marcela Medina Mesa</w:t>
            </w:r>
          </w:p>
          <w:p w14:paraId="57FAAB1D" w14:textId="77777777" w:rsidR="00CA3C05" w:rsidRPr="00F41DE6" w:rsidRDefault="00CA3C05" w:rsidP="00FA107D">
            <w:pPr>
              <w:pStyle w:val="Encabezado"/>
              <w:jc w:val="center"/>
              <w:rPr>
                <w:rFonts w:ascii="Arial" w:hAnsi="Arial" w:cs="Arial"/>
                <w:color w:val="000000"/>
                <w:sz w:val="22"/>
                <w:szCs w:val="22"/>
              </w:rPr>
            </w:pPr>
            <w:r w:rsidRPr="00F41DE6">
              <w:rPr>
                <w:rFonts w:ascii="Arial" w:hAnsi="Arial" w:cs="Arial"/>
                <w:color w:val="000000"/>
                <w:sz w:val="22"/>
                <w:szCs w:val="22"/>
              </w:rPr>
              <w:t>Profesional Universitario</w:t>
            </w:r>
          </w:p>
          <w:p w14:paraId="46834D07" w14:textId="77777777" w:rsidR="00CA3C05" w:rsidRPr="00F41DE6" w:rsidRDefault="00CA3C05" w:rsidP="00FA107D">
            <w:pPr>
              <w:pStyle w:val="Encabezado"/>
              <w:jc w:val="center"/>
              <w:rPr>
                <w:rFonts w:ascii="Arial" w:hAnsi="Arial" w:cs="Arial"/>
                <w:b/>
                <w:color w:val="000000"/>
                <w:sz w:val="22"/>
                <w:szCs w:val="22"/>
              </w:rPr>
            </w:pPr>
            <w:r w:rsidRPr="00F41DE6">
              <w:rPr>
                <w:rFonts w:ascii="Arial" w:hAnsi="Arial" w:cs="Arial"/>
                <w:color w:val="000000"/>
                <w:sz w:val="22"/>
                <w:szCs w:val="22"/>
              </w:rPr>
              <w:t>Oficina de Control Interno</w:t>
            </w:r>
          </w:p>
        </w:tc>
        <w:tc>
          <w:tcPr>
            <w:tcW w:w="2570" w:type="pct"/>
            <w:vAlign w:val="center"/>
          </w:tcPr>
          <w:p w14:paraId="362EE90C" w14:textId="77777777" w:rsidR="00CA3C05" w:rsidRDefault="00CA3C05" w:rsidP="00FA107D">
            <w:pPr>
              <w:pStyle w:val="Encabezado"/>
              <w:jc w:val="center"/>
              <w:rPr>
                <w:rFonts w:ascii="Arial" w:hAnsi="Arial" w:cs="Arial"/>
                <w:color w:val="000000"/>
                <w:sz w:val="22"/>
                <w:szCs w:val="22"/>
              </w:rPr>
            </w:pPr>
          </w:p>
          <w:p w14:paraId="16A168AA" w14:textId="77777777" w:rsidR="004474DF" w:rsidRPr="00F41DE6" w:rsidRDefault="004474DF" w:rsidP="00FA107D">
            <w:pPr>
              <w:pStyle w:val="Encabezado"/>
              <w:jc w:val="center"/>
              <w:rPr>
                <w:rFonts w:ascii="Arial" w:hAnsi="Arial" w:cs="Arial"/>
                <w:color w:val="000000"/>
                <w:sz w:val="22"/>
                <w:szCs w:val="22"/>
              </w:rPr>
            </w:pPr>
          </w:p>
          <w:p w14:paraId="40AF5397" w14:textId="77777777" w:rsidR="00CA3C05" w:rsidRPr="00F41DE6" w:rsidRDefault="00CA3C05" w:rsidP="00FA107D">
            <w:pPr>
              <w:pStyle w:val="Encabezado"/>
              <w:jc w:val="center"/>
              <w:rPr>
                <w:rFonts w:ascii="Arial" w:hAnsi="Arial" w:cs="Arial"/>
                <w:color w:val="000000"/>
                <w:sz w:val="22"/>
                <w:szCs w:val="22"/>
              </w:rPr>
            </w:pPr>
          </w:p>
          <w:p w14:paraId="2126A6B8" w14:textId="77777777" w:rsidR="00CA3C05" w:rsidRPr="00F41DE6" w:rsidRDefault="00CA3C05" w:rsidP="00FA107D">
            <w:pPr>
              <w:pStyle w:val="Encabezado"/>
              <w:jc w:val="center"/>
              <w:rPr>
                <w:rFonts w:ascii="Arial" w:hAnsi="Arial" w:cs="Arial"/>
                <w:color w:val="000000"/>
                <w:sz w:val="22"/>
                <w:szCs w:val="22"/>
              </w:rPr>
            </w:pPr>
            <w:r w:rsidRPr="00F41DE6">
              <w:rPr>
                <w:rFonts w:ascii="Arial" w:hAnsi="Arial" w:cs="Arial"/>
                <w:color w:val="000000"/>
                <w:sz w:val="22"/>
                <w:szCs w:val="22"/>
              </w:rPr>
              <w:t>Diana Constanza Ramírez Ardila</w:t>
            </w:r>
          </w:p>
          <w:p w14:paraId="62D692AB" w14:textId="77777777" w:rsidR="00CA3C05" w:rsidRPr="00F41DE6" w:rsidRDefault="00CA3C05" w:rsidP="00FA107D">
            <w:pPr>
              <w:pStyle w:val="Encabezado"/>
              <w:tabs>
                <w:tab w:val="clear" w:pos="4252"/>
                <w:tab w:val="clear" w:pos="8504"/>
              </w:tabs>
              <w:jc w:val="center"/>
              <w:rPr>
                <w:rFonts w:ascii="Arial" w:hAnsi="Arial" w:cs="Arial"/>
                <w:b/>
                <w:color w:val="000000"/>
                <w:sz w:val="22"/>
                <w:szCs w:val="22"/>
              </w:rPr>
            </w:pPr>
            <w:r w:rsidRPr="00F41DE6">
              <w:rPr>
                <w:rFonts w:ascii="Arial" w:hAnsi="Arial" w:cs="Arial"/>
                <w:color w:val="000000"/>
                <w:sz w:val="22"/>
                <w:szCs w:val="22"/>
              </w:rPr>
              <w:t>Jefe Oficina de Control Interno</w:t>
            </w:r>
          </w:p>
        </w:tc>
      </w:tr>
      <w:tr w:rsidR="00CA3C05" w:rsidRPr="00F41DE6" w14:paraId="789DE186" w14:textId="77777777" w:rsidTr="00F41DE6">
        <w:trPr>
          <w:cantSplit/>
          <w:trHeight w:val="281"/>
          <w:jc w:val="center"/>
        </w:trPr>
        <w:tc>
          <w:tcPr>
            <w:tcW w:w="2430" w:type="pct"/>
            <w:vAlign w:val="center"/>
          </w:tcPr>
          <w:p w14:paraId="24F071AA" w14:textId="0CAE58CC" w:rsidR="00CA3C05" w:rsidRPr="00F41DE6" w:rsidRDefault="00CA3C05" w:rsidP="00F51A3A">
            <w:pPr>
              <w:pStyle w:val="Encabezado"/>
              <w:tabs>
                <w:tab w:val="clear" w:pos="4252"/>
                <w:tab w:val="clear" w:pos="8504"/>
              </w:tabs>
              <w:rPr>
                <w:rFonts w:ascii="Arial" w:hAnsi="Arial" w:cs="Arial"/>
                <w:b/>
                <w:color w:val="000000"/>
                <w:sz w:val="22"/>
                <w:szCs w:val="22"/>
              </w:rPr>
            </w:pPr>
            <w:r w:rsidRPr="00F41DE6">
              <w:rPr>
                <w:rFonts w:ascii="Arial" w:hAnsi="Arial" w:cs="Arial"/>
                <w:b/>
                <w:color w:val="000000"/>
                <w:sz w:val="22"/>
                <w:szCs w:val="22"/>
              </w:rPr>
              <w:t xml:space="preserve">Fecha: </w:t>
            </w:r>
            <w:r w:rsidR="00F51A3A" w:rsidRPr="00F51A3A">
              <w:rPr>
                <w:rFonts w:ascii="Arial" w:hAnsi="Arial" w:cs="Arial"/>
                <w:color w:val="000000"/>
                <w:sz w:val="22"/>
                <w:szCs w:val="22"/>
              </w:rPr>
              <w:t>1</w:t>
            </w:r>
            <w:r w:rsidR="00F51A3A">
              <w:rPr>
                <w:rFonts w:ascii="Arial" w:hAnsi="Arial" w:cs="Arial"/>
                <w:color w:val="000000"/>
                <w:sz w:val="22"/>
                <w:szCs w:val="22"/>
              </w:rPr>
              <w:t>8</w:t>
            </w:r>
            <w:r w:rsidR="009B5964">
              <w:rPr>
                <w:rFonts w:ascii="Arial" w:hAnsi="Arial" w:cs="Arial"/>
                <w:color w:val="000000"/>
                <w:sz w:val="22"/>
                <w:szCs w:val="22"/>
              </w:rPr>
              <w:t>/12</w:t>
            </w:r>
            <w:r w:rsidRPr="00F41DE6">
              <w:rPr>
                <w:rFonts w:ascii="Arial" w:hAnsi="Arial" w:cs="Arial"/>
                <w:color w:val="000000"/>
                <w:sz w:val="22"/>
                <w:szCs w:val="22"/>
              </w:rPr>
              <w:t>/2017</w:t>
            </w:r>
          </w:p>
        </w:tc>
        <w:tc>
          <w:tcPr>
            <w:tcW w:w="2570" w:type="pct"/>
            <w:vAlign w:val="center"/>
          </w:tcPr>
          <w:p w14:paraId="37454CBE" w14:textId="6C5AEF36" w:rsidR="00CA3C05" w:rsidRPr="00F41DE6" w:rsidRDefault="00CA3C05" w:rsidP="009B5964">
            <w:pPr>
              <w:pStyle w:val="Encabezado"/>
              <w:tabs>
                <w:tab w:val="clear" w:pos="4252"/>
                <w:tab w:val="clear" w:pos="8504"/>
              </w:tabs>
              <w:ind w:left="1416" w:hanging="1416"/>
              <w:rPr>
                <w:rFonts w:ascii="Arial" w:hAnsi="Arial" w:cs="Arial"/>
                <w:b/>
                <w:color w:val="000000"/>
                <w:sz w:val="22"/>
                <w:szCs w:val="22"/>
              </w:rPr>
            </w:pPr>
            <w:r w:rsidRPr="00F41DE6">
              <w:rPr>
                <w:rFonts w:ascii="Arial" w:hAnsi="Arial" w:cs="Arial"/>
                <w:b/>
                <w:color w:val="000000"/>
                <w:sz w:val="22"/>
                <w:szCs w:val="22"/>
              </w:rPr>
              <w:t xml:space="preserve">Fecha: </w:t>
            </w:r>
            <w:r w:rsidR="009B5964">
              <w:rPr>
                <w:rFonts w:ascii="Arial" w:hAnsi="Arial" w:cs="Arial"/>
                <w:color w:val="000000"/>
                <w:sz w:val="22"/>
                <w:szCs w:val="22"/>
              </w:rPr>
              <w:t>19/12</w:t>
            </w:r>
            <w:r w:rsidRPr="00F41DE6">
              <w:rPr>
                <w:rFonts w:ascii="Arial" w:hAnsi="Arial" w:cs="Arial"/>
                <w:color w:val="000000"/>
                <w:sz w:val="22"/>
                <w:szCs w:val="22"/>
              </w:rPr>
              <w:t>/2017</w:t>
            </w:r>
          </w:p>
        </w:tc>
      </w:tr>
    </w:tbl>
    <w:p w14:paraId="46E77BF6" w14:textId="7D219EE3" w:rsidR="00CC0DF2" w:rsidRPr="00A94B23" w:rsidRDefault="00CC0DF2" w:rsidP="00CA3C05">
      <w:pPr>
        <w:pStyle w:val="Sangradetextonormal"/>
        <w:tabs>
          <w:tab w:val="left" w:pos="0"/>
        </w:tabs>
        <w:rPr>
          <w:rFonts w:ascii="Arial" w:hAnsi="Arial" w:cs="Arial"/>
          <w:sz w:val="22"/>
          <w:szCs w:val="22"/>
        </w:rPr>
      </w:pPr>
      <w:bookmarkStart w:id="0" w:name="_GoBack"/>
      <w:bookmarkEnd w:id="0"/>
    </w:p>
    <w:sectPr w:rsidR="00CC0DF2" w:rsidRPr="00A94B23" w:rsidSect="006805A8">
      <w:headerReference w:type="default" r:id="rId23"/>
      <w:footerReference w:type="default" r:id="rId24"/>
      <w:pgSz w:w="12242" w:h="15842" w:code="1"/>
      <w:pgMar w:top="1701" w:right="1418" w:bottom="1418" w:left="1701" w:header="851" w:footer="27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2ED83" w14:textId="77777777" w:rsidR="0082108E" w:rsidRDefault="0082108E">
      <w:r>
        <w:separator/>
      </w:r>
    </w:p>
  </w:endnote>
  <w:endnote w:type="continuationSeparator" w:id="0">
    <w:p w14:paraId="7B388CF9" w14:textId="77777777" w:rsidR="0082108E" w:rsidRDefault="0082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F85C1" w14:textId="77777777" w:rsidR="0082108E" w:rsidRDefault="0082108E">
    <w:pPr>
      <w:pStyle w:val="Piedepgina"/>
      <w:jc w:val="right"/>
      <w:rPr>
        <w:rFonts w:ascii="Arial" w:hAnsi="Arial" w:cs="Arial"/>
        <w:sz w:val="22"/>
      </w:rPr>
    </w:pPr>
    <w:r>
      <w:rPr>
        <w:rFonts w:ascii="Arial" w:hAnsi="Arial" w:cs="Arial"/>
        <w:sz w:val="22"/>
      </w:rPr>
      <w:fldChar w:fldCharType="begin"/>
    </w:r>
    <w:r>
      <w:rPr>
        <w:rFonts w:ascii="Arial" w:hAnsi="Arial" w:cs="Arial"/>
        <w:sz w:val="22"/>
      </w:rPr>
      <w:instrText>PAGE   \* MERGEFORMAT</w:instrText>
    </w:r>
    <w:r>
      <w:rPr>
        <w:rFonts w:ascii="Arial" w:hAnsi="Arial" w:cs="Arial"/>
        <w:sz w:val="22"/>
      </w:rPr>
      <w:fldChar w:fldCharType="separate"/>
    </w:r>
    <w:r w:rsidR="004474DF" w:rsidRPr="004474DF">
      <w:rPr>
        <w:rFonts w:ascii="Arial" w:hAnsi="Arial" w:cs="Arial"/>
        <w:noProof/>
        <w:sz w:val="22"/>
        <w:lang w:val="es-ES"/>
      </w:rPr>
      <w:t>27</w:t>
    </w:r>
    <w:r>
      <w:rPr>
        <w:rFonts w:ascii="Arial" w:hAnsi="Arial" w:cs="Arial"/>
        <w:sz w:val="22"/>
      </w:rPr>
      <w:fldChar w:fldCharType="end"/>
    </w:r>
  </w:p>
  <w:p w14:paraId="709B2A48" w14:textId="77777777" w:rsidR="0082108E" w:rsidRDefault="0082108E">
    <w:pPr>
      <w:pStyle w:val="Piedepgina"/>
      <w:rPr>
        <w:szCs w:val="18"/>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C245B" w14:textId="77777777" w:rsidR="0082108E" w:rsidRDefault="0082108E">
      <w:r>
        <w:separator/>
      </w:r>
    </w:p>
  </w:footnote>
  <w:footnote w:type="continuationSeparator" w:id="0">
    <w:p w14:paraId="4F367C42" w14:textId="77777777" w:rsidR="0082108E" w:rsidRDefault="00821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D1B36" w14:textId="77777777" w:rsidR="0082108E" w:rsidRDefault="0082108E"/>
  <w:tbl>
    <w:tblPr>
      <w:tblStyle w:val="Tablaconcuadrcula"/>
      <w:tblW w:w="0" w:type="auto"/>
      <w:jc w:val="center"/>
      <w:tblLook w:val="04A0" w:firstRow="1" w:lastRow="0" w:firstColumn="1" w:lastColumn="0" w:noHBand="0" w:noVBand="1"/>
    </w:tblPr>
    <w:tblGrid>
      <w:gridCol w:w="1668"/>
      <w:gridCol w:w="3827"/>
      <w:gridCol w:w="2268"/>
      <w:gridCol w:w="1500"/>
    </w:tblGrid>
    <w:tr w:rsidR="0082108E" w14:paraId="7F35684B" w14:textId="77777777" w:rsidTr="0089397F">
      <w:trPr>
        <w:trHeight w:val="393"/>
        <w:jc w:val="center"/>
      </w:trPr>
      <w:tc>
        <w:tcPr>
          <w:tcW w:w="1668" w:type="dxa"/>
          <w:vMerge w:val="restart"/>
        </w:tcPr>
        <w:p w14:paraId="0F19B61F" w14:textId="77777777" w:rsidR="0082108E" w:rsidRDefault="0082108E">
          <w:r>
            <w:rPr>
              <w:noProof/>
              <w:lang w:val="es-CO" w:eastAsia="es-CO"/>
            </w:rPr>
            <w:drawing>
              <wp:inline distT="0" distB="0" distL="0" distR="0" wp14:anchorId="612822AE" wp14:editId="5BC7451A">
                <wp:extent cx="828675" cy="762000"/>
                <wp:effectExtent l="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1377" t="13306" r="41655" b="10335"/>
                        <a:stretch>
                          <a:fillRect/>
                        </a:stretch>
                      </pic:blipFill>
                      <pic:spPr bwMode="auto">
                        <a:xfrm>
                          <a:off x="0" y="0"/>
                          <a:ext cx="828675" cy="762000"/>
                        </a:xfrm>
                        <a:prstGeom prst="rect">
                          <a:avLst/>
                        </a:prstGeom>
                        <a:noFill/>
                        <a:ln>
                          <a:noFill/>
                        </a:ln>
                      </pic:spPr>
                    </pic:pic>
                  </a:graphicData>
                </a:graphic>
              </wp:inline>
            </w:drawing>
          </w:r>
        </w:p>
      </w:tc>
      <w:tc>
        <w:tcPr>
          <w:tcW w:w="3827" w:type="dxa"/>
          <w:vMerge w:val="restart"/>
          <w:vAlign w:val="center"/>
        </w:tcPr>
        <w:p w14:paraId="686C6C05" w14:textId="77777777" w:rsidR="0082108E" w:rsidRDefault="0082108E">
          <w:pPr>
            <w:jc w:val="center"/>
          </w:pPr>
          <w:r>
            <w:rPr>
              <w:rFonts w:ascii="Arial" w:hAnsi="Arial" w:cs="Arial"/>
              <w:b/>
            </w:rPr>
            <w:t>INFORME DE AUDITORIA</w:t>
          </w:r>
        </w:p>
      </w:tc>
      <w:tc>
        <w:tcPr>
          <w:tcW w:w="2268" w:type="dxa"/>
          <w:vAlign w:val="center"/>
        </w:tcPr>
        <w:p w14:paraId="2278F4D4" w14:textId="77777777" w:rsidR="0082108E" w:rsidRDefault="0082108E">
          <w:r>
            <w:rPr>
              <w:rFonts w:ascii="Arial" w:hAnsi="Arial" w:cs="Arial"/>
              <w:b/>
            </w:rPr>
            <w:t xml:space="preserve">CÓDIGO </w:t>
          </w:r>
        </w:p>
      </w:tc>
      <w:tc>
        <w:tcPr>
          <w:tcW w:w="1500" w:type="dxa"/>
          <w:vAlign w:val="center"/>
        </w:tcPr>
        <w:p w14:paraId="155529E8" w14:textId="77777777" w:rsidR="0082108E" w:rsidRDefault="0082108E">
          <w:r>
            <w:rPr>
              <w:rFonts w:ascii="Arial" w:hAnsi="Arial" w:cs="Arial"/>
              <w:b/>
            </w:rPr>
            <w:t>SEC-FT-09</w:t>
          </w:r>
        </w:p>
      </w:tc>
    </w:tr>
    <w:tr w:rsidR="0082108E" w14:paraId="2D474BF1" w14:textId="77777777" w:rsidTr="0089397F">
      <w:trPr>
        <w:trHeight w:val="393"/>
        <w:jc w:val="center"/>
      </w:trPr>
      <w:tc>
        <w:tcPr>
          <w:tcW w:w="1668" w:type="dxa"/>
          <w:vMerge/>
        </w:tcPr>
        <w:p w14:paraId="3EEEFC3C" w14:textId="77777777" w:rsidR="0082108E" w:rsidRDefault="0082108E"/>
      </w:tc>
      <w:tc>
        <w:tcPr>
          <w:tcW w:w="3827" w:type="dxa"/>
          <w:vMerge/>
        </w:tcPr>
        <w:p w14:paraId="714F4E5B" w14:textId="77777777" w:rsidR="0082108E" w:rsidRDefault="0082108E"/>
      </w:tc>
      <w:tc>
        <w:tcPr>
          <w:tcW w:w="2268" w:type="dxa"/>
          <w:vAlign w:val="center"/>
        </w:tcPr>
        <w:p w14:paraId="0A7DDA9E" w14:textId="77777777" w:rsidR="0082108E" w:rsidRDefault="0082108E">
          <w:r>
            <w:rPr>
              <w:rFonts w:ascii="Arial" w:hAnsi="Arial" w:cs="Arial"/>
              <w:b/>
            </w:rPr>
            <w:t>VERSIÓN</w:t>
          </w:r>
        </w:p>
      </w:tc>
      <w:tc>
        <w:tcPr>
          <w:tcW w:w="1500" w:type="dxa"/>
          <w:vAlign w:val="center"/>
        </w:tcPr>
        <w:p w14:paraId="1938A60F" w14:textId="77777777" w:rsidR="0082108E" w:rsidRDefault="0082108E">
          <w:pPr>
            <w:jc w:val="center"/>
          </w:pPr>
          <w:r>
            <w:rPr>
              <w:rFonts w:ascii="Arial" w:hAnsi="Arial" w:cs="Arial"/>
              <w:b/>
            </w:rPr>
            <w:t>4</w:t>
          </w:r>
        </w:p>
      </w:tc>
    </w:tr>
    <w:tr w:rsidR="0082108E" w14:paraId="7CCF87A8" w14:textId="77777777" w:rsidTr="0089397F">
      <w:trPr>
        <w:trHeight w:val="394"/>
        <w:jc w:val="center"/>
      </w:trPr>
      <w:tc>
        <w:tcPr>
          <w:tcW w:w="1668" w:type="dxa"/>
          <w:vMerge/>
        </w:tcPr>
        <w:p w14:paraId="233922C3" w14:textId="77777777" w:rsidR="0082108E" w:rsidRDefault="0082108E"/>
      </w:tc>
      <w:tc>
        <w:tcPr>
          <w:tcW w:w="3827" w:type="dxa"/>
          <w:vMerge/>
        </w:tcPr>
        <w:p w14:paraId="61F74DE2" w14:textId="77777777" w:rsidR="0082108E" w:rsidRDefault="0082108E"/>
      </w:tc>
      <w:tc>
        <w:tcPr>
          <w:tcW w:w="2268" w:type="dxa"/>
          <w:vAlign w:val="center"/>
        </w:tcPr>
        <w:p w14:paraId="6773B609" w14:textId="77777777" w:rsidR="0082108E" w:rsidRDefault="0082108E">
          <w:r>
            <w:rPr>
              <w:rFonts w:ascii="Arial" w:hAnsi="Arial" w:cs="Arial"/>
              <w:b/>
            </w:rPr>
            <w:t>FECHA DE REVISIÓN</w:t>
          </w:r>
        </w:p>
      </w:tc>
      <w:tc>
        <w:tcPr>
          <w:tcW w:w="1500" w:type="dxa"/>
          <w:vAlign w:val="center"/>
        </w:tcPr>
        <w:p w14:paraId="5D1B566D" w14:textId="77777777" w:rsidR="0082108E" w:rsidRDefault="0082108E">
          <w:r>
            <w:rPr>
              <w:rFonts w:ascii="Arial" w:hAnsi="Arial" w:cs="Arial"/>
              <w:b/>
            </w:rPr>
            <w:t>27/05/2014</w:t>
          </w:r>
        </w:p>
      </w:tc>
    </w:tr>
  </w:tbl>
  <w:p w14:paraId="40944618" w14:textId="77777777" w:rsidR="0082108E" w:rsidRDefault="0082108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C7186E36"/>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A232FA2C"/>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9260DCEC"/>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10CC09F3"/>
    <w:multiLevelType w:val="hybridMultilevel"/>
    <w:tmpl w:val="CBB6BC2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1C150392"/>
    <w:multiLevelType w:val="hybridMultilevel"/>
    <w:tmpl w:val="083E9C9E"/>
    <w:lvl w:ilvl="0" w:tplc="04E8AF6C">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F595580"/>
    <w:multiLevelType w:val="hybridMultilevel"/>
    <w:tmpl w:val="89E45AA2"/>
    <w:lvl w:ilvl="0" w:tplc="A72E00C4">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0AE77B7"/>
    <w:multiLevelType w:val="hybridMultilevel"/>
    <w:tmpl w:val="9EC67AAE"/>
    <w:lvl w:ilvl="0" w:tplc="1CE84DA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1572BCE"/>
    <w:multiLevelType w:val="hybridMultilevel"/>
    <w:tmpl w:val="0742EF34"/>
    <w:lvl w:ilvl="0" w:tplc="A72E00C4">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3AF2525"/>
    <w:multiLevelType w:val="hybridMultilevel"/>
    <w:tmpl w:val="77C08748"/>
    <w:lvl w:ilvl="0" w:tplc="A72E00C4">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3103332"/>
    <w:multiLevelType w:val="hybridMultilevel"/>
    <w:tmpl w:val="A1A47D24"/>
    <w:lvl w:ilvl="0" w:tplc="A72E00C4">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47D4CD8"/>
    <w:multiLevelType w:val="hybridMultilevel"/>
    <w:tmpl w:val="6122AC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B196D60"/>
    <w:multiLevelType w:val="hybridMultilevel"/>
    <w:tmpl w:val="4B30055C"/>
    <w:lvl w:ilvl="0" w:tplc="656096F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76E10F5"/>
    <w:multiLevelType w:val="hybridMultilevel"/>
    <w:tmpl w:val="EAF8C3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8620904"/>
    <w:multiLevelType w:val="hybridMultilevel"/>
    <w:tmpl w:val="A0101300"/>
    <w:lvl w:ilvl="0" w:tplc="A72E00C4">
      <w:numFmt w:val="bullet"/>
      <w:lvlText w:val=""/>
      <w:lvlJc w:val="left"/>
      <w:pPr>
        <w:ind w:left="360" w:hanging="360"/>
      </w:pPr>
      <w:rPr>
        <w:rFonts w:ascii="Symbol" w:eastAsia="Times New Roman" w:hAnsi="Symbo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4D2720CC"/>
    <w:multiLevelType w:val="hybridMultilevel"/>
    <w:tmpl w:val="B592531A"/>
    <w:lvl w:ilvl="0" w:tplc="A72E00C4">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17C45AC"/>
    <w:multiLevelType w:val="hybridMultilevel"/>
    <w:tmpl w:val="07F825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4C378AA"/>
    <w:multiLevelType w:val="hybridMultilevel"/>
    <w:tmpl w:val="07B04980"/>
    <w:lvl w:ilvl="0" w:tplc="6D5A992E">
      <w:numFmt w:val="bullet"/>
      <w:lvlText w:val=""/>
      <w:lvlJc w:val="left"/>
      <w:pPr>
        <w:ind w:left="360" w:hanging="360"/>
      </w:pPr>
      <w:rPr>
        <w:rFonts w:ascii="Symbol" w:eastAsia="Times New Roman"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58296E3D"/>
    <w:multiLevelType w:val="hybridMultilevel"/>
    <w:tmpl w:val="68026EE8"/>
    <w:lvl w:ilvl="0" w:tplc="1CE84DA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1C50644"/>
    <w:multiLevelType w:val="hybridMultilevel"/>
    <w:tmpl w:val="06E4D94E"/>
    <w:lvl w:ilvl="0" w:tplc="6D5A992E">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43464A0"/>
    <w:multiLevelType w:val="hybridMultilevel"/>
    <w:tmpl w:val="3086EE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F235F80"/>
    <w:multiLevelType w:val="hybridMultilevel"/>
    <w:tmpl w:val="0770A8C6"/>
    <w:lvl w:ilvl="0" w:tplc="6D5A992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FF96D08"/>
    <w:multiLevelType w:val="hybridMultilevel"/>
    <w:tmpl w:val="27EE30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360718A"/>
    <w:multiLevelType w:val="hybridMultilevel"/>
    <w:tmpl w:val="1760064A"/>
    <w:lvl w:ilvl="0" w:tplc="1CE84DA8">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nsid w:val="7A1F38A3"/>
    <w:multiLevelType w:val="hybridMultilevel"/>
    <w:tmpl w:val="50D67062"/>
    <w:lvl w:ilvl="0" w:tplc="A72E00C4">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7DC666F0"/>
    <w:multiLevelType w:val="multilevel"/>
    <w:tmpl w:val="A6C42F1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num w:numId="1">
    <w:abstractNumId w:val="24"/>
  </w:num>
  <w:num w:numId="2">
    <w:abstractNumId w:val="3"/>
  </w:num>
  <w:num w:numId="3">
    <w:abstractNumId w:val="13"/>
  </w:num>
  <w:num w:numId="4">
    <w:abstractNumId w:val="7"/>
  </w:num>
  <w:num w:numId="5">
    <w:abstractNumId w:val="15"/>
  </w:num>
  <w:num w:numId="6">
    <w:abstractNumId w:val="5"/>
  </w:num>
  <w:num w:numId="7">
    <w:abstractNumId w:val="8"/>
  </w:num>
  <w:num w:numId="8">
    <w:abstractNumId w:val="23"/>
  </w:num>
  <w:num w:numId="9">
    <w:abstractNumId w:val="14"/>
  </w:num>
  <w:num w:numId="10">
    <w:abstractNumId w:val="19"/>
  </w:num>
  <w:num w:numId="11">
    <w:abstractNumId w:val="16"/>
  </w:num>
  <w:num w:numId="12">
    <w:abstractNumId w:val="20"/>
  </w:num>
  <w:num w:numId="13">
    <w:abstractNumId w:val="6"/>
  </w:num>
  <w:num w:numId="14">
    <w:abstractNumId w:val="22"/>
  </w:num>
  <w:num w:numId="15">
    <w:abstractNumId w:val="17"/>
  </w:num>
  <w:num w:numId="16">
    <w:abstractNumId w:val="11"/>
  </w:num>
  <w:num w:numId="17">
    <w:abstractNumId w:val="10"/>
  </w:num>
  <w:num w:numId="18">
    <w:abstractNumId w:val="12"/>
  </w:num>
  <w:num w:numId="19">
    <w:abstractNumId w:val="18"/>
  </w:num>
  <w:num w:numId="20">
    <w:abstractNumId w:val="2"/>
  </w:num>
  <w:num w:numId="21">
    <w:abstractNumId w:val="1"/>
  </w:num>
  <w:num w:numId="22">
    <w:abstractNumId w:val="0"/>
  </w:num>
  <w:num w:numId="23">
    <w:abstractNumId w:val="9"/>
  </w:num>
  <w:num w:numId="24">
    <w:abstractNumId w:val="21"/>
  </w:num>
  <w:num w:numId="2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223"/>
    <w:rsid w:val="00000855"/>
    <w:rsid w:val="00006625"/>
    <w:rsid w:val="00006864"/>
    <w:rsid w:val="0001096C"/>
    <w:rsid w:val="00010F8A"/>
    <w:rsid w:val="00011C6A"/>
    <w:rsid w:val="00015A5C"/>
    <w:rsid w:val="00017534"/>
    <w:rsid w:val="00020AD8"/>
    <w:rsid w:val="00020D04"/>
    <w:rsid w:val="0002183C"/>
    <w:rsid w:val="00022502"/>
    <w:rsid w:val="000228E2"/>
    <w:rsid w:val="00025980"/>
    <w:rsid w:val="00026B70"/>
    <w:rsid w:val="00026DB6"/>
    <w:rsid w:val="00031D52"/>
    <w:rsid w:val="00033A90"/>
    <w:rsid w:val="00033ACC"/>
    <w:rsid w:val="0003591E"/>
    <w:rsid w:val="00041B49"/>
    <w:rsid w:val="000436ED"/>
    <w:rsid w:val="00045419"/>
    <w:rsid w:val="00046802"/>
    <w:rsid w:val="0005043E"/>
    <w:rsid w:val="0005073B"/>
    <w:rsid w:val="00050D4A"/>
    <w:rsid w:val="000524EA"/>
    <w:rsid w:val="00053D40"/>
    <w:rsid w:val="00055639"/>
    <w:rsid w:val="000614A4"/>
    <w:rsid w:val="00062CAE"/>
    <w:rsid w:val="00064AE1"/>
    <w:rsid w:val="00065110"/>
    <w:rsid w:val="00065DE9"/>
    <w:rsid w:val="000676DB"/>
    <w:rsid w:val="000711F8"/>
    <w:rsid w:val="00071757"/>
    <w:rsid w:val="000720C1"/>
    <w:rsid w:val="00073758"/>
    <w:rsid w:val="000737A4"/>
    <w:rsid w:val="000770D4"/>
    <w:rsid w:val="00080300"/>
    <w:rsid w:val="00080EF9"/>
    <w:rsid w:val="00083508"/>
    <w:rsid w:val="00085C2C"/>
    <w:rsid w:val="00090165"/>
    <w:rsid w:val="00091748"/>
    <w:rsid w:val="00091CD2"/>
    <w:rsid w:val="00092788"/>
    <w:rsid w:val="000931EB"/>
    <w:rsid w:val="00094F60"/>
    <w:rsid w:val="000A43B0"/>
    <w:rsid w:val="000A6344"/>
    <w:rsid w:val="000A7583"/>
    <w:rsid w:val="000B08C7"/>
    <w:rsid w:val="000B24E1"/>
    <w:rsid w:val="000B78EF"/>
    <w:rsid w:val="000C0546"/>
    <w:rsid w:val="000C2128"/>
    <w:rsid w:val="000C2592"/>
    <w:rsid w:val="000C27FF"/>
    <w:rsid w:val="000C5BB9"/>
    <w:rsid w:val="000C61B7"/>
    <w:rsid w:val="000C640F"/>
    <w:rsid w:val="000D1798"/>
    <w:rsid w:val="000D1B3C"/>
    <w:rsid w:val="000D412D"/>
    <w:rsid w:val="000E1743"/>
    <w:rsid w:val="000E1D5A"/>
    <w:rsid w:val="000F0068"/>
    <w:rsid w:val="000F13A4"/>
    <w:rsid w:val="000F3EE0"/>
    <w:rsid w:val="000F4AFE"/>
    <w:rsid w:val="000F4CC6"/>
    <w:rsid w:val="000F5218"/>
    <w:rsid w:val="000F6C88"/>
    <w:rsid w:val="001004A2"/>
    <w:rsid w:val="00102B03"/>
    <w:rsid w:val="0010728F"/>
    <w:rsid w:val="00107662"/>
    <w:rsid w:val="00110AA0"/>
    <w:rsid w:val="0011135A"/>
    <w:rsid w:val="00111FA3"/>
    <w:rsid w:val="00113401"/>
    <w:rsid w:val="00113639"/>
    <w:rsid w:val="00113D6C"/>
    <w:rsid w:val="00113E6E"/>
    <w:rsid w:val="00116A28"/>
    <w:rsid w:val="00116FBC"/>
    <w:rsid w:val="0012321B"/>
    <w:rsid w:val="00124C0D"/>
    <w:rsid w:val="00124DF6"/>
    <w:rsid w:val="00125396"/>
    <w:rsid w:val="001266B9"/>
    <w:rsid w:val="00131081"/>
    <w:rsid w:val="00131D14"/>
    <w:rsid w:val="001334A0"/>
    <w:rsid w:val="00134FD6"/>
    <w:rsid w:val="00135A6A"/>
    <w:rsid w:val="00136F86"/>
    <w:rsid w:val="00140B92"/>
    <w:rsid w:val="001445AA"/>
    <w:rsid w:val="001450B5"/>
    <w:rsid w:val="00147EEB"/>
    <w:rsid w:val="001504CA"/>
    <w:rsid w:val="0015077C"/>
    <w:rsid w:val="00150FEE"/>
    <w:rsid w:val="0015138A"/>
    <w:rsid w:val="00152179"/>
    <w:rsid w:val="0015343F"/>
    <w:rsid w:val="00153D63"/>
    <w:rsid w:val="00154918"/>
    <w:rsid w:val="00155AF6"/>
    <w:rsid w:val="001569C1"/>
    <w:rsid w:val="00157CF4"/>
    <w:rsid w:val="001600ED"/>
    <w:rsid w:val="00161F68"/>
    <w:rsid w:val="00162418"/>
    <w:rsid w:val="00164108"/>
    <w:rsid w:val="0016760E"/>
    <w:rsid w:val="001703B9"/>
    <w:rsid w:val="001738B3"/>
    <w:rsid w:val="00174233"/>
    <w:rsid w:val="00176179"/>
    <w:rsid w:val="00177DB1"/>
    <w:rsid w:val="0018001D"/>
    <w:rsid w:val="0018078A"/>
    <w:rsid w:val="00180A28"/>
    <w:rsid w:val="0018319C"/>
    <w:rsid w:val="00184B07"/>
    <w:rsid w:val="00185858"/>
    <w:rsid w:val="001866DB"/>
    <w:rsid w:val="00187BEA"/>
    <w:rsid w:val="00192A91"/>
    <w:rsid w:val="00193100"/>
    <w:rsid w:val="001946B9"/>
    <w:rsid w:val="00195481"/>
    <w:rsid w:val="00196173"/>
    <w:rsid w:val="001A0031"/>
    <w:rsid w:val="001A376D"/>
    <w:rsid w:val="001A7307"/>
    <w:rsid w:val="001A7B4A"/>
    <w:rsid w:val="001B002D"/>
    <w:rsid w:val="001B1B50"/>
    <w:rsid w:val="001B2114"/>
    <w:rsid w:val="001B23C1"/>
    <w:rsid w:val="001B3E71"/>
    <w:rsid w:val="001B4138"/>
    <w:rsid w:val="001B56A5"/>
    <w:rsid w:val="001B7BFC"/>
    <w:rsid w:val="001C0D61"/>
    <w:rsid w:val="001C3CFB"/>
    <w:rsid w:val="001C50F2"/>
    <w:rsid w:val="001C77E6"/>
    <w:rsid w:val="001D015F"/>
    <w:rsid w:val="001D01B3"/>
    <w:rsid w:val="001D2925"/>
    <w:rsid w:val="001D2F66"/>
    <w:rsid w:val="001D4241"/>
    <w:rsid w:val="001D5199"/>
    <w:rsid w:val="001D562B"/>
    <w:rsid w:val="001D6D54"/>
    <w:rsid w:val="001F01E8"/>
    <w:rsid w:val="001F0CEF"/>
    <w:rsid w:val="001F2825"/>
    <w:rsid w:val="001F2ED5"/>
    <w:rsid w:val="001F4322"/>
    <w:rsid w:val="001F62DD"/>
    <w:rsid w:val="001F6643"/>
    <w:rsid w:val="001F7C4F"/>
    <w:rsid w:val="00203A55"/>
    <w:rsid w:val="00203E14"/>
    <w:rsid w:val="00205595"/>
    <w:rsid w:val="00206CB8"/>
    <w:rsid w:val="0020769D"/>
    <w:rsid w:val="002124BB"/>
    <w:rsid w:val="0021317C"/>
    <w:rsid w:val="0021375B"/>
    <w:rsid w:val="00213A6E"/>
    <w:rsid w:val="002169B8"/>
    <w:rsid w:val="00216AAC"/>
    <w:rsid w:val="002178CC"/>
    <w:rsid w:val="002204F3"/>
    <w:rsid w:val="002213FC"/>
    <w:rsid w:val="00221AAD"/>
    <w:rsid w:val="0022391C"/>
    <w:rsid w:val="00223CC1"/>
    <w:rsid w:val="002270CA"/>
    <w:rsid w:val="00231E2C"/>
    <w:rsid w:val="00231E4F"/>
    <w:rsid w:val="00233A7F"/>
    <w:rsid w:val="002345D8"/>
    <w:rsid w:val="00234D32"/>
    <w:rsid w:val="002371E8"/>
    <w:rsid w:val="00237359"/>
    <w:rsid w:val="002406DB"/>
    <w:rsid w:val="00240A11"/>
    <w:rsid w:val="00240AAC"/>
    <w:rsid w:val="0024156B"/>
    <w:rsid w:val="00241D12"/>
    <w:rsid w:val="00242D6A"/>
    <w:rsid w:val="00247F40"/>
    <w:rsid w:val="002507B5"/>
    <w:rsid w:val="0025095E"/>
    <w:rsid w:val="00251F2A"/>
    <w:rsid w:val="00254D1E"/>
    <w:rsid w:val="00255C0E"/>
    <w:rsid w:val="00261D85"/>
    <w:rsid w:val="00262856"/>
    <w:rsid w:val="0026332A"/>
    <w:rsid w:val="0026431F"/>
    <w:rsid w:val="0026553B"/>
    <w:rsid w:val="00266216"/>
    <w:rsid w:val="00271150"/>
    <w:rsid w:val="00272B99"/>
    <w:rsid w:val="00273103"/>
    <w:rsid w:val="0027331C"/>
    <w:rsid w:val="0027359A"/>
    <w:rsid w:val="0027421B"/>
    <w:rsid w:val="002742E6"/>
    <w:rsid w:val="00282934"/>
    <w:rsid w:val="00282A8B"/>
    <w:rsid w:val="00284111"/>
    <w:rsid w:val="00285160"/>
    <w:rsid w:val="00291C76"/>
    <w:rsid w:val="00295122"/>
    <w:rsid w:val="00297CED"/>
    <w:rsid w:val="002A0F57"/>
    <w:rsid w:val="002A475E"/>
    <w:rsid w:val="002B1357"/>
    <w:rsid w:val="002B17C9"/>
    <w:rsid w:val="002B3CC7"/>
    <w:rsid w:val="002B50CB"/>
    <w:rsid w:val="002B63B1"/>
    <w:rsid w:val="002B67CD"/>
    <w:rsid w:val="002B7BEC"/>
    <w:rsid w:val="002C0421"/>
    <w:rsid w:val="002C0DEC"/>
    <w:rsid w:val="002C44DD"/>
    <w:rsid w:val="002C48FE"/>
    <w:rsid w:val="002C51FF"/>
    <w:rsid w:val="002C749F"/>
    <w:rsid w:val="002D09EB"/>
    <w:rsid w:val="002D2BBA"/>
    <w:rsid w:val="002D35D3"/>
    <w:rsid w:val="002D3850"/>
    <w:rsid w:val="002D3ED2"/>
    <w:rsid w:val="002D4A18"/>
    <w:rsid w:val="002D584B"/>
    <w:rsid w:val="002D6876"/>
    <w:rsid w:val="002D6F1A"/>
    <w:rsid w:val="002D79DE"/>
    <w:rsid w:val="002D7D3F"/>
    <w:rsid w:val="002D7F33"/>
    <w:rsid w:val="002E3D5E"/>
    <w:rsid w:val="002E7196"/>
    <w:rsid w:val="002F119A"/>
    <w:rsid w:val="002F26F2"/>
    <w:rsid w:val="002F2B13"/>
    <w:rsid w:val="002F3A30"/>
    <w:rsid w:val="002F3C21"/>
    <w:rsid w:val="002F598D"/>
    <w:rsid w:val="002F685B"/>
    <w:rsid w:val="002F6B65"/>
    <w:rsid w:val="002F6EF7"/>
    <w:rsid w:val="00303033"/>
    <w:rsid w:val="0030430F"/>
    <w:rsid w:val="00306D32"/>
    <w:rsid w:val="00310B49"/>
    <w:rsid w:val="00311A1B"/>
    <w:rsid w:val="003207A6"/>
    <w:rsid w:val="00320AF0"/>
    <w:rsid w:val="0032372F"/>
    <w:rsid w:val="00323748"/>
    <w:rsid w:val="003256A3"/>
    <w:rsid w:val="00325BD2"/>
    <w:rsid w:val="0032678C"/>
    <w:rsid w:val="00331E28"/>
    <w:rsid w:val="00332E1F"/>
    <w:rsid w:val="00333FB5"/>
    <w:rsid w:val="00334437"/>
    <w:rsid w:val="00334692"/>
    <w:rsid w:val="003366D9"/>
    <w:rsid w:val="00336C16"/>
    <w:rsid w:val="00345223"/>
    <w:rsid w:val="00346579"/>
    <w:rsid w:val="0034666B"/>
    <w:rsid w:val="00350809"/>
    <w:rsid w:val="00352F7E"/>
    <w:rsid w:val="003564C3"/>
    <w:rsid w:val="00362018"/>
    <w:rsid w:val="00362480"/>
    <w:rsid w:val="0036255F"/>
    <w:rsid w:val="0036685C"/>
    <w:rsid w:val="00366F37"/>
    <w:rsid w:val="00370085"/>
    <w:rsid w:val="0037189F"/>
    <w:rsid w:val="00375CE4"/>
    <w:rsid w:val="00377513"/>
    <w:rsid w:val="00380463"/>
    <w:rsid w:val="003830B2"/>
    <w:rsid w:val="003834D2"/>
    <w:rsid w:val="00384906"/>
    <w:rsid w:val="00385F20"/>
    <w:rsid w:val="00386B28"/>
    <w:rsid w:val="00390685"/>
    <w:rsid w:val="00392B28"/>
    <w:rsid w:val="00392C4E"/>
    <w:rsid w:val="00392D45"/>
    <w:rsid w:val="00392F2E"/>
    <w:rsid w:val="00396E69"/>
    <w:rsid w:val="00397D1E"/>
    <w:rsid w:val="00397D87"/>
    <w:rsid w:val="003A11F1"/>
    <w:rsid w:val="003A7CAF"/>
    <w:rsid w:val="003B2B27"/>
    <w:rsid w:val="003B2C91"/>
    <w:rsid w:val="003B5F1D"/>
    <w:rsid w:val="003B61D1"/>
    <w:rsid w:val="003B6CE4"/>
    <w:rsid w:val="003B72D7"/>
    <w:rsid w:val="003B74B1"/>
    <w:rsid w:val="003B7B9A"/>
    <w:rsid w:val="003B7E4E"/>
    <w:rsid w:val="003C20C0"/>
    <w:rsid w:val="003C5F1C"/>
    <w:rsid w:val="003C7347"/>
    <w:rsid w:val="003D069B"/>
    <w:rsid w:val="003D3891"/>
    <w:rsid w:val="003D7741"/>
    <w:rsid w:val="003E08EA"/>
    <w:rsid w:val="003E17FB"/>
    <w:rsid w:val="003E2726"/>
    <w:rsid w:val="003E3D50"/>
    <w:rsid w:val="003E41C3"/>
    <w:rsid w:val="003E5BA9"/>
    <w:rsid w:val="003E6444"/>
    <w:rsid w:val="003F13FA"/>
    <w:rsid w:val="003F58EA"/>
    <w:rsid w:val="0040230D"/>
    <w:rsid w:val="004039C5"/>
    <w:rsid w:val="004061FD"/>
    <w:rsid w:val="00406AC1"/>
    <w:rsid w:val="00411532"/>
    <w:rsid w:val="00414163"/>
    <w:rsid w:val="004142A6"/>
    <w:rsid w:val="00414559"/>
    <w:rsid w:val="00415B74"/>
    <w:rsid w:val="00415D5C"/>
    <w:rsid w:val="004223BE"/>
    <w:rsid w:val="00423FC7"/>
    <w:rsid w:val="00424574"/>
    <w:rsid w:val="00424F94"/>
    <w:rsid w:val="004255CA"/>
    <w:rsid w:val="00425603"/>
    <w:rsid w:val="0042727C"/>
    <w:rsid w:val="00430ECB"/>
    <w:rsid w:val="0043198C"/>
    <w:rsid w:val="00433790"/>
    <w:rsid w:val="00434AC4"/>
    <w:rsid w:val="00437A16"/>
    <w:rsid w:val="004407F9"/>
    <w:rsid w:val="00442010"/>
    <w:rsid w:val="004433B9"/>
    <w:rsid w:val="00445E1F"/>
    <w:rsid w:val="00447093"/>
    <w:rsid w:val="00447223"/>
    <w:rsid w:val="004474DF"/>
    <w:rsid w:val="00450B63"/>
    <w:rsid w:val="00452B89"/>
    <w:rsid w:val="00453C16"/>
    <w:rsid w:val="00456D14"/>
    <w:rsid w:val="00461E68"/>
    <w:rsid w:val="00464406"/>
    <w:rsid w:val="004672FE"/>
    <w:rsid w:val="0047034C"/>
    <w:rsid w:val="004705B1"/>
    <w:rsid w:val="00471517"/>
    <w:rsid w:val="00471DB8"/>
    <w:rsid w:val="00472870"/>
    <w:rsid w:val="0047374F"/>
    <w:rsid w:val="004741F3"/>
    <w:rsid w:val="0047638E"/>
    <w:rsid w:val="004775D0"/>
    <w:rsid w:val="00477ABA"/>
    <w:rsid w:val="0048102E"/>
    <w:rsid w:val="004839BA"/>
    <w:rsid w:val="00486EFB"/>
    <w:rsid w:val="00487FD7"/>
    <w:rsid w:val="00490510"/>
    <w:rsid w:val="004912B9"/>
    <w:rsid w:val="00491AA4"/>
    <w:rsid w:val="00495351"/>
    <w:rsid w:val="00495CD3"/>
    <w:rsid w:val="004961CA"/>
    <w:rsid w:val="0049761D"/>
    <w:rsid w:val="004A016F"/>
    <w:rsid w:val="004A044B"/>
    <w:rsid w:val="004A15CD"/>
    <w:rsid w:val="004A24F1"/>
    <w:rsid w:val="004A3FCD"/>
    <w:rsid w:val="004A430B"/>
    <w:rsid w:val="004A4396"/>
    <w:rsid w:val="004A4805"/>
    <w:rsid w:val="004A670C"/>
    <w:rsid w:val="004B0914"/>
    <w:rsid w:val="004B09A7"/>
    <w:rsid w:val="004B0CF8"/>
    <w:rsid w:val="004B1EB7"/>
    <w:rsid w:val="004B6F75"/>
    <w:rsid w:val="004B758A"/>
    <w:rsid w:val="004B79F4"/>
    <w:rsid w:val="004C59C1"/>
    <w:rsid w:val="004C6983"/>
    <w:rsid w:val="004D6546"/>
    <w:rsid w:val="004D7180"/>
    <w:rsid w:val="004E0367"/>
    <w:rsid w:val="004E2CA0"/>
    <w:rsid w:val="004E365C"/>
    <w:rsid w:val="004E36BF"/>
    <w:rsid w:val="004E41F9"/>
    <w:rsid w:val="004E56A6"/>
    <w:rsid w:val="004F69F3"/>
    <w:rsid w:val="005009EA"/>
    <w:rsid w:val="00503354"/>
    <w:rsid w:val="00505B35"/>
    <w:rsid w:val="00507413"/>
    <w:rsid w:val="00507A43"/>
    <w:rsid w:val="00507EB3"/>
    <w:rsid w:val="00511EE1"/>
    <w:rsid w:val="005146A5"/>
    <w:rsid w:val="0051694A"/>
    <w:rsid w:val="0051722D"/>
    <w:rsid w:val="0051750C"/>
    <w:rsid w:val="00522378"/>
    <w:rsid w:val="0052417E"/>
    <w:rsid w:val="005251E2"/>
    <w:rsid w:val="005252D6"/>
    <w:rsid w:val="00525E8E"/>
    <w:rsid w:val="00531A6E"/>
    <w:rsid w:val="005345B2"/>
    <w:rsid w:val="0053698C"/>
    <w:rsid w:val="00540650"/>
    <w:rsid w:val="00540C89"/>
    <w:rsid w:val="00540EA5"/>
    <w:rsid w:val="00541A67"/>
    <w:rsid w:val="00542638"/>
    <w:rsid w:val="00543DC0"/>
    <w:rsid w:val="00543DD1"/>
    <w:rsid w:val="00544665"/>
    <w:rsid w:val="00547ACB"/>
    <w:rsid w:val="00547D8E"/>
    <w:rsid w:val="00555BD9"/>
    <w:rsid w:val="00556E87"/>
    <w:rsid w:val="00561916"/>
    <w:rsid w:val="00563587"/>
    <w:rsid w:val="00565A0F"/>
    <w:rsid w:val="005677FE"/>
    <w:rsid w:val="00571D6C"/>
    <w:rsid w:val="0057284A"/>
    <w:rsid w:val="00572C78"/>
    <w:rsid w:val="00572D82"/>
    <w:rsid w:val="00573B6B"/>
    <w:rsid w:val="0057415C"/>
    <w:rsid w:val="00575233"/>
    <w:rsid w:val="005763C6"/>
    <w:rsid w:val="00582186"/>
    <w:rsid w:val="005829A6"/>
    <w:rsid w:val="005846C3"/>
    <w:rsid w:val="0058475B"/>
    <w:rsid w:val="00584F4B"/>
    <w:rsid w:val="005863E2"/>
    <w:rsid w:val="0059257E"/>
    <w:rsid w:val="005935CD"/>
    <w:rsid w:val="00594227"/>
    <w:rsid w:val="005950DB"/>
    <w:rsid w:val="00595690"/>
    <w:rsid w:val="005964F8"/>
    <w:rsid w:val="005A11B9"/>
    <w:rsid w:val="005A4510"/>
    <w:rsid w:val="005A4CA2"/>
    <w:rsid w:val="005A51A1"/>
    <w:rsid w:val="005A6C97"/>
    <w:rsid w:val="005B15D0"/>
    <w:rsid w:val="005C02DA"/>
    <w:rsid w:val="005C0C66"/>
    <w:rsid w:val="005C2DB6"/>
    <w:rsid w:val="005C443E"/>
    <w:rsid w:val="005C7348"/>
    <w:rsid w:val="005D3B49"/>
    <w:rsid w:val="005D7123"/>
    <w:rsid w:val="005E04C3"/>
    <w:rsid w:val="005E05C9"/>
    <w:rsid w:val="005E113D"/>
    <w:rsid w:val="005E2924"/>
    <w:rsid w:val="005F2C87"/>
    <w:rsid w:val="005F308B"/>
    <w:rsid w:val="005F30E0"/>
    <w:rsid w:val="005F422D"/>
    <w:rsid w:val="005F4DA7"/>
    <w:rsid w:val="005F6D94"/>
    <w:rsid w:val="00601DA0"/>
    <w:rsid w:val="0060329F"/>
    <w:rsid w:val="006046E3"/>
    <w:rsid w:val="00606B5E"/>
    <w:rsid w:val="00606C3A"/>
    <w:rsid w:val="00606C71"/>
    <w:rsid w:val="006102F9"/>
    <w:rsid w:val="00611A2A"/>
    <w:rsid w:val="00611B7D"/>
    <w:rsid w:val="006121BA"/>
    <w:rsid w:val="00613AC4"/>
    <w:rsid w:val="006143F7"/>
    <w:rsid w:val="00615045"/>
    <w:rsid w:val="006210B4"/>
    <w:rsid w:val="00621173"/>
    <w:rsid w:val="006218BA"/>
    <w:rsid w:val="00622B1D"/>
    <w:rsid w:val="00622E83"/>
    <w:rsid w:val="0062498C"/>
    <w:rsid w:val="00631EC2"/>
    <w:rsid w:val="00632DBA"/>
    <w:rsid w:val="00634A18"/>
    <w:rsid w:val="0064138B"/>
    <w:rsid w:val="00641F15"/>
    <w:rsid w:val="006429A0"/>
    <w:rsid w:val="00652B8C"/>
    <w:rsid w:val="00652F5A"/>
    <w:rsid w:val="006552F0"/>
    <w:rsid w:val="0065547E"/>
    <w:rsid w:val="006603C4"/>
    <w:rsid w:val="00662E71"/>
    <w:rsid w:val="00666B1E"/>
    <w:rsid w:val="00666EDE"/>
    <w:rsid w:val="00674548"/>
    <w:rsid w:val="006751A2"/>
    <w:rsid w:val="00675957"/>
    <w:rsid w:val="00675959"/>
    <w:rsid w:val="00676CBD"/>
    <w:rsid w:val="0067747B"/>
    <w:rsid w:val="0067766F"/>
    <w:rsid w:val="006805A8"/>
    <w:rsid w:val="00681D16"/>
    <w:rsid w:val="00684265"/>
    <w:rsid w:val="00686300"/>
    <w:rsid w:val="00686B8D"/>
    <w:rsid w:val="0069067F"/>
    <w:rsid w:val="00690EE7"/>
    <w:rsid w:val="006948BB"/>
    <w:rsid w:val="0069507A"/>
    <w:rsid w:val="006950C7"/>
    <w:rsid w:val="00695595"/>
    <w:rsid w:val="006A000B"/>
    <w:rsid w:val="006A04A3"/>
    <w:rsid w:val="006A0C15"/>
    <w:rsid w:val="006A2903"/>
    <w:rsid w:val="006A2BBB"/>
    <w:rsid w:val="006A36BD"/>
    <w:rsid w:val="006A53CB"/>
    <w:rsid w:val="006A546E"/>
    <w:rsid w:val="006A6FF7"/>
    <w:rsid w:val="006B0F5E"/>
    <w:rsid w:val="006B1FBA"/>
    <w:rsid w:val="006B5A06"/>
    <w:rsid w:val="006B66FD"/>
    <w:rsid w:val="006B6CE3"/>
    <w:rsid w:val="006B6EE0"/>
    <w:rsid w:val="006B79D2"/>
    <w:rsid w:val="006C351B"/>
    <w:rsid w:val="006C4A58"/>
    <w:rsid w:val="006C5EA4"/>
    <w:rsid w:val="006C7465"/>
    <w:rsid w:val="006D1ECE"/>
    <w:rsid w:val="006D3CFA"/>
    <w:rsid w:val="006D3E3E"/>
    <w:rsid w:val="006D60BE"/>
    <w:rsid w:val="006E0E78"/>
    <w:rsid w:val="006E23CD"/>
    <w:rsid w:val="006E272B"/>
    <w:rsid w:val="006E28A4"/>
    <w:rsid w:val="006E45D2"/>
    <w:rsid w:val="006E5390"/>
    <w:rsid w:val="006E6AF3"/>
    <w:rsid w:val="006E7185"/>
    <w:rsid w:val="006E7544"/>
    <w:rsid w:val="006E75DD"/>
    <w:rsid w:val="006E7A24"/>
    <w:rsid w:val="006F0715"/>
    <w:rsid w:val="006F1688"/>
    <w:rsid w:val="006F1B47"/>
    <w:rsid w:val="006F2F02"/>
    <w:rsid w:val="006F5848"/>
    <w:rsid w:val="006F5A10"/>
    <w:rsid w:val="006F6220"/>
    <w:rsid w:val="006F6DF4"/>
    <w:rsid w:val="006F726A"/>
    <w:rsid w:val="0070403F"/>
    <w:rsid w:val="00707177"/>
    <w:rsid w:val="0071051E"/>
    <w:rsid w:val="00711A7F"/>
    <w:rsid w:val="0071311C"/>
    <w:rsid w:val="0071318B"/>
    <w:rsid w:val="00713CA0"/>
    <w:rsid w:val="007145F9"/>
    <w:rsid w:val="007161DF"/>
    <w:rsid w:val="0071659C"/>
    <w:rsid w:val="007172F9"/>
    <w:rsid w:val="00721F6E"/>
    <w:rsid w:val="00722778"/>
    <w:rsid w:val="007246BB"/>
    <w:rsid w:val="00724E96"/>
    <w:rsid w:val="00726058"/>
    <w:rsid w:val="00726515"/>
    <w:rsid w:val="00734AC0"/>
    <w:rsid w:val="0073570E"/>
    <w:rsid w:val="00736AC5"/>
    <w:rsid w:val="0074150E"/>
    <w:rsid w:val="00742855"/>
    <w:rsid w:val="00742F0C"/>
    <w:rsid w:val="0074673B"/>
    <w:rsid w:val="0074691A"/>
    <w:rsid w:val="0074725B"/>
    <w:rsid w:val="007509BE"/>
    <w:rsid w:val="00755507"/>
    <w:rsid w:val="00756D4C"/>
    <w:rsid w:val="00762323"/>
    <w:rsid w:val="007639F2"/>
    <w:rsid w:val="007658C7"/>
    <w:rsid w:val="00765FF2"/>
    <w:rsid w:val="007715AA"/>
    <w:rsid w:val="0077435C"/>
    <w:rsid w:val="00780515"/>
    <w:rsid w:val="0078156E"/>
    <w:rsid w:val="00781D2A"/>
    <w:rsid w:val="00783976"/>
    <w:rsid w:val="00784BD8"/>
    <w:rsid w:val="00785178"/>
    <w:rsid w:val="007851A8"/>
    <w:rsid w:val="00786319"/>
    <w:rsid w:val="00787D40"/>
    <w:rsid w:val="00793BE4"/>
    <w:rsid w:val="0079590B"/>
    <w:rsid w:val="00796306"/>
    <w:rsid w:val="00796A8A"/>
    <w:rsid w:val="007A0619"/>
    <w:rsid w:val="007A281A"/>
    <w:rsid w:val="007A3E97"/>
    <w:rsid w:val="007A4FB9"/>
    <w:rsid w:val="007A580E"/>
    <w:rsid w:val="007A6A84"/>
    <w:rsid w:val="007A6DB7"/>
    <w:rsid w:val="007A7498"/>
    <w:rsid w:val="007B0AE2"/>
    <w:rsid w:val="007B34E6"/>
    <w:rsid w:val="007B39D4"/>
    <w:rsid w:val="007B469B"/>
    <w:rsid w:val="007B6EE9"/>
    <w:rsid w:val="007C180D"/>
    <w:rsid w:val="007C230F"/>
    <w:rsid w:val="007C5343"/>
    <w:rsid w:val="007C5627"/>
    <w:rsid w:val="007C5FF1"/>
    <w:rsid w:val="007D0369"/>
    <w:rsid w:val="007D1346"/>
    <w:rsid w:val="007D23F0"/>
    <w:rsid w:val="007D3122"/>
    <w:rsid w:val="007D530C"/>
    <w:rsid w:val="007E116D"/>
    <w:rsid w:val="007E3004"/>
    <w:rsid w:val="007E3A7F"/>
    <w:rsid w:val="007E4E65"/>
    <w:rsid w:val="007E653C"/>
    <w:rsid w:val="007F147E"/>
    <w:rsid w:val="007F6638"/>
    <w:rsid w:val="007F723F"/>
    <w:rsid w:val="007F772A"/>
    <w:rsid w:val="00800141"/>
    <w:rsid w:val="0080225F"/>
    <w:rsid w:val="00802C45"/>
    <w:rsid w:val="00804E58"/>
    <w:rsid w:val="008063E9"/>
    <w:rsid w:val="00806B52"/>
    <w:rsid w:val="008076F5"/>
    <w:rsid w:val="00807B9A"/>
    <w:rsid w:val="0081039B"/>
    <w:rsid w:val="0081146C"/>
    <w:rsid w:val="00811808"/>
    <w:rsid w:val="00812546"/>
    <w:rsid w:val="00816D7C"/>
    <w:rsid w:val="00820EC7"/>
    <w:rsid w:val="0082108E"/>
    <w:rsid w:val="008211A7"/>
    <w:rsid w:val="00821630"/>
    <w:rsid w:val="00821C2B"/>
    <w:rsid w:val="008239CE"/>
    <w:rsid w:val="0082548F"/>
    <w:rsid w:val="00825CDD"/>
    <w:rsid w:val="00826CEE"/>
    <w:rsid w:val="008308B7"/>
    <w:rsid w:val="00831CB0"/>
    <w:rsid w:val="0083278B"/>
    <w:rsid w:val="00834968"/>
    <w:rsid w:val="00836043"/>
    <w:rsid w:val="008361C0"/>
    <w:rsid w:val="00836CA8"/>
    <w:rsid w:val="00836F75"/>
    <w:rsid w:val="00841F9A"/>
    <w:rsid w:val="00842CB0"/>
    <w:rsid w:val="00847AE1"/>
    <w:rsid w:val="0085019F"/>
    <w:rsid w:val="008516F5"/>
    <w:rsid w:val="00852D00"/>
    <w:rsid w:val="0085323C"/>
    <w:rsid w:val="0085348F"/>
    <w:rsid w:val="00853905"/>
    <w:rsid w:val="008570B5"/>
    <w:rsid w:val="00860A37"/>
    <w:rsid w:val="00861AFA"/>
    <w:rsid w:val="00862F5F"/>
    <w:rsid w:val="00863E8E"/>
    <w:rsid w:val="00864D43"/>
    <w:rsid w:val="008663C2"/>
    <w:rsid w:val="00875AAD"/>
    <w:rsid w:val="00882510"/>
    <w:rsid w:val="00883085"/>
    <w:rsid w:val="00884792"/>
    <w:rsid w:val="00884AF8"/>
    <w:rsid w:val="00885835"/>
    <w:rsid w:val="00890634"/>
    <w:rsid w:val="00890AB8"/>
    <w:rsid w:val="00892F9E"/>
    <w:rsid w:val="0089397F"/>
    <w:rsid w:val="0089480A"/>
    <w:rsid w:val="0089638E"/>
    <w:rsid w:val="00896A44"/>
    <w:rsid w:val="008A1B4C"/>
    <w:rsid w:val="008A234B"/>
    <w:rsid w:val="008A2EE6"/>
    <w:rsid w:val="008A40E1"/>
    <w:rsid w:val="008A5138"/>
    <w:rsid w:val="008A6566"/>
    <w:rsid w:val="008A69D8"/>
    <w:rsid w:val="008A6B5A"/>
    <w:rsid w:val="008B0E79"/>
    <w:rsid w:val="008B12B0"/>
    <w:rsid w:val="008B2484"/>
    <w:rsid w:val="008B3169"/>
    <w:rsid w:val="008B4E8F"/>
    <w:rsid w:val="008B761B"/>
    <w:rsid w:val="008C2F35"/>
    <w:rsid w:val="008C5234"/>
    <w:rsid w:val="008C7F40"/>
    <w:rsid w:val="008D0197"/>
    <w:rsid w:val="008D03E3"/>
    <w:rsid w:val="008D195B"/>
    <w:rsid w:val="008D439E"/>
    <w:rsid w:val="008D4A74"/>
    <w:rsid w:val="008D4DCE"/>
    <w:rsid w:val="008D5B0C"/>
    <w:rsid w:val="008D646E"/>
    <w:rsid w:val="008D6F02"/>
    <w:rsid w:val="008D73AB"/>
    <w:rsid w:val="008D7544"/>
    <w:rsid w:val="008E133A"/>
    <w:rsid w:val="008E1C96"/>
    <w:rsid w:val="008E2178"/>
    <w:rsid w:val="008E4D5E"/>
    <w:rsid w:val="008E6B16"/>
    <w:rsid w:val="008F0698"/>
    <w:rsid w:val="008F1062"/>
    <w:rsid w:val="008F33EA"/>
    <w:rsid w:val="008F3C6D"/>
    <w:rsid w:val="008F3F68"/>
    <w:rsid w:val="008F4969"/>
    <w:rsid w:val="008F51DD"/>
    <w:rsid w:val="008F5CF0"/>
    <w:rsid w:val="0090083D"/>
    <w:rsid w:val="009018DC"/>
    <w:rsid w:val="009024B2"/>
    <w:rsid w:val="00902E44"/>
    <w:rsid w:val="0090374C"/>
    <w:rsid w:val="00910808"/>
    <w:rsid w:val="0091090E"/>
    <w:rsid w:val="009118CA"/>
    <w:rsid w:val="0091215A"/>
    <w:rsid w:val="00913761"/>
    <w:rsid w:val="00913F6E"/>
    <w:rsid w:val="0091453B"/>
    <w:rsid w:val="00915E21"/>
    <w:rsid w:val="00916573"/>
    <w:rsid w:val="00917220"/>
    <w:rsid w:val="009207CA"/>
    <w:rsid w:val="00921115"/>
    <w:rsid w:val="00921412"/>
    <w:rsid w:val="009247CB"/>
    <w:rsid w:val="009260F3"/>
    <w:rsid w:val="00926AA0"/>
    <w:rsid w:val="00927C80"/>
    <w:rsid w:val="0093334B"/>
    <w:rsid w:val="00933CAE"/>
    <w:rsid w:val="009344EC"/>
    <w:rsid w:val="00934A69"/>
    <w:rsid w:val="00935104"/>
    <w:rsid w:val="0093553C"/>
    <w:rsid w:val="00935E67"/>
    <w:rsid w:val="00940BCB"/>
    <w:rsid w:val="0094138F"/>
    <w:rsid w:val="0094329E"/>
    <w:rsid w:val="00943E0A"/>
    <w:rsid w:val="009457DA"/>
    <w:rsid w:val="00950F94"/>
    <w:rsid w:val="00953460"/>
    <w:rsid w:val="0095355E"/>
    <w:rsid w:val="009535BE"/>
    <w:rsid w:val="00955040"/>
    <w:rsid w:val="00961AD7"/>
    <w:rsid w:val="00966459"/>
    <w:rsid w:val="00967BE7"/>
    <w:rsid w:val="009725B1"/>
    <w:rsid w:val="009744E4"/>
    <w:rsid w:val="00976CD5"/>
    <w:rsid w:val="009826EE"/>
    <w:rsid w:val="00984AC1"/>
    <w:rsid w:val="009851AF"/>
    <w:rsid w:val="00985316"/>
    <w:rsid w:val="00986F32"/>
    <w:rsid w:val="00990B8F"/>
    <w:rsid w:val="009925E3"/>
    <w:rsid w:val="00995648"/>
    <w:rsid w:val="00997FC7"/>
    <w:rsid w:val="009A07BE"/>
    <w:rsid w:val="009A3A64"/>
    <w:rsid w:val="009A3EA1"/>
    <w:rsid w:val="009B01FE"/>
    <w:rsid w:val="009B0CC5"/>
    <w:rsid w:val="009B10F4"/>
    <w:rsid w:val="009B1191"/>
    <w:rsid w:val="009B1806"/>
    <w:rsid w:val="009B4D3F"/>
    <w:rsid w:val="009B5964"/>
    <w:rsid w:val="009B7A73"/>
    <w:rsid w:val="009C07D7"/>
    <w:rsid w:val="009C13AD"/>
    <w:rsid w:val="009C20A8"/>
    <w:rsid w:val="009C2EE2"/>
    <w:rsid w:val="009C4726"/>
    <w:rsid w:val="009C4C2F"/>
    <w:rsid w:val="009C4EBF"/>
    <w:rsid w:val="009C74C5"/>
    <w:rsid w:val="009D1A37"/>
    <w:rsid w:val="009D2493"/>
    <w:rsid w:val="009D2ECF"/>
    <w:rsid w:val="009D3296"/>
    <w:rsid w:val="009D4BF5"/>
    <w:rsid w:val="009D4EF5"/>
    <w:rsid w:val="009D579F"/>
    <w:rsid w:val="009D7526"/>
    <w:rsid w:val="009E13DD"/>
    <w:rsid w:val="009E1461"/>
    <w:rsid w:val="009E397D"/>
    <w:rsid w:val="009E4DF4"/>
    <w:rsid w:val="009E713B"/>
    <w:rsid w:val="009F0064"/>
    <w:rsid w:val="009F16B6"/>
    <w:rsid w:val="009F525A"/>
    <w:rsid w:val="009F5748"/>
    <w:rsid w:val="009F6FB0"/>
    <w:rsid w:val="00A0285E"/>
    <w:rsid w:val="00A03D2E"/>
    <w:rsid w:val="00A04D81"/>
    <w:rsid w:val="00A05D92"/>
    <w:rsid w:val="00A06239"/>
    <w:rsid w:val="00A0640E"/>
    <w:rsid w:val="00A06DA4"/>
    <w:rsid w:val="00A10D62"/>
    <w:rsid w:val="00A12063"/>
    <w:rsid w:val="00A13663"/>
    <w:rsid w:val="00A14214"/>
    <w:rsid w:val="00A1495E"/>
    <w:rsid w:val="00A1698A"/>
    <w:rsid w:val="00A171CA"/>
    <w:rsid w:val="00A17C5B"/>
    <w:rsid w:val="00A17D7A"/>
    <w:rsid w:val="00A21776"/>
    <w:rsid w:val="00A21AEB"/>
    <w:rsid w:val="00A2249B"/>
    <w:rsid w:val="00A2264E"/>
    <w:rsid w:val="00A24418"/>
    <w:rsid w:val="00A2519C"/>
    <w:rsid w:val="00A2591C"/>
    <w:rsid w:val="00A26223"/>
    <w:rsid w:val="00A31058"/>
    <w:rsid w:val="00A31413"/>
    <w:rsid w:val="00A32762"/>
    <w:rsid w:val="00A33C0E"/>
    <w:rsid w:val="00A35728"/>
    <w:rsid w:val="00A36242"/>
    <w:rsid w:val="00A36D3A"/>
    <w:rsid w:val="00A4129C"/>
    <w:rsid w:val="00A4157A"/>
    <w:rsid w:val="00A42A14"/>
    <w:rsid w:val="00A445F5"/>
    <w:rsid w:val="00A44AF0"/>
    <w:rsid w:val="00A44E21"/>
    <w:rsid w:val="00A44FDF"/>
    <w:rsid w:val="00A47796"/>
    <w:rsid w:val="00A47DA8"/>
    <w:rsid w:val="00A50D99"/>
    <w:rsid w:val="00A5272B"/>
    <w:rsid w:val="00A545BB"/>
    <w:rsid w:val="00A54DDC"/>
    <w:rsid w:val="00A54FBA"/>
    <w:rsid w:val="00A54FD8"/>
    <w:rsid w:val="00A552E7"/>
    <w:rsid w:val="00A57386"/>
    <w:rsid w:val="00A5794B"/>
    <w:rsid w:val="00A615AF"/>
    <w:rsid w:val="00A62208"/>
    <w:rsid w:val="00A6229E"/>
    <w:rsid w:val="00A633BD"/>
    <w:rsid w:val="00A64876"/>
    <w:rsid w:val="00A67E30"/>
    <w:rsid w:val="00A76995"/>
    <w:rsid w:val="00A76E39"/>
    <w:rsid w:val="00A80858"/>
    <w:rsid w:val="00A81D8A"/>
    <w:rsid w:val="00A821D9"/>
    <w:rsid w:val="00A82E57"/>
    <w:rsid w:val="00A84943"/>
    <w:rsid w:val="00A869CC"/>
    <w:rsid w:val="00A87AA9"/>
    <w:rsid w:val="00A904CA"/>
    <w:rsid w:val="00A91DE0"/>
    <w:rsid w:val="00A926F5"/>
    <w:rsid w:val="00A93540"/>
    <w:rsid w:val="00A93DFC"/>
    <w:rsid w:val="00A948FE"/>
    <w:rsid w:val="00A94B23"/>
    <w:rsid w:val="00A973C7"/>
    <w:rsid w:val="00AA1A7C"/>
    <w:rsid w:val="00AA2FBB"/>
    <w:rsid w:val="00AA394D"/>
    <w:rsid w:val="00AA7312"/>
    <w:rsid w:val="00AA7B8A"/>
    <w:rsid w:val="00AB16A3"/>
    <w:rsid w:val="00AB2AC2"/>
    <w:rsid w:val="00AB6082"/>
    <w:rsid w:val="00AB6A1B"/>
    <w:rsid w:val="00AC37A9"/>
    <w:rsid w:val="00AC3C47"/>
    <w:rsid w:val="00AC4CB7"/>
    <w:rsid w:val="00AD138B"/>
    <w:rsid w:val="00AD14E6"/>
    <w:rsid w:val="00AD2CD0"/>
    <w:rsid w:val="00AD353E"/>
    <w:rsid w:val="00AD3FA8"/>
    <w:rsid w:val="00AD4962"/>
    <w:rsid w:val="00AD5244"/>
    <w:rsid w:val="00AD60D2"/>
    <w:rsid w:val="00AD7DC3"/>
    <w:rsid w:val="00AD7F66"/>
    <w:rsid w:val="00AE1133"/>
    <w:rsid w:val="00AE28D6"/>
    <w:rsid w:val="00AE5EA5"/>
    <w:rsid w:val="00AE5EB9"/>
    <w:rsid w:val="00AE68C5"/>
    <w:rsid w:val="00AF0572"/>
    <w:rsid w:val="00AF0E3B"/>
    <w:rsid w:val="00AF310C"/>
    <w:rsid w:val="00AF3787"/>
    <w:rsid w:val="00AF3FB9"/>
    <w:rsid w:val="00AF4418"/>
    <w:rsid w:val="00AF5A64"/>
    <w:rsid w:val="00AF640E"/>
    <w:rsid w:val="00B0084F"/>
    <w:rsid w:val="00B00855"/>
    <w:rsid w:val="00B04F5D"/>
    <w:rsid w:val="00B07A4A"/>
    <w:rsid w:val="00B10922"/>
    <w:rsid w:val="00B14765"/>
    <w:rsid w:val="00B14E21"/>
    <w:rsid w:val="00B16BBE"/>
    <w:rsid w:val="00B210E5"/>
    <w:rsid w:val="00B22B14"/>
    <w:rsid w:val="00B23001"/>
    <w:rsid w:val="00B2385D"/>
    <w:rsid w:val="00B2488B"/>
    <w:rsid w:val="00B24E49"/>
    <w:rsid w:val="00B260F5"/>
    <w:rsid w:val="00B2765B"/>
    <w:rsid w:val="00B319BB"/>
    <w:rsid w:val="00B322B4"/>
    <w:rsid w:val="00B37B07"/>
    <w:rsid w:val="00B46CD2"/>
    <w:rsid w:val="00B50565"/>
    <w:rsid w:val="00B56B32"/>
    <w:rsid w:val="00B6111E"/>
    <w:rsid w:val="00B611AD"/>
    <w:rsid w:val="00B62625"/>
    <w:rsid w:val="00B65E6C"/>
    <w:rsid w:val="00B71450"/>
    <w:rsid w:val="00B72F94"/>
    <w:rsid w:val="00B74647"/>
    <w:rsid w:val="00B76375"/>
    <w:rsid w:val="00B80B76"/>
    <w:rsid w:val="00B822AE"/>
    <w:rsid w:val="00B82510"/>
    <w:rsid w:val="00B86BD0"/>
    <w:rsid w:val="00B9148F"/>
    <w:rsid w:val="00B978EA"/>
    <w:rsid w:val="00BA0B86"/>
    <w:rsid w:val="00BA0C2E"/>
    <w:rsid w:val="00BA2268"/>
    <w:rsid w:val="00BA2A3A"/>
    <w:rsid w:val="00BA49E6"/>
    <w:rsid w:val="00BA4DA6"/>
    <w:rsid w:val="00BA705C"/>
    <w:rsid w:val="00BA7DCF"/>
    <w:rsid w:val="00BB2678"/>
    <w:rsid w:val="00BB2B14"/>
    <w:rsid w:val="00BB3806"/>
    <w:rsid w:val="00BC0BFF"/>
    <w:rsid w:val="00BC0E5C"/>
    <w:rsid w:val="00BC3CC1"/>
    <w:rsid w:val="00BC7015"/>
    <w:rsid w:val="00BD11D6"/>
    <w:rsid w:val="00BD1CEB"/>
    <w:rsid w:val="00BD5E31"/>
    <w:rsid w:val="00BE041C"/>
    <w:rsid w:val="00BE089E"/>
    <w:rsid w:val="00BE6007"/>
    <w:rsid w:val="00BE700C"/>
    <w:rsid w:val="00BE7BF2"/>
    <w:rsid w:val="00BE7DE7"/>
    <w:rsid w:val="00BF180D"/>
    <w:rsid w:val="00BF1BFC"/>
    <w:rsid w:val="00BF32BF"/>
    <w:rsid w:val="00BF40A9"/>
    <w:rsid w:val="00BF5904"/>
    <w:rsid w:val="00BF5D03"/>
    <w:rsid w:val="00BF664D"/>
    <w:rsid w:val="00BF70D4"/>
    <w:rsid w:val="00BF7314"/>
    <w:rsid w:val="00BF7326"/>
    <w:rsid w:val="00C006EA"/>
    <w:rsid w:val="00C00D17"/>
    <w:rsid w:val="00C01027"/>
    <w:rsid w:val="00C01B51"/>
    <w:rsid w:val="00C02D72"/>
    <w:rsid w:val="00C03E34"/>
    <w:rsid w:val="00C04639"/>
    <w:rsid w:val="00C15527"/>
    <w:rsid w:val="00C16786"/>
    <w:rsid w:val="00C16A69"/>
    <w:rsid w:val="00C17099"/>
    <w:rsid w:val="00C22423"/>
    <w:rsid w:val="00C22CD5"/>
    <w:rsid w:val="00C24EF7"/>
    <w:rsid w:val="00C25938"/>
    <w:rsid w:val="00C26299"/>
    <w:rsid w:val="00C30506"/>
    <w:rsid w:val="00C31029"/>
    <w:rsid w:val="00C31E43"/>
    <w:rsid w:val="00C33262"/>
    <w:rsid w:val="00C343E5"/>
    <w:rsid w:val="00C353B1"/>
    <w:rsid w:val="00C356CE"/>
    <w:rsid w:val="00C367CC"/>
    <w:rsid w:val="00C368D5"/>
    <w:rsid w:val="00C36B07"/>
    <w:rsid w:val="00C37F2F"/>
    <w:rsid w:val="00C437EE"/>
    <w:rsid w:val="00C43940"/>
    <w:rsid w:val="00C43EC4"/>
    <w:rsid w:val="00C443C6"/>
    <w:rsid w:val="00C450CC"/>
    <w:rsid w:val="00C46C3D"/>
    <w:rsid w:val="00C5029E"/>
    <w:rsid w:val="00C540A4"/>
    <w:rsid w:val="00C556C6"/>
    <w:rsid w:val="00C562B0"/>
    <w:rsid w:val="00C5709F"/>
    <w:rsid w:val="00C57906"/>
    <w:rsid w:val="00C62723"/>
    <w:rsid w:val="00C62DAB"/>
    <w:rsid w:val="00C63646"/>
    <w:rsid w:val="00C65FD8"/>
    <w:rsid w:val="00C66D0B"/>
    <w:rsid w:val="00C706D8"/>
    <w:rsid w:val="00C7234F"/>
    <w:rsid w:val="00C7255A"/>
    <w:rsid w:val="00C74887"/>
    <w:rsid w:val="00C75C58"/>
    <w:rsid w:val="00C76407"/>
    <w:rsid w:val="00C76B20"/>
    <w:rsid w:val="00C813D9"/>
    <w:rsid w:val="00C82114"/>
    <w:rsid w:val="00C82C9D"/>
    <w:rsid w:val="00C839C0"/>
    <w:rsid w:val="00C8440C"/>
    <w:rsid w:val="00C872ED"/>
    <w:rsid w:val="00C90BE4"/>
    <w:rsid w:val="00C91C56"/>
    <w:rsid w:val="00C922E9"/>
    <w:rsid w:val="00C95231"/>
    <w:rsid w:val="00CA3C05"/>
    <w:rsid w:val="00CA6D94"/>
    <w:rsid w:val="00CA6E6B"/>
    <w:rsid w:val="00CA766B"/>
    <w:rsid w:val="00CA7BFF"/>
    <w:rsid w:val="00CB31BD"/>
    <w:rsid w:val="00CB4B71"/>
    <w:rsid w:val="00CC0DF2"/>
    <w:rsid w:val="00CC1247"/>
    <w:rsid w:val="00CC184D"/>
    <w:rsid w:val="00CC2A10"/>
    <w:rsid w:val="00CC3F9F"/>
    <w:rsid w:val="00CC554B"/>
    <w:rsid w:val="00CC572A"/>
    <w:rsid w:val="00CC712B"/>
    <w:rsid w:val="00CD0453"/>
    <w:rsid w:val="00CD25C6"/>
    <w:rsid w:val="00CD2BA1"/>
    <w:rsid w:val="00CD31ED"/>
    <w:rsid w:val="00CD3C37"/>
    <w:rsid w:val="00CD4BA6"/>
    <w:rsid w:val="00CD57AF"/>
    <w:rsid w:val="00CD64E7"/>
    <w:rsid w:val="00CE2084"/>
    <w:rsid w:val="00CE2A68"/>
    <w:rsid w:val="00CE376C"/>
    <w:rsid w:val="00CE4D34"/>
    <w:rsid w:val="00CE7FCF"/>
    <w:rsid w:val="00CF2DE3"/>
    <w:rsid w:val="00CF3A6A"/>
    <w:rsid w:val="00CF3C90"/>
    <w:rsid w:val="00CF46AF"/>
    <w:rsid w:val="00CF7A17"/>
    <w:rsid w:val="00CF7C25"/>
    <w:rsid w:val="00D02708"/>
    <w:rsid w:val="00D044D7"/>
    <w:rsid w:val="00D128E5"/>
    <w:rsid w:val="00D12CA3"/>
    <w:rsid w:val="00D12D34"/>
    <w:rsid w:val="00D14BFC"/>
    <w:rsid w:val="00D156B4"/>
    <w:rsid w:val="00D15990"/>
    <w:rsid w:val="00D17D1C"/>
    <w:rsid w:val="00D20766"/>
    <w:rsid w:val="00D22677"/>
    <w:rsid w:val="00D2509A"/>
    <w:rsid w:val="00D2673E"/>
    <w:rsid w:val="00D3002B"/>
    <w:rsid w:val="00D3162A"/>
    <w:rsid w:val="00D35ACF"/>
    <w:rsid w:val="00D35F96"/>
    <w:rsid w:val="00D365F1"/>
    <w:rsid w:val="00D3736E"/>
    <w:rsid w:val="00D37576"/>
    <w:rsid w:val="00D4179D"/>
    <w:rsid w:val="00D4205E"/>
    <w:rsid w:val="00D442BD"/>
    <w:rsid w:val="00D45B53"/>
    <w:rsid w:val="00D53423"/>
    <w:rsid w:val="00D53F1D"/>
    <w:rsid w:val="00D55200"/>
    <w:rsid w:val="00D559D4"/>
    <w:rsid w:val="00D56271"/>
    <w:rsid w:val="00D567EB"/>
    <w:rsid w:val="00D57459"/>
    <w:rsid w:val="00D60CA1"/>
    <w:rsid w:val="00D6231A"/>
    <w:rsid w:val="00D62BDF"/>
    <w:rsid w:val="00D65295"/>
    <w:rsid w:val="00D74E41"/>
    <w:rsid w:val="00D8217C"/>
    <w:rsid w:val="00D83945"/>
    <w:rsid w:val="00D843EF"/>
    <w:rsid w:val="00D84C9A"/>
    <w:rsid w:val="00D86D16"/>
    <w:rsid w:val="00D906BE"/>
    <w:rsid w:val="00D90A0D"/>
    <w:rsid w:val="00D930C1"/>
    <w:rsid w:val="00D97461"/>
    <w:rsid w:val="00DA0750"/>
    <w:rsid w:val="00DA2078"/>
    <w:rsid w:val="00DA5193"/>
    <w:rsid w:val="00DB0680"/>
    <w:rsid w:val="00DB2754"/>
    <w:rsid w:val="00DB284A"/>
    <w:rsid w:val="00DB40A7"/>
    <w:rsid w:val="00DB46DD"/>
    <w:rsid w:val="00DB5139"/>
    <w:rsid w:val="00DB5B00"/>
    <w:rsid w:val="00DB787E"/>
    <w:rsid w:val="00DC0A45"/>
    <w:rsid w:val="00DC0AAA"/>
    <w:rsid w:val="00DC0E02"/>
    <w:rsid w:val="00DD00E9"/>
    <w:rsid w:val="00DD2B44"/>
    <w:rsid w:val="00DD4D7B"/>
    <w:rsid w:val="00DD5370"/>
    <w:rsid w:val="00DD5920"/>
    <w:rsid w:val="00DD5EBF"/>
    <w:rsid w:val="00DE0BFE"/>
    <w:rsid w:val="00DE1563"/>
    <w:rsid w:val="00DE1CF5"/>
    <w:rsid w:val="00DE218A"/>
    <w:rsid w:val="00DE278A"/>
    <w:rsid w:val="00DE2FE8"/>
    <w:rsid w:val="00DE5DDA"/>
    <w:rsid w:val="00DE6982"/>
    <w:rsid w:val="00DF0B73"/>
    <w:rsid w:val="00DF31A3"/>
    <w:rsid w:val="00DF6B0E"/>
    <w:rsid w:val="00E02DEF"/>
    <w:rsid w:val="00E036A4"/>
    <w:rsid w:val="00E03F3C"/>
    <w:rsid w:val="00E04783"/>
    <w:rsid w:val="00E07237"/>
    <w:rsid w:val="00E07D71"/>
    <w:rsid w:val="00E10B1E"/>
    <w:rsid w:val="00E11742"/>
    <w:rsid w:val="00E11868"/>
    <w:rsid w:val="00E11E43"/>
    <w:rsid w:val="00E13E48"/>
    <w:rsid w:val="00E14E3E"/>
    <w:rsid w:val="00E223DF"/>
    <w:rsid w:val="00E2240C"/>
    <w:rsid w:val="00E25800"/>
    <w:rsid w:val="00E311C6"/>
    <w:rsid w:val="00E3209A"/>
    <w:rsid w:val="00E3246E"/>
    <w:rsid w:val="00E3554F"/>
    <w:rsid w:val="00E37772"/>
    <w:rsid w:val="00E41595"/>
    <w:rsid w:val="00E41D07"/>
    <w:rsid w:val="00E42514"/>
    <w:rsid w:val="00E44040"/>
    <w:rsid w:val="00E44323"/>
    <w:rsid w:val="00E4633E"/>
    <w:rsid w:val="00E51252"/>
    <w:rsid w:val="00E51EB1"/>
    <w:rsid w:val="00E51F33"/>
    <w:rsid w:val="00E521C0"/>
    <w:rsid w:val="00E523FE"/>
    <w:rsid w:val="00E52B3B"/>
    <w:rsid w:val="00E5448B"/>
    <w:rsid w:val="00E54EBA"/>
    <w:rsid w:val="00E56DED"/>
    <w:rsid w:val="00E60BD5"/>
    <w:rsid w:val="00E61FB5"/>
    <w:rsid w:val="00E62A8C"/>
    <w:rsid w:val="00E65E0B"/>
    <w:rsid w:val="00E66906"/>
    <w:rsid w:val="00E67C90"/>
    <w:rsid w:val="00E70B03"/>
    <w:rsid w:val="00E70E77"/>
    <w:rsid w:val="00E7160D"/>
    <w:rsid w:val="00E72D27"/>
    <w:rsid w:val="00E74345"/>
    <w:rsid w:val="00E75D38"/>
    <w:rsid w:val="00E77E2A"/>
    <w:rsid w:val="00E802CB"/>
    <w:rsid w:val="00E80D77"/>
    <w:rsid w:val="00E80E39"/>
    <w:rsid w:val="00E81208"/>
    <w:rsid w:val="00E81628"/>
    <w:rsid w:val="00E8199F"/>
    <w:rsid w:val="00E81C4F"/>
    <w:rsid w:val="00E83687"/>
    <w:rsid w:val="00E861C1"/>
    <w:rsid w:val="00E867C1"/>
    <w:rsid w:val="00E87884"/>
    <w:rsid w:val="00E90AA3"/>
    <w:rsid w:val="00E91599"/>
    <w:rsid w:val="00E9294B"/>
    <w:rsid w:val="00E96BAA"/>
    <w:rsid w:val="00E96EDA"/>
    <w:rsid w:val="00EA0FFE"/>
    <w:rsid w:val="00EA3408"/>
    <w:rsid w:val="00EA3B86"/>
    <w:rsid w:val="00EA43C0"/>
    <w:rsid w:val="00EA71D5"/>
    <w:rsid w:val="00EB0713"/>
    <w:rsid w:val="00EB2803"/>
    <w:rsid w:val="00EB3D09"/>
    <w:rsid w:val="00EC152B"/>
    <w:rsid w:val="00EC27CE"/>
    <w:rsid w:val="00EC2868"/>
    <w:rsid w:val="00EC2ED6"/>
    <w:rsid w:val="00EC35B1"/>
    <w:rsid w:val="00EC3782"/>
    <w:rsid w:val="00EC3B30"/>
    <w:rsid w:val="00EC45A0"/>
    <w:rsid w:val="00EC6427"/>
    <w:rsid w:val="00EC7648"/>
    <w:rsid w:val="00ED0D6D"/>
    <w:rsid w:val="00ED1637"/>
    <w:rsid w:val="00ED31E5"/>
    <w:rsid w:val="00ED3FCD"/>
    <w:rsid w:val="00ED6BEF"/>
    <w:rsid w:val="00ED6D21"/>
    <w:rsid w:val="00ED70AB"/>
    <w:rsid w:val="00EE3345"/>
    <w:rsid w:val="00EE6D81"/>
    <w:rsid w:val="00EE7952"/>
    <w:rsid w:val="00EF5A9E"/>
    <w:rsid w:val="00EF68E8"/>
    <w:rsid w:val="00EF6B6A"/>
    <w:rsid w:val="00F008D7"/>
    <w:rsid w:val="00F00A19"/>
    <w:rsid w:val="00F0213C"/>
    <w:rsid w:val="00F05D82"/>
    <w:rsid w:val="00F11B43"/>
    <w:rsid w:val="00F12789"/>
    <w:rsid w:val="00F12D3C"/>
    <w:rsid w:val="00F13180"/>
    <w:rsid w:val="00F14973"/>
    <w:rsid w:val="00F14AB7"/>
    <w:rsid w:val="00F15015"/>
    <w:rsid w:val="00F16F39"/>
    <w:rsid w:val="00F176CF"/>
    <w:rsid w:val="00F20603"/>
    <w:rsid w:val="00F21FB7"/>
    <w:rsid w:val="00F2214B"/>
    <w:rsid w:val="00F25123"/>
    <w:rsid w:val="00F31369"/>
    <w:rsid w:val="00F32CA8"/>
    <w:rsid w:val="00F340DA"/>
    <w:rsid w:val="00F346C6"/>
    <w:rsid w:val="00F355CB"/>
    <w:rsid w:val="00F37F11"/>
    <w:rsid w:val="00F41DE6"/>
    <w:rsid w:val="00F42110"/>
    <w:rsid w:val="00F42220"/>
    <w:rsid w:val="00F42A76"/>
    <w:rsid w:val="00F4418D"/>
    <w:rsid w:val="00F51A3A"/>
    <w:rsid w:val="00F6242C"/>
    <w:rsid w:val="00F62C76"/>
    <w:rsid w:val="00F64174"/>
    <w:rsid w:val="00F6500B"/>
    <w:rsid w:val="00F653F9"/>
    <w:rsid w:val="00F65D74"/>
    <w:rsid w:val="00F65F94"/>
    <w:rsid w:val="00F66C75"/>
    <w:rsid w:val="00F70D6B"/>
    <w:rsid w:val="00F70DFB"/>
    <w:rsid w:val="00F73529"/>
    <w:rsid w:val="00F77576"/>
    <w:rsid w:val="00F800AD"/>
    <w:rsid w:val="00F82AB2"/>
    <w:rsid w:val="00F84EF9"/>
    <w:rsid w:val="00F85109"/>
    <w:rsid w:val="00F86F6F"/>
    <w:rsid w:val="00F900A4"/>
    <w:rsid w:val="00F946A2"/>
    <w:rsid w:val="00F95723"/>
    <w:rsid w:val="00F964E8"/>
    <w:rsid w:val="00F9719D"/>
    <w:rsid w:val="00F9786F"/>
    <w:rsid w:val="00FA107D"/>
    <w:rsid w:val="00FA1B71"/>
    <w:rsid w:val="00FA4B0F"/>
    <w:rsid w:val="00FA4B2B"/>
    <w:rsid w:val="00FB0BDE"/>
    <w:rsid w:val="00FB11B7"/>
    <w:rsid w:val="00FB30FC"/>
    <w:rsid w:val="00FB53EE"/>
    <w:rsid w:val="00FC27B9"/>
    <w:rsid w:val="00FC394A"/>
    <w:rsid w:val="00FD0106"/>
    <w:rsid w:val="00FD2258"/>
    <w:rsid w:val="00FD42D1"/>
    <w:rsid w:val="00FD4B90"/>
    <w:rsid w:val="00FD619A"/>
    <w:rsid w:val="00FD6950"/>
    <w:rsid w:val="00FD6DD1"/>
    <w:rsid w:val="00FD7909"/>
    <w:rsid w:val="00FE14A8"/>
    <w:rsid w:val="00FE374D"/>
    <w:rsid w:val="00FE3E3E"/>
    <w:rsid w:val="00FE76EA"/>
    <w:rsid w:val="00FF1EF5"/>
    <w:rsid w:val="00FF4889"/>
    <w:rsid w:val="00FF4F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54C2DED"/>
  <w15:docId w15:val="{0C108D8F-197C-422E-8C4F-5DDABA85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Batang"/>
      <w:lang w:val="es-ES_tradnl"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semiHidden/>
    <w:unhideWhenUsed/>
    <w:qFormat/>
    <w:rsid w:val="0085019F"/>
    <w:pPr>
      <w:keepNext/>
      <w:keepLines/>
      <w:spacing w:before="20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Hipervnculo">
    <w:name w:val="Hyperlink"/>
    <w:rPr>
      <w:color w:val="0000FF"/>
      <w:u w:val="single"/>
    </w:rPr>
  </w:style>
  <w:style w:type="paragraph" w:styleId="Sangradetextonormal">
    <w:name w:val="Body Text Indent"/>
    <w:basedOn w:val="Normal"/>
    <w:link w:val="SangradetextonormalCar"/>
    <w:pPr>
      <w:jc w:val="both"/>
    </w:pPr>
    <w:rPr>
      <w:rFonts w:ascii="Tahoma" w:eastAsia="Times New Roman" w:hAnsi="Tahoma"/>
      <w:sz w:val="24"/>
      <w:lang w:val="es-MX"/>
    </w:rPr>
  </w:style>
  <w:style w:type="table" w:styleId="Tablaconcuadrcula">
    <w:name w:val="Table Grid"/>
    <w:basedOn w:val="Tabla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semiHidden/>
  </w:style>
  <w:style w:type="character" w:styleId="Refdenotaalpie">
    <w:name w:val="footnote reference"/>
    <w:semiHidden/>
    <w:rPr>
      <w:vertAlign w:val="superscript"/>
    </w:rPr>
  </w:style>
  <w:style w:type="paragraph" w:styleId="Prrafodelista">
    <w:name w:val="List Paragraph"/>
    <w:basedOn w:val="Normal"/>
    <w:uiPriority w:val="34"/>
    <w:qFormat/>
    <w:pPr>
      <w:ind w:left="708"/>
    </w:pPr>
  </w:style>
  <w:style w:type="character" w:customStyle="1" w:styleId="SangradetextonormalCar">
    <w:name w:val="Sangría de texto normal Car"/>
    <w:link w:val="Sangradetextonormal"/>
    <w:rPr>
      <w:rFonts w:ascii="Tahoma" w:hAnsi="Tahoma"/>
      <w:sz w:val="24"/>
      <w:lang w:val="es-MX" w:eastAsia="es-ES"/>
    </w:rPr>
  </w:style>
  <w:style w:type="character" w:customStyle="1" w:styleId="EncabezadoCar">
    <w:name w:val="Encabezado Car"/>
    <w:link w:val="Encabezado"/>
    <w:uiPriority w:val="99"/>
    <w:rPr>
      <w:rFonts w:eastAsia="Batang"/>
      <w:lang w:val="es-ES_tradnl" w:eastAsia="es-ES"/>
    </w:rPr>
  </w:style>
  <w:style w:type="character" w:customStyle="1" w:styleId="PiedepginaCar">
    <w:name w:val="Pie de página Car"/>
    <w:link w:val="Piedepgina"/>
    <w:uiPriority w:val="99"/>
    <w:rPr>
      <w:rFonts w:eastAsia="Batang"/>
      <w:lang w:val="es-ES_tradnl" w:eastAsia="es-ES"/>
    </w:rPr>
  </w:style>
  <w:style w:type="character" w:customStyle="1" w:styleId="Ttulo1Car">
    <w:name w:val="Título 1 Car"/>
    <w:basedOn w:val="Fuentedeprrafopredeter"/>
    <w:link w:val="Ttulo1"/>
    <w:uiPriority w:val="9"/>
    <w:rPr>
      <w:rFonts w:asciiTheme="majorHAnsi" w:eastAsiaTheme="majorEastAsia" w:hAnsiTheme="majorHAnsi" w:cstheme="majorBidi"/>
      <w:color w:val="2E74B5" w:themeColor="accent1" w:themeShade="BF"/>
      <w:sz w:val="32"/>
      <w:szCs w:val="32"/>
      <w:lang w:val="es-ES_tradnl" w:eastAsia="es-ES"/>
    </w:rPr>
  </w:style>
  <w:style w:type="character" w:styleId="Refdecomentario">
    <w:name w:val="annotation reference"/>
    <w:basedOn w:val="Fuentedeprrafopredeter"/>
    <w:rPr>
      <w:sz w:val="16"/>
      <w:szCs w:val="16"/>
    </w:rPr>
  </w:style>
  <w:style w:type="paragraph" w:styleId="Textocomentario">
    <w:name w:val="annotation text"/>
    <w:basedOn w:val="Normal"/>
    <w:link w:val="TextocomentarioCar"/>
  </w:style>
  <w:style w:type="character" w:customStyle="1" w:styleId="TextocomentarioCar">
    <w:name w:val="Texto comentario Car"/>
    <w:basedOn w:val="Fuentedeprrafopredeter"/>
    <w:link w:val="Textocomentario"/>
    <w:rPr>
      <w:rFonts w:eastAsia="Batang"/>
      <w:lang w:val="es-ES_tradnl" w:eastAsia="es-ES"/>
    </w:rPr>
  </w:style>
  <w:style w:type="paragraph" w:styleId="Asuntodelcomentario">
    <w:name w:val="annotation subject"/>
    <w:basedOn w:val="Textocomentario"/>
    <w:next w:val="Textocomentario"/>
    <w:link w:val="AsuntodelcomentarioCar"/>
    <w:rPr>
      <w:b/>
      <w:bCs/>
    </w:rPr>
  </w:style>
  <w:style w:type="character" w:customStyle="1" w:styleId="AsuntodelcomentarioCar">
    <w:name w:val="Asunto del comentario Car"/>
    <w:basedOn w:val="TextocomentarioCar"/>
    <w:link w:val="Asuntodelcomentario"/>
    <w:rPr>
      <w:rFonts w:eastAsia="Batang"/>
      <w:b/>
      <w:bCs/>
      <w:lang w:val="es-ES_tradnl" w:eastAsia="es-ES"/>
    </w:rPr>
  </w:style>
  <w:style w:type="paragraph" w:styleId="Textodeglobo">
    <w:name w:val="Balloon Text"/>
    <w:basedOn w:val="Normal"/>
    <w:link w:val="TextodegloboCar"/>
    <w:rPr>
      <w:rFonts w:ascii="Segoe UI" w:hAnsi="Segoe UI" w:cs="Segoe UI"/>
      <w:sz w:val="18"/>
      <w:szCs w:val="18"/>
    </w:rPr>
  </w:style>
  <w:style w:type="character" w:customStyle="1" w:styleId="TextodegloboCar">
    <w:name w:val="Texto de globo Car"/>
    <w:basedOn w:val="Fuentedeprrafopredeter"/>
    <w:link w:val="Textodeglobo"/>
    <w:rPr>
      <w:rFonts w:ascii="Segoe UI" w:eastAsia="Batang" w:hAnsi="Segoe UI" w:cs="Segoe UI"/>
      <w:sz w:val="18"/>
      <w:szCs w:val="18"/>
      <w:lang w:val="es-ES_tradnl" w:eastAsia="es-ES"/>
    </w:rPr>
  </w:style>
  <w:style w:type="paragraph" w:styleId="Descripcin">
    <w:name w:val="caption"/>
    <w:basedOn w:val="Normal"/>
    <w:next w:val="Normal"/>
    <w:uiPriority w:val="35"/>
    <w:unhideWhenUsed/>
    <w:qFormat/>
    <w:pPr>
      <w:spacing w:after="200"/>
    </w:pPr>
    <w:rPr>
      <w:i/>
      <w:iCs/>
      <w:color w:val="44546A" w:themeColor="text2"/>
      <w:sz w:val="18"/>
      <w:szCs w:val="18"/>
    </w:rPr>
  </w:style>
  <w:style w:type="paragraph" w:customStyle="1" w:styleId="Default">
    <w:name w:val="Default"/>
    <w:pPr>
      <w:autoSpaceDE w:val="0"/>
      <w:autoSpaceDN w:val="0"/>
      <w:adjustRightInd w:val="0"/>
    </w:pPr>
    <w:rPr>
      <w:rFonts w:ascii="Symbol" w:hAnsi="Symbol" w:cs="Symbol"/>
      <w:color w:val="000000"/>
      <w:sz w:val="24"/>
      <w:szCs w:val="24"/>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es-CO" w:eastAsia="es-CO"/>
    </w:rPr>
  </w:style>
  <w:style w:type="character" w:styleId="Textoennegrita">
    <w:name w:val="Strong"/>
    <w:basedOn w:val="Fuentedeprrafopredeter"/>
    <w:uiPriority w:val="22"/>
    <w:qFormat/>
    <w:rPr>
      <w:b/>
      <w:bCs/>
    </w:rPr>
  </w:style>
  <w:style w:type="character" w:customStyle="1" w:styleId="Ttulo2Car">
    <w:name w:val="Título 2 Car"/>
    <w:basedOn w:val="Fuentedeprrafopredeter"/>
    <w:link w:val="Ttulo2"/>
    <w:rPr>
      <w:rFonts w:asciiTheme="majorHAnsi" w:eastAsiaTheme="majorEastAsia" w:hAnsiTheme="majorHAnsi" w:cstheme="majorBidi"/>
      <w:color w:val="2E74B5" w:themeColor="accent1" w:themeShade="BF"/>
      <w:sz w:val="26"/>
      <w:szCs w:val="26"/>
      <w:lang w:val="es-ES_tradnl" w:eastAsia="es-ES"/>
    </w:rPr>
  </w:style>
  <w:style w:type="paragraph" w:styleId="Bibliografa">
    <w:name w:val="Bibliography"/>
    <w:basedOn w:val="Normal"/>
    <w:next w:val="Normal"/>
    <w:uiPriority w:val="37"/>
    <w:unhideWhenUsed/>
  </w:style>
  <w:style w:type="table" w:styleId="Listamedia1">
    <w:name w:val="Medium List 1"/>
    <w:basedOn w:val="Tablanormal"/>
    <w:uiPriority w:val="6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000000" w:themeColor="text1"/>
        <w:left w:val="single" w:sz="4" w:space="0" w:color="FFFFFF" w:themeColor="background1"/>
        <w:bottom w:val="single" w:sz="8" w:space="0" w:color="000000" w:themeColor="text1"/>
        <w:insideV w:val="single" w:sz="4" w:space="0" w:color="FFFFFF" w:themeColor="background1"/>
      </w:tblBorders>
      <w:tblCellMar>
        <w:top w:w="0" w:type="dxa"/>
        <w:left w:w="108" w:type="dxa"/>
        <w:bottom w:w="0" w:type="dxa"/>
        <w:right w:w="108" w:type="dxa"/>
      </w:tblCellMar>
    </w:tblPr>
    <w:tcPr>
      <w:shd w:val="clear" w:color="auto" w:fill="FFFFFF" w:themeFill="background1"/>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D9D9D9" w:themeFill="background1" w:themeFillShade="D9"/>
      </w:tcPr>
    </w:tblStylePr>
  </w:style>
  <w:style w:type="paragraph" w:styleId="Revisin">
    <w:name w:val="Revision"/>
    <w:hidden/>
    <w:uiPriority w:val="99"/>
    <w:semiHidden/>
    <w:rPr>
      <w:rFonts w:eastAsia="Batang"/>
      <w:lang w:val="es-ES_tradnl" w:eastAsia="es-ES"/>
    </w:rPr>
  </w:style>
  <w:style w:type="character" w:customStyle="1" w:styleId="grame">
    <w:name w:val="grame"/>
    <w:basedOn w:val="Fuentedeprrafopredeter"/>
  </w:style>
  <w:style w:type="character" w:customStyle="1" w:styleId="apple-converted-space">
    <w:name w:val="apple-converted-space"/>
    <w:basedOn w:val="Fuentedeprrafopredeter"/>
  </w:style>
  <w:style w:type="character" w:styleId="nfasissutil">
    <w:name w:val="Subtle Emphasis"/>
    <w:basedOn w:val="Fuentedeprrafopredeter"/>
    <w:uiPriority w:val="19"/>
    <w:qFormat/>
    <w:rsid w:val="009C13AD"/>
    <w:rPr>
      <w:i/>
      <w:iCs/>
      <w:color w:val="808080" w:themeColor="text1" w:themeTint="7F"/>
    </w:rPr>
  </w:style>
  <w:style w:type="character" w:styleId="Textodelmarcadordeposicin">
    <w:name w:val="Placeholder Text"/>
    <w:basedOn w:val="Fuentedeprrafopredeter"/>
    <w:uiPriority w:val="99"/>
    <w:semiHidden/>
    <w:rsid w:val="00F355CB"/>
    <w:rPr>
      <w:color w:val="808080"/>
    </w:rPr>
  </w:style>
  <w:style w:type="character" w:customStyle="1" w:styleId="Ttulo4Car">
    <w:name w:val="Título 4 Car"/>
    <w:basedOn w:val="Fuentedeprrafopredeter"/>
    <w:link w:val="Ttulo4"/>
    <w:semiHidden/>
    <w:rsid w:val="0085019F"/>
    <w:rPr>
      <w:rFonts w:asciiTheme="majorHAnsi" w:eastAsiaTheme="majorEastAsia" w:hAnsiTheme="majorHAnsi" w:cstheme="majorBidi"/>
      <w:b/>
      <w:bCs/>
      <w:i/>
      <w:iCs/>
      <w:color w:val="5B9BD5" w:themeColor="accent1"/>
      <w:lang w:val="es-ES_tradnl" w:eastAsia="es-ES"/>
    </w:rPr>
  </w:style>
  <w:style w:type="paragraph" w:styleId="Lista">
    <w:name w:val="List"/>
    <w:basedOn w:val="Normal"/>
    <w:unhideWhenUsed/>
    <w:rsid w:val="000B08C7"/>
    <w:pPr>
      <w:ind w:left="283" w:hanging="283"/>
      <w:contextualSpacing/>
    </w:pPr>
  </w:style>
  <w:style w:type="paragraph" w:styleId="Lista2">
    <w:name w:val="List 2"/>
    <w:basedOn w:val="Normal"/>
    <w:unhideWhenUsed/>
    <w:rsid w:val="000B08C7"/>
    <w:pPr>
      <w:ind w:left="566" w:hanging="283"/>
      <w:contextualSpacing/>
    </w:pPr>
  </w:style>
  <w:style w:type="paragraph" w:styleId="Lista3">
    <w:name w:val="List 3"/>
    <w:basedOn w:val="Normal"/>
    <w:unhideWhenUsed/>
    <w:rsid w:val="000B08C7"/>
    <w:pPr>
      <w:ind w:left="849" w:hanging="283"/>
      <w:contextualSpacing/>
    </w:pPr>
  </w:style>
  <w:style w:type="paragraph" w:styleId="Saludo">
    <w:name w:val="Salutation"/>
    <w:basedOn w:val="Normal"/>
    <w:next w:val="Normal"/>
    <w:link w:val="SaludoCar"/>
    <w:rsid w:val="000B08C7"/>
  </w:style>
  <w:style w:type="character" w:customStyle="1" w:styleId="SaludoCar">
    <w:name w:val="Saludo Car"/>
    <w:basedOn w:val="Fuentedeprrafopredeter"/>
    <w:link w:val="Saludo"/>
    <w:rsid w:val="000B08C7"/>
    <w:rPr>
      <w:rFonts w:eastAsia="Batang"/>
      <w:lang w:val="es-ES_tradnl" w:eastAsia="es-ES"/>
    </w:rPr>
  </w:style>
  <w:style w:type="paragraph" w:styleId="Cierre">
    <w:name w:val="Closing"/>
    <w:basedOn w:val="Normal"/>
    <w:link w:val="CierreCar"/>
    <w:unhideWhenUsed/>
    <w:rsid w:val="000B08C7"/>
    <w:pPr>
      <w:ind w:left="4252"/>
    </w:pPr>
  </w:style>
  <w:style w:type="character" w:customStyle="1" w:styleId="CierreCar">
    <w:name w:val="Cierre Car"/>
    <w:basedOn w:val="Fuentedeprrafopredeter"/>
    <w:link w:val="Cierre"/>
    <w:rsid w:val="000B08C7"/>
    <w:rPr>
      <w:rFonts w:eastAsia="Batang"/>
      <w:lang w:val="es-ES_tradnl" w:eastAsia="es-ES"/>
    </w:rPr>
  </w:style>
  <w:style w:type="paragraph" w:styleId="Listaconvietas">
    <w:name w:val="List Bullet"/>
    <w:basedOn w:val="Normal"/>
    <w:unhideWhenUsed/>
    <w:rsid w:val="000B08C7"/>
    <w:pPr>
      <w:numPr>
        <w:numId w:val="20"/>
      </w:numPr>
      <w:contextualSpacing/>
    </w:pPr>
  </w:style>
  <w:style w:type="paragraph" w:styleId="Listaconvietas2">
    <w:name w:val="List Bullet 2"/>
    <w:basedOn w:val="Normal"/>
    <w:unhideWhenUsed/>
    <w:rsid w:val="000B08C7"/>
    <w:pPr>
      <w:numPr>
        <w:numId w:val="21"/>
      </w:numPr>
      <w:contextualSpacing/>
    </w:pPr>
  </w:style>
  <w:style w:type="paragraph" w:styleId="Listaconvietas3">
    <w:name w:val="List Bullet 3"/>
    <w:basedOn w:val="Normal"/>
    <w:unhideWhenUsed/>
    <w:rsid w:val="000B08C7"/>
    <w:pPr>
      <w:numPr>
        <w:numId w:val="22"/>
      </w:numPr>
      <w:contextualSpacing/>
    </w:pPr>
  </w:style>
  <w:style w:type="paragraph" w:styleId="Continuarlista2">
    <w:name w:val="List Continue 2"/>
    <w:basedOn w:val="Normal"/>
    <w:unhideWhenUsed/>
    <w:rsid w:val="000B08C7"/>
    <w:pPr>
      <w:spacing w:after="120"/>
      <w:ind w:left="566"/>
      <w:contextualSpacing/>
    </w:pPr>
  </w:style>
  <w:style w:type="paragraph" w:styleId="Textoindependiente">
    <w:name w:val="Body Text"/>
    <w:basedOn w:val="Normal"/>
    <w:link w:val="TextoindependienteCar"/>
    <w:unhideWhenUsed/>
    <w:rsid w:val="000B08C7"/>
    <w:pPr>
      <w:spacing w:after="120"/>
    </w:pPr>
  </w:style>
  <w:style w:type="character" w:customStyle="1" w:styleId="TextoindependienteCar">
    <w:name w:val="Texto independiente Car"/>
    <w:basedOn w:val="Fuentedeprrafopredeter"/>
    <w:link w:val="Textoindependiente"/>
    <w:rsid w:val="000B08C7"/>
    <w:rPr>
      <w:rFonts w:eastAsia="Batang"/>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47241">
      <w:bodyDiv w:val="1"/>
      <w:marLeft w:val="0"/>
      <w:marRight w:val="0"/>
      <w:marTop w:val="0"/>
      <w:marBottom w:val="0"/>
      <w:divBdr>
        <w:top w:val="none" w:sz="0" w:space="0" w:color="auto"/>
        <w:left w:val="none" w:sz="0" w:space="0" w:color="auto"/>
        <w:bottom w:val="none" w:sz="0" w:space="0" w:color="auto"/>
        <w:right w:val="none" w:sz="0" w:space="0" w:color="auto"/>
      </w:divBdr>
    </w:div>
    <w:div w:id="62457666">
      <w:bodyDiv w:val="1"/>
      <w:marLeft w:val="0"/>
      <w:marRight w:val="0"/>
      <w:marTop w:val="0"/>
      <w:marBottom w:val="0"/>
      <w:divBdr>
        <w:top w:val="none" w:sz="0" w:space="0" w:color="auto"/>
        <w:left w:val="none" w:sz="0" w:space="0" w:color="auto"/>
        <w:bottom w:val="none" w:sz="0" w:space="0" w:color="auto"/>
        <w:right w:val="none" w:sz="0" w:space="0" w:color="auto"/>
      </w:divBdr>
    </w:div>
    <w:div w:id="101925410">
      <w:bodyDiv w:val="1"/>
      <w:marLeft w:val="0"/>
      <w:marRight w:val="0"/>
      <w:marTop w:val="0"/>
      <w:marBottom w:val="0"/>
      <w:divBdr>
        <w:top w:val="none" w:sz="0" w:space="0" w:color="auto"/>
        <w:left w:val="none" w:sz="0" w:space="0" w:color="auto"/>
        <w:bottom w:val="none" w:sz="0" w:space="0" w:color="auto"/>
        <w:right w:val="none" w:sz="0" w:space="0" w:color="auto"/>
      </w:divBdr>
    </w:div>
    <w:div w:id="114449108">
      <w:bodyDiv w:val="1"/>
      <w:marLeft w:val="0"/>
      <w:marRight w:val="0"/>
      <w:marTop w:val="0"/>
      <w:marBottom w:val="0"/>
      <w:divBdr>
        <w:top w:val="none" w:sz="0" w:space="0" w:color="auto"/>
        <w:left w:val="none" w:sz="0" w:space="0" w:color="auto"/>
        <w:bottom w:val="none" w:sz="0" w:space="0" w:color="auto"/>
        <w:right w:val="none" w:sz="0" w:space="0" w:color="auto"/>
      </w:divBdr>
    </w:div>
    <w:div w:id="151875761">
      <w:bodyDiv w:val="1"/>
      <w:marLeft w:val="0"/>
      <w:marRight w:val="0"/>
      <w:marTop w:val="0"/>
      <w:marBottom w:val="0"/>
      <w:divBdr>
        <w:top w:val="none" w:sz="0" w:space="0" w:color="auto"/>
        <w:left w:val="none" w:sz="0" w:space="0" w:color="auto"/>
        <w:bottom w:val="none" w:sz="0" w:space="0" w:color="auto"/>
        <w:right w:val="none" w:sz="0" w:space="0" w:color="auto"/>
      </w:divBdr>
    </w:div>
    <w:div w:id="183250445">
      <w:bodyDiv w:val="1"/>
      <w:marLeft w:val="0"/>
      <w:marRight w:val="0"/>
      <w:marTop w:val="0"/>
      <w:marBottom w:val="0"/>
      <w:divBdr>
        <w:top w:val="none" w:sz="0" w:space="0" w:color="auto"/>
        <w:left w:val="none" w:sz="0" w:space="0" w:color="auto"/>
        <w:bottom w:val="none" w:sz="0" w:space="0" w:color="auto"/>
        <w:right w:val="none" w:sz="0" w:space="0" w:color="auto"/>
      </w:divBdr>
    </w:div>
    <w:div w:id="187989546">
      <w:bodyDiv w:val="1"/>
      <w:marLeft w:val="0"/>
      <w:marRight w:val="0"/>
      <w:marTop w:val="0"/>
      <w:marBottom w:val="0"/>
      <w:divBdr>
        <w:top w:val="none" w:sz="0" w:space="0" w:color="auto"/>
        <w:left w:val="none" w:sz="0" w:space="0" w:color="auto"/>
        <w:bottom w:val="none" w:sz="0" w:space="0" w:color="auto"/>
        <w:right w:val="none" w:sz="0" w:space="0" w:color="auto"/>
      </w:divBdr>
    </w:div>
    <w:div w:id="238560592">
      <w:bodyDiv w:val="1"/>
      <w:marLeft w:val="0"/>
      <w:marRight w:val="0"/>
      <w:marTop w:val="0"/>
      <w:marBottom w:val="0"/>
      <w:divBdr>
        <w:top w:val="none" w:sz="0" w:space="0" w:color="auto"/>
        <w:left w:val="none" w:sz="0" w:space="0" w:color="auto"/>
        <w:bottom w:val="none" w:sz="0" w:space="0" w:color="auto"/>
        <w:right w:val="none" w:sz="0" w:space="0" w:color="auto"/>
      </w:divBdr>
    </w:div>
    <w:div w:id="261112178">
      <w:bodyDiv w:val="1"/>
      <w:marLeft w:val="0"/>
      <w:marRight w:val="0"/>
      <w:marTop w:val="0"/>
      <w:marBottom w:val="0"/>
      <w:divBdr>
        <w:top w:val="none" w:sz="0" w:space="0" w:color="auto"/>
        <w:left w:val="none" w:sz="0" w:space="0" w:color="auto"/>
        <w:bottom w:val="none" w:sz="0" w:space="0" w:color="auto"/>
        <w:right w:val="none" w:sz="0" w:space="0" w:color="auto"/>
      </w:divBdr>
    </w:div>
    <w:div w:id="268003807">
      <w:bodyDiv w:val="1"/>
      <w:marLeft w:val="0"/>
      <w:marRight w:val="0"/>
      <w:marTop w:val="0"/>
      <w:marBottom w:val="0"/>
      <w:divBdr>
        <w:top w:val="none" w:sz="0" w:space="0" w:color="auto"/>
        <w:left w:val="none" w:sz="0" w:space="0" w:color="auto"/>
        <w:bottom w:val="none" w:sz="0" w:space="0" w:color="auto"/>
        <w:right w:val="none" w:sz="0" w:space="0" w:color="auto"/>
      </w:divBdr>
    </w:div>
    <w:div w:id="277491662">
      <w:bodyDiv w:val="1"/>
      <w:marLeft w:val="0"/>
      <w:marRight w:val="0"/>
      <w:marTop w:val="0"/>
      <w:marBottom w:val="0"/>
      <w:divBdr>
        <w:top w:val="none" w:sz="0" w:space="0" w:color="auto"/>
        <w:left w:val="none" w:sz="0" w:space="0" w:color="auto"/>
        <w:bottom w:val="none" w:sz="0" w:space="0" w:color="auto"/>
        <w:right w:val="none" w:sz="0" w:space="0" w:color="auto"/>
      </w:divBdr>
    </w:div>
    <w:div w:id="291600846">
      <w:bodyDiv w:val="1"/>
      <w:marLeft w:val="0"/>
      <w:marRight w:val="0"/>
      <w:marTop w:val="0"/>
      <w:marBottom w:val="0"/>
      <w:divBdr>
        <w:top w:val="none" w:sz="0" w:space="0" w:color="auto"/>
        <w:left w:val="none" w:sz="0" w:space="0" w:color="auto"/>
        <w:bottom w:val="none" w:sz="0" w:space="0" w:color="auto"/>
        <w:right w:val="none" w:sz="0" w:space="0" w:color="auto"/>
      </w:divBdr>
    </w:div>
    <w:div w:id="303118958">
      <w:bodyDiv w:val="1"/>
      <w:marLeft w:val="0"/>
      <w:marRight w:val="0"/>
      <w:marTop w:val="0"/>
      <w:marBottom w:val="0"/>
      <w:divBdr>
        <w:top w:val="none" w:sz="0" w:space="0" w:color="auto"/>
        <w:left w:val="none" w:sz="0" w:space="0" w:color="auto"/>
        <w:bottom w:val="none" w:sz="0" w:space="0" w:color="auto"/>
        <w:right w:val="none" w:sz="0" w:space="0" w:color="auto"/>
      </w:divBdr>
    </w:div>
    <w:div w:id="305162893">
      <w:bodyDiv w:val="1"/>
      <w:marLeft w:val="0"/>
      <w:marRight w:val="0"/>
      <w:marTop w:val="0"/>
      <w:marBottom w:val="0"/>
      <w:divBdr>
        <w:top w:val="none" w:sz="0" w:space="0" w:color="auto"/>
        <w:left w:val="none" w:sz="0" w:space="0" w:color="auto"/>
        <w:bottom w:val="none" w:sz="0" w:space="0" w:color="auto"/>
        <w:right w:val="none" w:sz="0" w:space="0" w:color="auto"/>
      </w:divBdr>
    </w:div>
    <w:div w:id="346056460">
      <w:bodyDiv w:val="1"/>
      <w:marLeft w:val="0"/>
      <w:marRight w:val="0"/>
      <w:marTop w:val="0"/>
      <w:marBottom w:val="0"/>
      <w:divBdr>
        <w:top w:val="none" w:sz="0" w:space="0" w:color="auto"/>
        <w:left w:val="none" w:sz="0" w:space="0" w:color="auto"/>
        <w:bottom w:val="none" w:sz="0" w:space="0" w:color="auto"/>
        <w:right w:val="none" w:sz="0" w:space="0" w:color="auto"/>
      </w:divBdr>
    </w:div>
    <w:div w:id="360253219">
      <w:bodyDiv w:val="1"/>
      <w:marLeft w:val="0"/>
      <w:marRight w:val="0"/>
      <w:marTop w:val="0"/>
      <w:marBottom w:val="0"/>
      <w:divBdr>
        <w:top w:val="none" w:sz="0" w:space="0" w:color="auto"/>
        <w:left w:val="none" w:sz="0" w:space="0" w:color="auto"/>
        <w:bottom w:val="none" w:sz="0" w:space="0" w:color="auto"/>
        <w:right w:val="none" w:sz="0" w:space="0" w:color="auto"/>
      </w:divBdr>
    </w:div>
    <w:div w:id="401561115">
      <w:bodyDiv w:val="1"/>
      <w:marLeft w:val="0"/>
      <w:marRight w:val="0"/>
      <w:marTop w:val="0"/>
      <w:marBottom w:val="0"/>
      <w:divBdr>
        <w:top w:val="none" w:sz="0" w:space="0" w:color="auto"/>
        <w:left w:val="none" w:sz="0" w:space="0" w:color="auto"/>
        <w:bottom w:val="none" w:sz="0" w:space="0" w:color="auto"/>
        <w:right w:val="none" w:sz="0" w:space="0" w:color="auto"/>
      </w:divBdr>
    </w:div>
    <w:div w:id="406924009">
      <w:bodyDiv w:val="1"/>
      <w:marLeft w:val="0"/>
      <w:marRight w:val="0"/>
      <w:marTop w:val="0"/>
      <w:marBottom w:val="0"/>
      <w:divBdr>
        <w:top w:val="none" w:sz="0" w:space="0" w:color="auto"/>
        <w:left w:val="none" w:sz="0" w:space="0" w:color="auto"/>
        <w:bottom w:val="none" w:sz="0" w:space="0" w:color="auto"/>
        <w:right w:val="none" w:sz="0" w:space="0" w:color="auto"/>
      </w:divBdr>
    </w:div>
    <w:div w:id="464930578">
      <w:bodyDiv w:val="1"/>
      <w:marLeft w:val="0"/>
      <w:marRight w:val="0"/>
      <w:marTop w:val="0"/>
      <w:marBottom w:val="0"/>
      <w:divBdr>
        <w:top w:val="none" w:sz="0" w:space="0" w:color="auto"/>
        <w:left w:val="none" w:sz="0" w:space="0" w:color="auto"/>
        <w:bottom w:val="none" w:sz="0" w:space="0" w:color="auto"/>
        <w:right w:val="none" w:sz="0" w:space="0" w:color="auto"/>
      </w:divBdr>
    </w:div>
    <w:div w:id="471019671">
      <w:bodyDiv w:val="1"/>
      <w:marLeft w:val="0"/>
      <w:marRight w:val="0"/>
      <w:marTop w:val="0"/>
      <w:marBottom w:val="0"/>
      <w:divBdr>
        <w:top w:val="none" w:sz="0" w:space="0" w:color="auto"/>
        <w:left w:val="none" w:sz="0" w:space="0" w:color="auto"/>
        <w:bottom w:val="none" w:sz="0" w:space="0" w:color="auto"/>
        <w:right w:val="none" w:sz="0" w:space="0" w:color="auto"/>
      </w:divBdr>
    </w:div>
    <w:div w:id="515577005">
      <w:bodyDiv w:val="1"/>
      <w:marLeft w:val="0"/>
      <w:marRight w:val="0"/>
      <w:marTop w:val="0"/>
      <w:marBottom w:val="0"/>
      <w:divBdr>
        <w:top w:val="none" w:sz="0" w:space="0" w:color="auto"/>
        <w:left w:val="none" w:sz="0" w:space="0" w:color="auto"/>
        <w:bottom w:val="none" w:sz="0" w:space="0" w:color="auto"/>
        <w:right w:val="none" w:sz="0" w:space="0" w:color="auto"/>
      </w:divBdr>
    </w:div>
    <w:div w:id="537933052">
      <w:bodyDiv w:val="1"/>
      <w:marLeft w:val="0"/>
      <w:marRight w:val="0"/>
      <w:marTop w:val="0"/>
      <w:marBottom w:val="0"/>
      <w:divBdr>
        <w:top w:val="none" w:sz="0" w:space="0" w:color="auto"/>
        <w:left w:val="none" w:sz="0" w:space="0" w:color="auto"/>
        <w:bottom w:val="none" w:sz="0" w:space="0" w:color="auto"/>
        <w:right w:val="none" w:sz="0" w:space="0" w:color="auto"/>
      </w:divBdr>
    </w:div>
    <w:div w:id="602686551">
      <w:bodyDiv w:val="1"/>
      <w:marLeft w:val="0"/>
      <w:marRight w:val="0"/>
      <w:marTop w:val="0"/>
      <w:marBottom w:val="0"/>
      <w:divBdr>
        <w:top w:val="none" w:sz="0" w:space="0" w:color="auto"/>
        <w:left w:val="none" w:sz="0" w:space="0" w:color="auto"/>
        <w:bottom w:val="none" w:sz="0" w:space="0" w:color="auto"/>
        <w:right w:val="none" w:sz="0" w:space="0" w:color="auto"/>
      </w:divBdr>
    </w:div>
    <w:div w:id="645940741">
      <w:bodyDiv w:val="1"/>
      <w:marLeft w:val="0"/>
      <w:marRight w:val="0"/>
      <w:marTop w:val="0"/>
      <w:marBottom w:val="0"/>
      <w:divBdr>
        <w:top w:val="none" w:sz="0" w:space="0" w:color="auto"/>
        <w:left w:val="none" w:sz="0" w:space="0" w:color="auto"/>
        <w:bottom w:val="none" w:sz="0" w:space="0" w:color="auto"/>
        <w:right w:val="none" w:sz="0" w:space="0" w:color="auto"/>
      </w:divBdr>
    </w:div>
    <w:div w:id="646934362">
      <w:bodyDiv w:val="1"/>
      <w:marLeft w:val="0"/>
      <w:marRight w:val="0"/>
      <w:marTop w:val="0"/>
      <w:marBottom w:val="0"/>
      <w:divBdr>
        <w:top w:val="none" w:sz="0" w:space="0" w:color="auto"/>
        <w:left w:val="none" w:sz="0" w:space="0" w:color="auto"/>
        <w:bottom w:val="none" w:sz="0" w:space="0" w:color="auto"/>
        <w:right w:val="none" w:sz="0" w:space="0" w:color="auto"/>
      </w:divBdr>
    </w:div>
    <w:div w:id="649602986">
      <w:bodyDiv w:val="1"/>
      <w:marLeft w:val="0"/>
      <w:marRight w:val="0"/>
      <w:marTop w:val="0"/>
      <w:marBottom w:val="0"/>
      <w:divBdr>
        <w:top w:val="none" w:sz="0" w:space="0" w:color="auto"/>
        <w:left w:val="none" w:sz="0" w:space="0" w:color="auto"/>
        <w:bottom w:val="none" w:sz="0" w:space="0" w:color="auto"/>
        <w:right w:val="none" w:sz="0" w:space="0" w:color="auto"/>
      </w:divBdr>
    </w:div>
    <w:div w:id="683359335">
      <w:bodyDiv w:val="1"/>
      <w:marLeft w:val="0"/>
      <w:marRight w:val="0"/>
      <w:marTop w:val="0"/>
      <w:marBottom w:val="0"/>
      <w:divBdr>
        <w:top w:val="none" w:sz="0" w:space="0" w:color="auto"/>
        <w:left w:val="none" w:sz="0" w:space="0" w:color="auto"/>
        <w:bottom w:val="none" w:sz="0" w:space="0" w:color="auto"/>
        <w:right w:val="none" w:sz="0" w:space="0" w:color="auto"/>
      </w:divBdr>
    </w:div>
    <w:div w:id="684745824">
      <w:bodyDiv w:val="1"/>
      <w:marLeft w:val="0"/>
      <w:marRight w:val="0"/>
      <w:marTop w:val="0"/>
      <w:marBottom w:val="0"/>
      <w:divBdr>
        <w:top w:val="none" w:sz="0" w:space="0" w:color="auto"/>
        <w:left w:val="none" w:sz="0" w:space="0" w:color="auto"/>
        <w:bottom w:val="none" w:sz="0" w:space="0" w:color="auto"/>
        <w:right w:val="none" w:sz="0" w:space="0" w:color="auto"/>
      </w:divBdr>
    </w:div>
    <w:div w:id="685132333">
      <w:bodyDiv w:val="1"/>
      <w:marLeft w:val="0"/>
      <w:marRight w:val="0"/>
      <w:marTop w:val="0"/>
      <w:marBottom w:val="0"/>
      <w:divBdr>
        <w:top w:val="none" w:sz="0" w:space="0" w:color="auto"/>
        <w:left w:val="none" w:sz="0" w:space="0" w:color="auto"/>
        <w:bottom w:val="none" w:sz="0" w:space="0" w:color="auto"/>
        <w:right w:val="none" w:sz="0" w:space="0" w:color="auto"/>
      </w:divBdr>
    </w:div>
    <w:div w:id="698359758">
      <w:bodyDiv w:val="1"/>
      <w:marLeft w:val="0"/>
      <w:marRight w:val="0"/>
      <w:marTop w:val="0"/>
      <w:marBottom w:val="0"/>
      <w:divBdr>
        <w:top w:val="none" w:sz="0" w:space="0" w:color="auto"/>
        <w:left w:val="none" w:sz="0" w:space="0" w:color="auto"/>
        <w:bottom w:val="none" w:sz="0" w:space="0" w:color="auto"/>
        <w:right w:val="none" w:sz="0" w:space="0" w:color="auto"/>
      </w:divBdr>
    </w:div>
    <w:div w:id="713699591">
      <w:bodyDiv w:val="1"/>
      <w:marLeft w:val="0"/>
      <w:marRight w:val="0"/>
      <w:marTop w:val="0"/>
      <w:marBottom w:val="0"/>
      <w:divBdr>
        <w:top w:val="none" w:sz="0" w:space="0" w:color="auto"/>
        <w:left w:val="none" w:sz="0" w:space="0" w:color="auto"/>
        <w:bottom w:val="none" w:sz="0" w:space="0" w:color="auto"/>
        <w:right w:val="none" w:sz="0" w:space="0" w:color="auto"/>
      </w:divBdr>
    </w:div>
    <w:div w:id="781070935">
      <w:bodyDiv w:val="1"/>
      <w:marLeft w:val="0"/>
      <w:marRight w:val="0"/>
      <w:marTop w:val="0"/>
      <w:marBottom w:val="0"/>
      <w:divBdr>
        <w:top w:val="none" w:sz="0" w:space="0" w:color="auto"/>
        <w:left w:val="none" w:sz="0" w:space="0" w:color="auto"/>
        <w:bottom w:val="none" w:sz="0" w:space="0" w:color="auto"/>
        <w:right w:val="none" w:sz="0" w:space="0" w:color="auto"/>
      </w:divBdr>
    </w:div>
    <w:div w:id="808480106">
      <w:bodyDiv w:val="1"/>
      <w:marLeft w:val="0"/>
      <w:marRight w:val="0"/>
      <w:marTop w:val="0"/>
      <w:marBottom w:val="0"/>
      <w:divBdr>
        <w:top w:val="none" w:sz="0" w:space="0" w:color="auto"/>
        <w:left w:val="none" w:sz="0" w:space="0" w:color="auto"/>
        <w:bottom w:val="none" w:sz="0" w:space="0" w:color="auto"/>
        <w:right w:val="none" w:sz="0" w:space="0" w:color="auto"/>
      </w:divBdr>
    </w:div>
    <w:div w:id="912473512">
      <w:bodyDiv w:val="1"/>
      <w:marLeft w:val="0"/>
      <w:marRight w:val="0"/>
      <w:marTop w:val="0"/>
      <w:marBottom w:val="0"/>
      <w:divBdr>
        <w:top w:val="none" w:sz="0" w:space="0" w:color="auto"/>
        <w:left w:val="none" w:sz="0" w:space="0" w:color="auto"/>
        <w:bottom w:val="none" w:sz="0" w:space="0" w:color="auto"/>
        <w:right w:val="none" w:sz="0" w:space="0" w:color="auto"/>
      </w:divBdr>
    </w:div>
    <w:div w:id="925113442">
      <w:bodyDiv w:val="1"/>
      <w:marLeft w:val="0"/>
      <w:marRight w:val="0"/>
      <w:marTop w:val="0"/>
      <w:marBottom w:val="0"/>
      <w:divBdr>
        <w:top w:val="none" w:sz="0" w:space="0" w:color="auto"/>
        <w:left w:val="none" w:sz="0" w:space="0" w:color="auto"/>
        <w:bottom w:val="none" w:sz="0" w:space="0" w:color="auto"/>
        <w:right w:val="none" w:sz="0" w:space="0" w:color="auto"/>
      </w:divBdr>
    </w:div>
    <w:div w:id="937297373">
      <w:bodyDiv w:val="1"/>
      <w:marLeft w:val="0"/>
      <w:marRight w:val="0"/>
      <w:marTop w:val="0"/>
      <w:marBottom w:val="0"/>
      <w:divBdr>
        <w:top w:val="none" w:sz="0" w:space="0" w:color="auto"/>
        <w:left w:val="none" w:sz="0" w:space="0" w:color="auto"/>
        <w:bottom w:val="none" w:sz="0" w:space="0" w:color="auto"/>
        <w:right w:val="none" w:sz="0" w:space="0" w:color="auto"/>
      </w:divBdr>
    </w:div>
    <w:div w:id="970094733">
      <w:bodyDiv w:val="1"/>
      <w:marLeft w:val="0"/>
      <w:marRight w:val="0"/>
      <w:marTop w:val="0"/>
      <w:marBottom w:val="0"/>
      <w:divBdr>
        <w:top w:val="none" w:sz="0" w:space="0" w:color="auto"/>
        <w:left w:val="none" w:sz="0" w:space="0" w:color="auto"/>
        <w:bottom w:val="none" w:sz="0" w:space="0" w:color="auto"/>
        <w:right w:val="none" w:sz="0" w:space="0" w:color="auto"/>
      </w:divBdr>
    </w:div>
    <w:div w:id="977609274">
      <w:bodyDiv w:val="1"/>
      <w:marLeft w:val="0"/>
      <w:marRight w:val="0"/>
      <w:marTop w:val="0"/>
      <w:marBottom w:val="0"/>
      <w:divBdr>
        <w:top w:val="none" w:sz="0" w:space="0" w:color="auto"/>
        <w:left w:val="none" w:sz="0" w:space="0" w:color="auto"/>
        <w:bottom w:val="none" w:sz="0" w:space="0" w:color="auto"/>
        <w:right w:val="none" w:sz="0" w:space="0" w:color="auto"/>
      </w:divBdr>
    </w:div>
    <w:div w:id="1000306624">
      <w:bodyDiv w:val="1"/>
      <w:marLeft w:val="0"/>
      <w:marRight w:val="0"/>
      <w:marTop w:val="0"/>
      <w:marBottom w:val="0"/>
      <w:divBdr>
        <w:top w:val="none" w:sz="0" w:space="0" w:color="auto"/>
        <w:left w:val="none" w:sz="0" w:space="0" w:color="auto"/>
        <w:bottom w:val="none" w:sz="0" w:space="0" w:color="auto"/>
        <w:right w:val="none" w:sz="0" w:space="0" w:color="auto"/>
      </w:divBdr>
    </w:div>
    <w:div w:id="1044676285">
      <w:bodyDiv w:val="1"/>
      <w:marLeft w:val="0"/>
      <w:marRight w:val="0"/>
      <w:marTop w:val="0"/>
      <w:marBottom w:val="0"/>
      <w:divBdr>
        <w:top w:val="none" w:sz="0" w:space="0" w:color="auto"/>
        <w:left w:val="none" w:sz="0" w:space="0" w:color="auto"/>
        <w:bottom w:val="none" w:sz="0" w:space="0" w:color="auto"/>
        <w:right w:val="none" w:sz="0" w:space="0" w:color="auto"/>
      </w:divBdr>
    </w:div>
    <w:div w:id="1047410735">
      <w:bodyDiv w:val="1"/>
      <w:marLeft w:val="0"/>
      <w:marRight w:val="0"/>
      <w:marTop w:val="0"/>
      <w:marBottom w:val="0"/>
      <w:divBdr>
        <w:top w:val="none" w:sz="0" w:space="0" w:color="auto"/>
        <w:left w:val="none" w:sz="0" w:space="0" w:color="auto"/>
        <w:bottom w:val="none" w:sz="0" w:space="0" w:color="auto"/>
        <w:right w:val="none" w:sz="0" w:space="0" w:color="auto"/>
      </w:divBdr>
    </w:div>
    <w:div w:id="1047725826">
      <w:bodyDiv w:val="1"/>
      <w:marLeft w:val="0"/>
      <w:marRight w:val="0"/>
      <w:marTop w:val="0"/>
      <w:marBottom w:val="0"/>
      <w:divBdr>
        <w:top w:val="none" w:sz="0" w:space="0" w:color="auto"/>
        <w:left w:val="none" w:sz="0" w:space="0" w:color="auto"/>
        <w:bottom w:val="none" w:sz="0" w:space="0" w:color="auto"/>
        <w:right w:val="none" w:sz="0" w:space="0" w:color="auto"/>
      </w:divBdr>
    </w:div>
    <w:div w:id="1048065210">
      <w:bodyDiv w:val="1"/>
      <w:marLeft w:val="0"/>
      <w:marRight w:val="0"/>
      <w:marTop w:val="0"/>
      <w:marBottom w:val="0"/>
      <w:divBdr>
        <w:top w:val="none" w:sz="0" w:space="0" w:color="auto"/>
        <w:left w:val="none" w:sz="0" w:space="0" w:color="auto"/>
        <w:bottom w:val="none" w:sz="0" w:space="0" w:color="auto"/>
        <w:right w:val="none" w:sz="0" w:space="0" w:color="auto"/>
      </w:divBdr>
    </w:div>
    <w:div w:id="1057051402">
      <w:bodyDiv w:val="1"/>
      <w:marLeft w:val="0"/>
      <w:marRight w:val="0"/>
      <w:marTop w:val="0"/>
      <w:marBottom w:val="0"/>
      <w:divBdr>
        <w:top w:val="none" w:sz="0" w:space="0" w:color="auto"/>
        <w:left w:val="none" w:sz="0" w:space="0" w:color="auto"/>
        <w:bottom w:val="none" w:sz="0" w:space="0" w:color="auto"/>
        <w:right w:val="none" w:sz="0" w:space="0" w:color="auto"/>
      </w:divBdr>
      <w:divsChild>
        <w:div w:id="1608808751">
          <w:marLeft w:val="0"/>
          <w:marRight w:val="0"/>
          <w:marTop w:val="75"/>
          <w:marBottom w:val="0"/>
          <w:divBdr>
            <w:top w:val="none" w:sz="0" w:space="0" w:color="auto"/>
            <w:left w:val="none" w:sz="0" w:space="0" w:color="auto"/>
            <w:bottom w:val="none" w:sz="0" w:space="0" w:color="auto"/>
            <w:right w:val="none" w:sz="0" w:space="0" w:color="auto"/>
          </w:divBdr>
        </w:div>
      </w:divsChild>
    </w:div>
    <w:div w:id="1082293143">
      <w:bodyDiv w:val="1"/>
      <w:marLeft w:val="0"/>
      <w:marRight w:val="0"/>
      <w:marTop w:val="0"/>
      <w:marBottom w:val="0"/>
      <w:divBdr>
        <w:top w:val="none" w:sz="0" w:space="0" w:color="auto"/>
        <w:left w:val="none" w:sz="0" w:space="0" w:color="auto"/>
        <w:bottom w:val="none" w:sz="0" w:space="0" w:color="auto"/>
        <w:right w:val="none" w:sz="0" w:space="0" w:color="auto"/>
      </w:divBdr>
    </w:div>
    <w:div w:id="1082917204">
      <w:bodyDiv w:val="1"/>
      <w:marLeft w:val="0"/>
      <w:marRight w:val="0"/>
      <w:marTop w:val="0"/>
      <w:marBottom w:val="0"/>
      <w:divBdr>
        <w:top w:val="none" w:sz="0" w:space="0" w:color="auto"/>
        <w:left w:val="none" w:sz="0" w:space="0" w:color="auto"/>
        <w:bottom w:val="none" w:sz="0" w:space="0" w:color="auto"/>
        <w:right w:val="none" w:sz="0" w:space="0" w:color="auto"/>
      </w:divBdr>
    </w:div>
    <w:div w:id="1122578068">
      <w:bodyDiv w:val="1"/>
      <w:marLeft w:val="0"/>
      <w:marRight w:val="0"/>
      <w:marTop w:val="0"/>
      <w:marBottom w:val="0"/>
      <w:divBdr>
        <w:top w:val="none" w:sz="0" w:space="0" w:color="auto"/>
        <w:left w:val="none" w:sz="0" w:space="0" w:color="auto"/>
        <w:bottom w:val="none" w:sz="0" w:space="0" w:color="auto"/>
        <w:right w:val="none" w:sz="0" w:space="0" w:color="auto"/>
      </w:divBdr>
    </w:div>
    <w:div w:id="1154176034">
      <w:bodyDiv w:val="1"/>
      <w:marLeft w:val="0"/>
      <w:marRight w:val="0"/>
      <w:marTop w:val="0"/>
      <w:marBottom w:val="0"/>
      <w:divBdr>
        <w:top w:val="none" w:sz="0" w:space="0" w:color="auto"/>
        <w:left w:val="none" w:sz="0" w:space="0" w:color="auto"/>
        <w:bottom w:val="none" w:sz="0" w:space="0" w:color="auto"/>
        <w:right w:val="none" w:sz="0" w:space="0" w:color="auto"/>
      </w:divBdr>
    </w:div>
    <w:div w:id="1161777862">
      <w:bodyDiv w:val="1"/>
      <w:marLeft w:val="0"/>
      <w:marRight w:val="0"/>
      <w:marTop w:val="0"/>
      <w:marBottom w:val="0"/>
      <w:divBdr>
        <w:top w:val="none" w:sz="0" w:space="0" w:color="auto"/>
        <w:left w:val="none" w:sz="0" w:space="0" w:color="auto"/>
        <w:bottom w:val="none" w:sz="0" w:space="0" w:color="auto"/>
        <w:right w:val="none" w:sz="0" w:space="0" w:color="auto"/>
      </w:divBdr>
    </w:div>
    <w:div w:id="1176729778">
      <w:bodyDiv w:val="1"/>
      <w:marLeft w:val="0"/>
      <w:marRight w:val="0"/>
      <w:marTop w:val="0"/>
      <w:marBottom w:val="0"/>
      <w:divBdr>
        <w:top w:val="none" w:sz="0" w:space="0" w:color="auto"/>
        <w:left w:val="none" w:sz="0" w:space="0" w:color="auto"/>
        <w:bottom w:val="none" w:sz="0" w:space="0" w:color="auto"/>
        <w:right w:val="none" w:sz="0" w:space="0" w:color="auto"/>
      </w:divBdr>
    </w:div>
    <w:div w:id="1188058975">
      <w:bodyDiv w:val="1"/>
      <w:marLeft w:val="0"/>
      <w:marRight w:val="0"/>
      <w:marTop w:val="0"/>
      <w:marBottom w:val="0"/>
      <w:divBdr>
        <w:top w:val="none" w:sz="0" w:space="0" w:color="auto"/>
        <w:left w:val="none" w:sz="0" w:space="0" w:color="auto"/>
        <w:bottom w:val="none" w:sz="0" w:space="0" w:color="auto"/>
        <w:right w:val="none" w:sz="0" w:space="0" w:color="auto"/>
      </w:divBdr>
    </w:div>
    <w:div w:id="1221936747">
      <w:bodyDiv w:val="1"/>
      <w:marLeft w:val="0"/>
      <w:marRight w:val="0"/>
      <w:marTop w:val="0"/>
      <w:marBottom w:val="0"/>
      <w:divBdr>
        <w:top w:val="none" w:sz="0" w:space="0" w:color="auto"/>
        <w:left w:val="none" w:sz="0" w:space="0" w:color="auto"/>
        <w:bottom w:val="none" w:sz="0" w:space="0" w:color="auto"/>
        <w:right w:val="none" w:sz="0" w:space="0" w:color="auto"/>
      </w:divBdr>
    </w:div>
    <w:div w:id="1223176059">
      <w:bodyDiv w:val="1"/>
      <w:marLeft w:val="0"/>
      <w:marRight w:val="0"/>
      <w:marTop w:val="0"/>
      <w:marBottom w:val="0"/>
      <w:divBdr>
        <w:top w:val="none" w:sz="0" w:space="0" w:color="auto"/>
        <w:left w:val="none" w:sz="0" w:space="0" w:color="auto"/>
        <w:bottom w:val="none" w:sz="0" w:space="0" w:color="auto"/>
        <w:right w:val="none" w:sz="0" w:space="0" w:color="auto"/>
      </w:divBdr>
    </w:div>
    <w:div w:id="1236354044">
      <w:bodyDiv w:val="1"/>
      <w:marLeft w:val="0"/>
      <w:marRight w:val="0"/>
      <w:marTop w:val="0"/>
      <w:marBottom w:val="0"/>
      <w:divBdr>
        <w:top w:val="none" w:sz="0" w:space="0" w:color="auto"/>
        <w:left w:val="none" w:sz="0" w:space="0" w:color="auto"/>
        <w:bottom w:val="none" w:sz="0" w:space="0" w:color="auto"/>
        <w:right w:val="none" w:sz="0" w:space="0" w:color="auto"/>
      </w:divBdr>
    </w:div>
    <w:div w:id="1259828712">
      <w:bodyDiv w:val="1"/>
      <w:marLeft w:val="0"/>
      <w:marRight w:val="0"/>
      <w:marTop w:val="0"/>
      <w:marBottom w:val="0"/>
      <w:divBdr>
        <w:top w:val="none" w:sz="0" w:space="0" w:color="auto"/>
        <w:left w:val="none" w:sz="0" w:space="0" w:color="auto"/>
        <w:bottom w:val="none" w:sz="0" w:space="0" w:color="auto"/>
        <w:right w:val="none" w:sz="0" w:space="0" w:color="auto"/>
      </w:divBdr>
    </w:div>
    <w:div w:id="1272862135">
      <w:bodyDiv w:val="1"/>
      <w:marLeft w:val="0"/>
      <w:marRight w:val="0"/>
      <w:marTop w:val="0"/>
      <w:marBottom w:val="0"/>
      <w:divBdr>
        <w:top w:val="none" w:sz="0" w:space="0" w:color="auto"/>
        <w:left w:val="none" w:sz="0" w:space="0" w:color="auto"/>
        <w:bottom w:val="none" w:sz="0" w:space="0" w:color="auto"/>
        <w:right w:val="none" w:sz="0" w:space="0" w:color="auto"/>
      </w:divBdr>
    </w:div>
    <w:div w:id="1360620033">
      <w:bodyDiv w:val="1"/>
      <w:marLeft w:val="0"/>
      <w:marRight w:val="0"/>
      <w:marTop w:val="0"/>
      <w:marBottom w:val="0"/>
      <w:divBdr>
        <w:top w:val="none" w:sz="0" w:space="0" w:color="auto"/>
        <w:left w:val="none" w:sz="0" w:space="0" w:color="auto"/>
        <w:bottom w:val="none" w:sz="0" w:space="0" w:color="auto"/>
        <w:right w:val="none" w:sz="0" w:space="0" w:color="auto"/>
      </w:divBdr>
    </w:div>
    <w:div w:id="1391493083">
      <w:bodyDiv w:val="1"/>
      <w:marLeft w:val="0"/>
      <w:marRight w:val="0"/>
      <w:marTop w:val="0"/>
      <w:marBottom w:val="0"/>
      <w:divBdr>
        <w:top w:val="none" w:sz="0" w:space="0" w:color="auto"/>
        <w:left w:val="none" w:sz="0" w:space="0" w:color="auto"/>
        <w:bottom w:val="none" w:sz="0" w:space="0" w:color="auto"/>
        <w:right w:val="none" w:sz="0" w:space="0" w:color="auto"/>
      </w:divBdr>
    </w:div>
    <w:div w:id="1422293056">
      <w:bodyDiv w:val="1"/>
      <w:marLeft w:val="0"/>
      <w:marRight w:val="0"/>
      <w:marTop w:val="0"/>
      <w:marBottom w:val="0"/>
      <w:divBdr>
        <w:top w:val="none" w:sz="0" w:space="0" w:color="auto"/>
        <w:left w:val="none" w:sz="0" w:space="0" w:color="auto"/>
        <w:bottom w:val="none" w:sz="0" w:space="0" w:color="auto"/>
        <w:right w:val="none" w:sz="0" w:space="0" w:color="auto"/>
      </w:divBdr>
    </w:div>
    <w:div w:id="1460611064">
      <w:bodyDiv w:val="1"/>
      <w:marLeft w:val="0"/>
      <w:marRight w:val="0"/>
      <w:marTop w:val="0"/>
      <w:marBottom w:val="0"/>
      <w:divBdr>
        <w:top w:val="none" w:sz="0" w:space="0" w:color="auto"/>
        <w:left w:val="none" w:sz="0" w:space="0" w:color="auto"/>
        <w:bottom w:val="none" w:sz="0" w:space="0" w:color="auto"/>
        <w:right w:val="none" w:sz="0" w:space="0" w:color="auto"/>
      </w:divBdr>
    </w:div>
    <w:div w:id="1466507310">
      <w:bodyDiv w:val="1"/>
      <w:marLeft w:val="0"/>
      <w:marRight w:val="0"/>
      <w:marTop w:val="0"/>
      <w:marBottom w:val="0"/>
      <w:divBdr>
        <w:top w:val="none" w:sz="0" w:space="0" w:color="auto"/>
        <w:left w:val="none" w:sz="0" w:space="0" w:color="auto"/>
        <w:bottom w:val="none" w:sz="0" w:space="0" w:color="auto"/>
        <w:right w:val="none" w:sz="0" w:space="0" w:color="auto"/>
      </w:divBdr>
    </w:div>
    <w:div w:id="1472206936">
      <w:bodyDiv w:val="1"/>
      <w:marLeft w:val="0"/>
      <w:marRight w:val="0"/>
      <w:marTop w:val="0"/>
      <w:marBottom w:val="0"/>
      <w:divBdr>
        <w:top w:val="none" w:sz="0" w:space="0" w:color="auto"/>
        <w:left w:val="none" w:sz="0" w:space="0" w:color="auto"/>
        <w:bottom w:val="none" w:sz="0" w:space="0" w:color="auto"/>
        <w:right w:val="none" w:sz="0" w:space="0" w:color="auto"/>
      </w:divBdr>
    </w:div>
    <w:div w:id="1479301828">
      <w:bodyDiv w:val="1"/>
      <w:marLeft w:val="0"/>
      <w:marRight w:val="0"/>
      <w:marTop w:val="0"/>
      <w:marBottom w:val="0"/>
      <w:divBdr>
        <w:top w:val="none" w:sz="0" w:space="0" w:color="auto"/>
        <w:left w:val="none" w:sz="0" w:space="0" w:color="auto"/>
        <w:bottom w:val="none" w:sz="0" w:space="0" w:color="auto"/>
        <w:right w:val="none" w:sz="0" w:space="0" w:color="auto"/>
      </w:divBdr>
      <w:divsChild>
        <w:div w:id="606932920">
          <w:marLeft w:val="691"/>
          <w:marRight w:val="0"/>
          <w:marTop w:val="240"/>
          <w:marBottom w:val="0"/>
          <w:divBdr>
            <w:top w:val="none" w:sz="0" w:space="0" w:color="auto"/>
            <w:left w:val="none" w:sz="0" w:space="0" w:color="auto"/>
            <w:bottom w:val="none" w:sz="0" w:space="0" w:color="auto"/>
            <w:right w:val="none" w:sz="0" w:space="0" w:color="auto"/>
          </w:divBdr>
        </w:div>
        <w:div w:id="90929633">
          <w:marLeft w:val="720"/>
          <w:marRight w:val="0"/>
          <w:marTop w:val="240"/>
          <w:marBottom w:val="0"/>
          <w:divBdr>
            <w:top w:val="none" w:sz="0" w:space="0" w:color="auto"/>
            <w:left w:val="none" w:sz="0" w:space="0" w:color="auto"/>
            <w:bottom w:val="none" w:sz="0" w:space="0" w:color="auto"/>
            <w:right w:val="none" w:sz="0" w:space="0" w:color="auto"/>
          </w:divBdr>
        </w:div>
        <w:div w:id="1230726358">
          <w:marLeft w:val="720"/>
          <w:marRight w:val="0"/>
          <w:marTop w:val="240"/>
          <w:marBottom w:val="0"/>
          <w:divBdr>
            <w:top w:val="none" w:sz="0" w:space="0" w:color="auto"/>
            <w:left w:val="none" w:sz="0" w:space="0" w:color="auto"/>
            <w:bottom w:val="none" w:sz="0" w:space="0" w:color="auto"/>
            <w:right w:val="none" w:sz="0" w:space="0" w:color="auto"/>
          </w:divBdr>
        </w:div>
        <w:div w:id="477722458">
          <w:marLeft w:val="720"/>
          <w:marRight w:val="0"/>
          <w:marTop w:val="240"/>
          <w:marBottom w:val="0"/>
          <w:divBdr>
            <w:top w:val="none" w:sz="0" w:space="0" w:color="auto"/>
            <w:left w:val="none" w:sz="0" w:space="0" w:color="auto"/>
            <w:bottom w:val="none" w:sz="0" w:space="0" w:color="auto"/>
            <w:right w:val="none" w:sz="0" w:space="0" w:color="auto"/>
          </w:divBdr>
        </w:div>
        <w:div w:id="1671174415">
          <w:marLeft w:val="720"/>
          <w:marRight w:val="0"/>
          <w:marTop w:val="240"/>
          <w:marBottom w:val="0"/>
          <w:divBdr>
            <w:top w:val="none" w:sz="0" w:space="0" w:color="auto"/>
            <w:left w:val="none" w:sz="0" w:space="0" w:color="auto"/>
            <w:bottom w:val="none" w:sz="0" w:space="0" w:color="auto"/>
            <w:right w:val="none" w:sz="0" w:space="0" w:color="auto"/>
          </w:divBdr>
        </w:div>
      </w:divsChild>
    </w:div>
    <w:div w:id="1549992990">
      <w:bodyDiv w:val="1"/>
      <w:marLeft w:val="0"/>
      <w:marRight w:val="0"/>
      <w:marTop w:val="0"/>
      <w:marBottom w:val="0"/>
      <w:divBdr>
        <w:top w:val="none" w:sz="0" w:space="0" w:color="auto"/>
        <w:left w:val="none" w:sz="0" w:space="0" w:color="auto"/>
        <w:bottom w:val="none" w:sz="0" w:space="0" w:color="auto"/>
        <w:right w:val="none" w:sz="0" w:space="0" w:color="auto"/>
      </w:divBdr>
    </w:div>
    <w:div w:id="1560246790">
      <w:bodyDiv w:val="1"/>
      <w:marLeft w:val="0"/>
      <w:marRight w:val="0"/>
      <w:marTop w:val="0"/>
      <w:marBottom w:val="0"/>
      <w:divBdr>
        <w:top w:val="none" w:sz="0" w:space="0" w:color="auto"/>
        <w:left w:val="none" w:sz="0" w:space="0" w:color="auto"/>
        <w:bottom w:val="none" w:sz="0" w:space="0" w:color="auto"/>
        <w:right w:val="none" w:sz="0" w:space="0" w:color="auto"/>
      </w:divBdr>
    </w:div>
    <w:div w:id="1584994047">
      <w:bodyDiv w:val="1"/>
      <w:marLeft w:val="0"/>
      <w:marRight w:val="0"/>
      <w:marTop w:val="0"/>
      <w:marBottom w:val="0"/>
      <w:divBdr>
        <w:top w:val="none" w:sz="0" w:space="0" w:color="auto"/>
        <w:left w:val="none" w:sz="0" w:space="0" w:color="auto"/>
        <w:bottom w:val="none" w:sz="0" w:space="0" w:color="auto"/>
        <w:right w:val="none" w:sz="0" w:space="0" w:color="auto"/>
      </w:divBdr>
    </w:div>
    <w:div w:id="1592856300">
      <w:bodyDiv w:val="1"/>
      <w:marLeft w:val="0"/>
      <w:marRight w:val="0"/>
      <w:marTop w:val="0"/>
      <w:marBottom w:val="0"/>
      <w:divBdr>
        <w:top w:val="none" w:sz="0" w:space="0" w:color="auto"/>
        <w:left w:val="none" w:sz="0" w:space="0" w:color="auto"/>
        <w:bottom w:val="none" w:sz="0" w:space="0" w:color="auto"/>
        <w:right w:val="none" w:sz="0" w:space="0" w:color="auto"/>
      </w:divBdr>
    </w:div>
    <w:div w:id="1611622156">
      <w:bodyDiv w:val="1"/>
      <w:marLeft w:val="0"/>
      <w:marRight w:val="0"/>
      <w:marTop w:val="0"/>
      <w:marBottom w:val="0"/>
      <w:divBdr>
        <w:top w:val="none" w:sz="0" w:space="0" w:color="auto"/>
        <w:left w:val="none" w:sz="0" w:space="0" w:color="auto"/>
        <w:bottom w:val="none" w:sz="0" w:space="0" w:color="auto"/>
        <w:right w:val="none" w:sz="0" w:space="0" w:color="auto"/>
      </w:divBdr>
    </w:div>
    <w:div w:id="1716465021">
      <w:bodyDiv w:val="1"/>
      <w:marLeft w:val="0"/>
      <w:marRight w:val="0"/>
      <w:marTop w:val="0"/>
      <w:marBottom w:val="0"/>
      <w:divBdr>
        <w:top w:val="none" w:sz="0" w:space="0" w:color="auto"/>
        <w:left w:val="none" w:sz="0" w:space="0" w:color="auto"/>
        <w:bottom w:val="none" w:sz="0" w:space="0" w:color="auto"/>
        <w:right w:val="none" w:sz="0" w:space="0" w:color="auto"/>
      </w:divBdr>
    </w:div>
    <w:div w:id="1771848044">
      <w:bodyDiv w:val="1"/>
      <w:marLeft w:val="0"/>
      <w:marRight w:val="0"/>
      <w:marTop w:val="0"/>
      <w:marBottom w:val="0"/>
      <w:divBdr>
        <w:top w:val="none" w:sz="0" w:space="0" w:color="auto"/>
        <w:left w:val="none" w:sz="0" w:space="0" w:color="auto"/>
        <w:bottom w:val="none" w:sz="0" w:space="0" w:color="auto"/>
        <w:right w:val="none" w:sz="0" w:space="0" w:color="auto"/>
      </w:divBdr>
    </w:div>
    <w:div w:id="1774933243">
      <w:bodyDiv w:val="1"/>
      <w:marLeft w:val="0"/>
      <w:marRight w:val="0"/>
      <w:marTop w:val="0"/>
      <w:marBottom w:val="0"/>
      <w:divBdr>
        <w:top w:val="none" w:sz="0" w:space="0" w:color="auto"/>
        <w:left w:val="none" w:sz="0" w:space="0" w:color="auto"/>
        <w:bottom w:val="none" w:sz="0" w:space="0" w:color="auto"/>
        <w:right w:val="none" w:sz="0" w:space="0" w:color="auto"/>
      </w:divBdr>
    </w:div>
    <w:div w:id="1814980235">
      <w:bodyDiv w:val="1"/>
      <w:marLeft w:val="0"/>
      <w:marRight w:val="0"/>
      <w:marTop w:val="0"/>
      <w:marBottom w:val="0"/>
      <w:divBdr>
        <w:top w:val="none" w:sz="0" w:space="0" w:color="auto"/>
        <w:left w:val="none" w:sz="0" w:space="0" w:color="auto"/>
        <w:bottom w:val="none" w:sz="0" w:space="0" w:color="auto"/>
        <w:right w:val="none" w:sz="0" w:space="0" w:color="auto"/>
      </w:divBdr>
    </w:div>
    <w:div w:id="1886137533">
      <w:bodyDiv w:val="1"/>
      <w:marLeft w:val="0"/>
      <w:marRight w:val="0"/>
      <w:marTop w:val="0"/>
      <w:marBottom w:val="0"/>
      <w:divBdr>
        <w:top w:val="none" w:sz="0" w:space="0" w:color="auto"/>
        <w:left w:val="none" w:sz="0" w:space="0" w:color="auto"/>
        <w:bottom w:val="none" w:sz="0" w:space="0" w:color="auto"/>
        <w:right w:val="none" w:sz="0" w:space="0" w:color="auto"/>
      </w:divBdr>
    </w:div>
    <w:div w:id="1940916314">
      <w:bodyDiv w:val="1"/>
      <w:marLeft w:val="0"/>
      <w:marRight w:val="0"/>
      <w:marTop w:val="0"/>
      <w:marBottom w:val="0"/>
      <w:divBdr>
        <w:top w:val="none" w:sz="0" w:space="0" w:color="auto"/>
        <w:left w:val="none" w:sz="0" w:space="0" w:color="auto"/>
        <w:bottom w:val="none" w:sz="0" w:space="0" w:color="auto"/>
        <w:right w:val="none" w:sz="0" w:space="0" w:color="auto"/>
      </w:divBdr>
    </w:div>
    <w:div w:id="1963612151">
      <w:bodyDiv w:val="1"/>
      <w:marLeft w:val="0"/>
      <w:marRight w:val="0"/>
      <w:marTop w:val="0"/>
      <w:marBottom w:val="0"/>
      <w:divBdr>
        <w:top w:val="none" w:sz="0" w:space="0" w:color="auto"/>
        <w:left w:val="none" w:sz="0" w:space="0" w:color="auto"/>
        <w:bottom w:val="none" w:sz="0" w:space="0" w:color="auto"/>
        <w:right w:val="none" w:sz="0" w:space="0" w:color="auto"/>
      </w:divBdr>
    </w:div>
    <w:div w:id="1965695462">
      <w:bodyDiv w:val="1"/>
      <w:marLeft w:val="0"/>
      <w:marRight w:val="0"/>
      <w:marTop w:val="0"/>
      <w:marBottom w:val="0"/>
      <w:divBdr>
        <w:top w:val="none" w:sz="0" w:space="0" w:color="auto"/>
        <w:left w:val="none" w:sz="0" w:space="0" w:color="auto"/>
        <w:bottom w:val="none" w:sz="0" w:space="0" w:color="auto"/>
        <w:right w:val="none" w:sz="0" w:space="0" w:color="auto"/>
      </w:divBdr>
    </w:div>
    <w:div w:id="1967421548">
      <w:bodyDiv w:val="1"/>
      <w:marLeft w:val="0"/>
      <w:marRight w:val="0"/>
      <w:marTop w:val="0"/>
      <w:marBottom w:val="0"/>
      <w:divBdr>
        <w:top w:val="none" w:sz="0" w:space="0" w:color="auto"/>
        <w:left w:val="none" w:sz="0" w:space="0" w:color="auto"/>
        <w:bottom w:val="none" w:sz="0" w:space="0" w:color="auto"/>
        <w:right w:val="none" w:sz="0" w:space="0" w:color="auto"/>
      </w:divBdr>
    </w:div>
    <w:div w:id="1968319399">
      <w:bodyDiv w:val="1"/>
      <w:marLeft w:val="0"/>
      <w:marRight w:val="0"/>
      <w:marTop w:val="0"/>
      <w:marBottom w:val="0"/>
      <w:divBdr>
        <w:top w:val="none" w:sz="0" w:space="0" w:color="auto"/>
        <w:left w:val="none" w:sz="0" w:space="0" w:color="auto"/>
        <w:bottom w:val="none" w:sz="0" w:space="0" w:color="auto"/>
        <w:right w:val="none" w:sz="0" w:space="0" w:color="auto"/>
      </w:divBdr>
    </w:div>
    <w:div w:id="1971783250">
      <w:bodyDiv w:val="1"/>
      <w:marLeft w:val="0"/>
      <w:marRight w:val="0"/>
      <w:marTop w:val="0"/>
      <w:marBottom w:val="0"/>
      <w:divBdr>
        <w:top w:val="none" w:sz="0" w:space="0" w:color="auto"/>
        <w:left w:val="none" w:sz="0" w:space="0" w:color="auto"/>
        <w:bottom w:val="none" w:sz="0" w:space="0" w:color="auto"/>
        <w:right w:val="none" w:sz="0" w:space="0" w:color="auto"/>
      </w:divBdr>
    </w:div>
    <w:div w:id="1979676858">
      <w:bodyDiv w:val="1"/>
      <w:marLeft w:val="0"/>
      <w:marRight w:val="0"/>
      <w:marTop w:val="0"/>
      <w:marBottom w:val="0"/>
      <w:divBdr>
        <w:top w:val="none" w:sz="0" w:space="0" w:color="auto"/>
        <w:left w:val="none" w:sz="0" w:space="0" w:color="auto"/>
        <w:bottom w:val="none" w:sz="0" w:space="0" w:color="auto"/>
        <w:right w:val="none" w:sz="0" w:space="0" w:color="auto"/>
      </w:divBdr>
    </w:div>
    <w:div w:id="1987322593">
      <w:bodyDiv w:val="1"/>
      <w:marLeft w:val="0"/>
      <w:marRight w:val="0"/>
      <w:marTop w:val="0"/>
      <w:marBottom w:val="0"/>
      <w:divBdr>
        <w:top w:val="none" w:sz="0" w:space="0" w:color="auto"/>
        <w:left w:val="none" w:sz="0" w:space="0" w:color="auto"/>
        <w:bottom w:val="none" w:sz="0" w:space="0" w:color="auto"/>
        <w:right w:val="none" w:sz="0" w:space="0" w:color="auto"/>
      </w:divBdr>
    </w:div>
    <w:div w:id="2042317171">
      <w:bodyDiv w:val="1"/>
      <w:marLeft w:val="0"/>
      <w:marRight w:val="0"/>
      <w:marTop w:val="0"/>
      <w:marBottom w:val="0"/>
      <w:divBdr>
        <w:top w:val="none" w:sz="0" w:space="0" w:color="auto"/>
        <w:left w:val="none" w:sz="0" w:space="0" w:color="auto"/>
        <w:bottom w:val="none" w:sz="0" w:space="0" w:color="auto"/>
        <w:right w:val="none" w:sz="0" w:space="0" w:color="auto"/>
      </w:divBdr>
    </w:div>
    <w:div w:id="2056349964">
      <w:bodyDiv w:val="1"/>
      <w:marLeft w:val="0"/>
      <w:marRight w:val="0"/>
      <w:marTop w:val="0"/>
      <w:marBottom w:val="0"/>
      <w:divBdr>
        <w:top w:val="none" w:sz="0" w:space="0" w:color="auto"/>
        <w:left w:val="none" w:sz="0" w:space="0" w:color="auto"/>
        <w:bottom w:val="none" w:sz="0" w:space="0" w:color="auto"/>
        <w:right w:val="none" w:sz="0" w:space="0" w:color="auto"/>
      </w:divBdr>
    </w:div>
    <w:div w:id="2068603326">
      <w:bodyDiv w:val="1"/>
      <w:marLeft w:val="0"/>
      <w:marRight w:val="0"/>
      <w:marTop w:val="0"/>
      <w:marBottom w:val="0"/>
      <w:divBdr>
        <w:top w:val="none" w:sz="0" w:space="0" w:color="auto"/>
        <w:left w:val="none" w:sz="0" w:space="0" w:color="auto"/>
        <w:bottom w:val="none" w:sz="0" w:space="0" w:color="auto"/>
        <w:right w:val="none" w:sz="0" w:space="0" w:color="auto"/>
      </w:divBdr>
    </w:div>
    <w:div w:id="2074889539">
      <w:bodyDiv w:val="1"/>
      <w:marLeft w:val="0"/>
      <w:marRight w:val="0"/>
      <w:marTop w:val="0"/>
      <w:marBottom w:val="0"/>
      <w:divBdr>
        <w:top w:val="none" w:sz="0" w:space="0" w:color="auto"/>
        <w:left w:val="none" w:sz="0" w:space="0" w:color="auto"/>
        <w:bottom w:val="none" w:sz="0" w:space="0" w:color="auto"/>
        <w:right w:val="none" w:sz="0" w:space="0" w:color="auto"/>
      </w:divBdr>
    </w:div>
    <w:div w:id="2078554346">
      <w:bodyDiv w:val="1"/>
      <w:marLeft w:val="0"/>
      <w:marRight w:val="0"/>
      <w:marTop w:val="0"/>
      <w:marBottom w:val="0"/>
      <w:divBdr>
        <w:top w:val="none" w:sz="0" w:space="0" w:color="auto"/>
        <w:left w:val="none" w:sz="0" w:space="0" w:color="auto"/>
        <w:bottom w:val="none" w:sz="0" w:space="0" w:color="auto"/>
        <w:right w:val="none" w:sz="0" w:space="0" w:color="auto"/>
      </w:divBdr>
    </w:div>
    <w:div w:id="2112582226">
      <w:bodyDiv w:val="1"/>
      <w:marLeft w:val="0"/>
      <w:marRight w:val="0"/>
      <w:marTop w:val="0"/>
      <w:marBottom w:val="0"/>
      <w:divBdr>
        <w:top w:val="none" w:sz="0" w:space="0" w:color="auto"/>
        <w:left w:val="none" w:sz="0" w:space="0" w:color="auto"/>
        <w:bottom w:val="none" w:sz="0" w:space="0" w:color="auto"/>
        <w:right w:val="none" w:sz="0" w:space="0" w:color="auto"/>
      </w:divBdr>
    </w:div>
    <w:div w:id="214276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Min05</b:Tag>
    <b:SourceType>Report</b:SourceType>
    <b:Guid>{240FDE6C-980C-4E07-A1A9-383AB30810C5}</b:Guid>
    <b:Author>
      <b:Author>
        <b:Corporate>Ministerio del Interior de España</b:Corporate>
      </b:Author>
    </b:Author>
    <b:Title>Guía didáctica de intervención psicológica en catastrofes</b:Title>
    <b:Year>2005</b:Year>
    <b:City>Madrid</b:City>
    <b:RefOrder>1</b:RefOrder>
  </b:Source>
</b:Sources>
</file>

<file path=customXml/itemProps1.xml><?xml version="1.0" encoding="utf-8"?>
<ds:datastoreItem xmlns:ds="http://schemas.openxmlformats.org/officeDocument/2006/customXml" ds:itemID="{30E06B31-A68D-4226-BAA8-050E703A8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27</Pages>
  <Words>8719</Words>
  <Characters>47956</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Fecha: Indique la fecha en que se elabora el informe preliminar o final de auditoria</vt:lpstr>
    </vt:vector>
  </TitlesOfParts>
  <Company>ESPINOSA CASTELLANOS</Company>
  <LinksUpToDate>false</LinksUpToDate>
  <CharactersWithSpaces>56562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 Indique la fecha en que se elabora el informe preliminar o final de auditoria</dc:title>
  <dc:creator>Tatiana Marcel Medina Mesa</dc:creator>
  <cp:lastModifiedBy>Tatiana Marcel Medina Mesa</cp:lastModifiedBy>
  <cp:revision>18</cp:revision>
  <cp:lastPrinted>2017-12-19T15:17:00Z</cp:lastPrinted>
  <dcterms:created xsi:type="dcterms:W3CDTF">2017-12-05T16:30:00Z</dcterms:created>
  <dcterms:modified xsi:type="dcterms:W3CDTF">2017-12-19T15:20:00Z</dcterms:modified>
</cp:coreProperties>
</file>