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68D5F" w14:textId="77777777" w:rsidR="00A72103" w:rsidRDefault="00A72103" w:rsidP="00885CEB">
      <w:pPr>
        <w:jc w:val="center"/>
        <w:rPr>
          <w:rFonts w:ascii="Century Gothic" w:hAnsi="Century Gothic"/>
          <w:b/>
          <w:sz w:val="20"/>
          <w:szCs w:val="20"/>
        </w:rPr>
      </w:pPr>
    </w:p>
    <w:p w14:paraId="367BB3E9" w14:textId="7B751642" w:rsidR="00885CEB" w:rsidRPr="005515E7" w:rsidRDefault="00885CEB" w:rsidP="00885CEB">
      <w:pPr>
        <w:jc w:val="center"/>
        <w:rPr>
          <w:rFonts w:ascii="Century Gothic" w:hAnsi="Century Gothic"/>
          <w:b/>
          <w:sz w:val="20"/>
          <w:szCs w:val="20"/>
        </w:rPr>
      </w:pPr>
      <w:r w:rsidRPr="005515E7">
        <w:rPr>
          <w:rFonts w:ascii="Century Gothic" w:hAnsi="Century Gothic"/>
          <w:b/>
          <w:sz w:val="20"/>
          <w:szCs w:val="20"/>
        </w:rPr>
        <w:t>ESTUDIO DE MERCADO</w:t>
      </w:r>
    </w:p>
    <w:p w14:paraId="3662CD8D" w14:textId="77777777" w:rsidR="00885CEB" w:rsidRPr="005515E7" w:rsidRDefault="00885CEB" w:rsidP="00885CEB">
      <w:pPr>
        <w:jc w:val="center"/>
        <w:rPr>
          <w:rFonts w:ascii="Century Gothic" w:hAnsi="Century Gothic"/>
          <w:b/>
          <w:sz w:val="20"/>
          <w:szCs w:val="20"/>
        </w:rPr>
      </w:pPr>
    </w:p>
    <w:p w14:paraId="077476EA" w14:textId="77777777" w:rsidR="00885CEB" w:rsidRPr="005515E7" w:rsidRDefault="00885CEB" w:rsidP="00885CEB">
      <w:pPr>
        <w:jc w:val="center"/>
        <w:rPr>
          <w:rFonts w:ascii="Century Gothic" w:hAnsi="Century Gothic"/>
          <w:b/>
          <w:sz w:val="20"/>
          <w:szCs w:val="20"/>
        </w:rPr>
      </w:pPr>
    </w:p>
    <w:p w14:paraId="1A029693" w14:textId="77777777" w:rsidR="00885CEB" w:rsidRPr="005515E7" w:rsidRDefault="00885CEB" w:rsidP="00885CEB">
      <w:pPr>
        <w:jc w:val="center"/>
        <w:rPr>
          <w:rFonts w:ascii="Century Gothic" w:hAnsi="Century Gothic"/>
          <w:b/>
          <w:sz w:val="20"/>
          <w:szCs w:val="20"/>
        </w:rPr>
      </w:pPr>
    </w:p>
    <w:p w14:paraId="70573547" w14:textId="77777777" w:rsidR="00885CEB" w:rsidRPr="005515E7" w:rsidRDefault="00885CEB" w:rsidP="00885CEB">
      <w:pPr>
        <w:jc w:val="center"/>
        <w:rPr>
          <w:rFonts w:ascii="Century Gothic" w:hAnsi="Century Gothic"/>
          <w:b/>
          <w:sz w:val="20"/>
          <w:szCs w:val="20"/>
        </w:rPr>
      </w:pPr>
    </w:p>
    <w:p w14:paraId="5CA3E79E" w14:textId="77777777" w:rsidR="00885CEB" w:rsidRPr="005515E7" w:rsidRDefault="00885CEB" w:rsidP="00885CEB">
      <w:pPr>
        <w:jc w:val="center"/>
        <w:rPr>
          <w:rFonts w:ascii="Century Gothic" w:hAnsi="Century Gothic"/>
          <w:b/>
          <w:sz w:val="20"/>
          <w:szCs w:val="20"/>
        </w:rPr>
      </w:pPr>
    </w:p>
    <w:p w14:paraId="16F977C9" w14:textId="77777777" w:rsidR="00885CEB" w:rsidRPr="005515E7" w:rsidRDefault="00885CEB" w:rsidP="00885CEB">
      <w:pPr>
        <w:jc w:val="center"/>
        <w:rPr>
          <w:rFonts w:ascii="Century Gothic" w:hAnsi="Century Gothic"/>
          <w:b/>
          <w:sz w:val="20"/>
          <w:szCs w:val="20"/>
        </w:rPr>
      </w:pPr>
    </w:p>
    <w:p w14:paraId="0D441004" w14:textId="77777777" w:rsidR="00B34976" w:rsidRPr="005515E7" w:rsidRDefault="00B34976" w:rsidP="00B34976">
      <w:pPr>
        <w:jc w:val="center"/>
        <w:rPr>
          <w:rFonts w:ascii="Century Gothic" w:hAnsi="Century Gothic" w:cs="Arial"/>
          <w:b/>
          <w:bCs/>
          <w:sz w:val="20"/>
          <w:szCs w:val="20"/>
        </w:rPr>
      </w:pPr>
    </w:p>
    <w:p w14:paraId="07272181" w14:textId="77777777" w:rsidR="00B34976" w:rsidRPr="005515E7" w:rsidRDefault="00B34976" w:rsidP="00B34976">
      <w:pPr>
        <w:jc w:val="center"/>
        <w:rPr>
          <w:rFonts w:ascii="Century Gothic" w:hAnsi="Century Gothic" w:cs="Arial"/>
          <w:b/>
          <w:bCs/>
          <w:color w:val="0070C0"/>
          <w:sz w:val="20"/>
          <w:szCs w:val="20"/>
        </w:rPr>
      </w:pPr>
      <w:r w:rsidRPr="005515E7">
        <w:rPr>
          <w:rFonts w:ascii="Century Gothic" w:hAnsi="Century Gothic" w:cs="Arial"/>
          <w:b/>
          <w:bCs/>
          <w:color w:val="0070C0"/>
          <w:sz w:val="20"/>
          <w:szCs w:val="20"/>
        </w:rPr>
        <w:t xml:space="preserve">OBJETO </w:t>
      </w:r>
    </w:p>
    <w:p w14:paraId="033D003F" w14:textId="77777777" w:rsidR="00B34976" w:rsidRPr="005515E7" w:rsidRDefault="00B34976" w:rsidP="00B34976">
      <w:pPr>
        <w:jc w:val="center"/>
        <w:rPr>
          <w:rFonts w:ascii="Century Gothic" w:hAnsi="Century Gothic" w:cs="Arial"/>
          <w:b/>
          <w:bCs/>
          <w:color w:val="0070C0"/>
          <w:sz w:val="20"/>
          <w:szCs w:val="20"/>
        </w:rPr>
      </w:pPr>
    </w:p>
    <w:p w14:paraId="563F3512" w14:textId="77777777" w:rsidR="00B34976" w:rsidRPr="005515E7" w:rsidRDefault="00B34976" w:rsidP="00B34976">
      <w:pPr>
        <w:jc w:val="center"/>
        <w:rPr>
          <w:rFonts w:ascii="Century Gothic" w:hAnsi="Century Gothic" w:cs="Arial"/>
          <w:b/>
          <w:bCs/>
          <w:color w:val="0070C0"/>
          <w:sz w:val="20"/>
          <w:szCs w:val="20"/>
        </w:rPr>
      </w:pPr>
    </w:p>
    <w:p w14:paraId="51E3D89E" w14:textId="77777777" w:rsidR="00B34976" w:rsidRPr="005515E7" w:rsidRDefault="00B34976" w:rsidP="00B34976">
      <w:pPr>
        <w:jc w:val="center"/>
        <w:rPr>
          <w:rFonts w:ascii="Century Gothic" w:hAnsi="Century Gothic" w:cs="Arial"/>
          <w:b/>
          <w:bCs/>
          <w:color w:val="0070C0"/>
          <w:sz w:val="20"/>
          <w:szCs w:val="20"/>
        </w:rPr>
      </w:pPr>
    </w:p>
    <w:p w14:paraId="2CFA1784" w14:textId="77777777" w:rsidR="00B34976" w:rsidRPr="005515E7" w:rsidRDefault="00B34976" w:rsidP="00B34976">
      <w:pPr>
        <w:jc w:val="center"/>
        <w:rPr>
          <w:rFonts w:ascii="Century Gothic" w:hAnsi="Century Gothic" w:cs="Arial"/>
          <w:b/>
          <w:bCs/>
          <w:color w:val="0070C0"/>
          <w:sz w:val="20"/>
          <w:szCs w:val="20"/>
        </w:rPr>
      </w:pPr>
    </w:p>
    <w:p w14:paraId="1164EEEF" w14:textId="77777777" w:rsidR="00B34976" w:rsidRPr="005515E7" w:rsidRDefault="00B34976" w:rsidP="00B34976">
      <w:pPr>
        <w:jc w:val="center"/>
        <w:rPr>
          <w:rFonts w:ascii="Century Gothic" w:hAnsi="Century Gothic" w:cs="Arial"/>
          <w:b/>
          <w:bCs/>
          <w:color w:val="0070C0"/>
          <w:sz w:val="20"/>
          <w:szCs w:val="20"/>
        </w:rPr>
      </w:pPr>
    </w:p>
    <w:p w14:paraId="682F0157" w14:textId="77777777" w:rsidR="00B34976" w:rsidRPr="005515E7" w:rsidRDefault="00B34976" w:rsidP="00B34976">
      <w:pPr>
        <w:jc w:val="center"/>
        <w:rPr>
          <w:rFonts w:ascii="Century Gothic" w:hAnsi="Century Gothic" w:cs="Arial"/>
          <w:b/>
          <w:bCs/>
          <w:color w:val="0070C0"/>
          <w:sz w:val="20"/>
          <w:szCs w:val="20"/>
        </w:rPr>
      </w:pPr>
    </w:p>
    <w:p w14:paraId="6E53617C" w14:textId="77777777" w:rsidR="00B34976" w:rsidRPr="005515E7" w:rsidRDefault="00B34976" w:rsidP="00B34976">
      <w:pPr>
        <w:jc w:val="center"/>
        <w:rPr>
          <w:rFonts w:ascii="Century Gothic" w:hAnsi="Century Gothic" w:cs="Arial"/>
          <w:b/>
          <w:bCs/>
          <w:color w:val="0070C0"/>
          <w:sz w:val="20"/>
          <w:szCs w:val="20"/>
        </w:rPr>
      </w:pPr>
    </w:p>
    <w:p w14:paraId="0FCFCE0E" w14:textId="77777777" w:rsidR="00B34976" w:rsidRPr="005515E7" w:rsidRDefault="00B34976" w:rsidP="00B34976">
      <w:pPr>
        <w:jc w:val="center"/>
        <w:rPr>
          <w:rFonts w:ascii="Century Gothic" w:hAnsi="Century Gothic" w:cs="Arial"/>
          <w:b/>
          <w:bCs/>
          <w:color w:val="0070C0"/>
          <w:sz w:val="20"/>
          <w:szCs w:val="20"/>
        </w:rPr>
      </w:pPr>
    </w:p>
    <w:p w14:paraId="3220BA3D" w14:textId="77777777" w:rsidR="00B34976" w:rsidRPr="005515E7" w:rsidRDefault="00B34976" w:rsidP="00B34976">
      <w:pPr>
        <w:jc w:val="center"/>
        <w:rPr>
          <w:rFonts w:ascii="Century Gothic" w:hAnsi="Century Gothic" w:cs="Arial"/>
          <w:b/>
          <w:bCs/>
          <w:color w:val="0070C0"/>
          <w:sz w:val="20"/>
          <w:szCs w:val="20"/>
        </w:rPr>
      </w:pPr>
    </w:p>
    <w:p w14:paraId="2C95971E" w14:textId="77777777" w:rsidR="00B34976" w:rsidRPr="005515E7" w:rsidRDefault="00B34976" w:rsidP="00B34976">
      <w:pPr>
        <w:jc w:val="center"/>
        <w:rPr>
          <w:rFonts w:ascii="Century Gothic" w:hAnsi="Century Gothic" w:cs="Arial"/>
          <w:b/>
          <w:bCs/>
          <w:color w:val="0070C0"/>
          <w:sz w:val="20"/>
          <w:szCs w:val="20"/>
        </w:rPr>
      </w:pPr>
    </w:p>
    <w:p w14:paraId="01D33564" w14:textId="77777777" w:rsidR="00B34976" w:rsidRPr="005515E7" w:rsidRDefault="00B34976" w:rsidP="00B34976">
      <w:pPr>
        <w:jc w:val="center"/>
        <w:rPr>
          <w:rFonts w:ascii="Century Gothic" w:hAnsi="Century Gothic" w:cs="Arial"/>
          <w:b/>
          <w:bCs/>
          <w:color w:val="0070C0"/>
          <w:sz w:val="20"/>
          <w:szCs w:val="20"/>
        </w:rPr>
      </w:pPr>
    </w:p>
    <w:p w14:paraId="1EB3E87D" w14:textId="77777777" w:rsidR="00B34976" w:rsidRPr="005515E7" w:rsidRDefault="00B34976" w:rsidP="00B34976">
      <w:pPr>
        <w:jc w:val="center"/>
        <w:rPr>
          <w:rFonts w:ascii="Century Gothic" w:hAnsi="Century Gothic" w:cs="Arial"/>
          <w:b/>
          <w:bCs/>
          <w:color w:val="0070C0"/>
          <w:sz w:val="20"/>
          <w:szCs w:val="20"/>
        </w:rPr>
      </w:pPr>
    </w:p>
    <w:p w14:paraId="76EACEDD" w14:textId="77777777" w:rsidR="00B34976" w:rsidRPr="005515E7" w:rsidRDefault="00B34976" w:rsidP="00B34976">
      <w:pPr>
        <w:jc w:val="center"/>
        <w:rPr>
          <w:rFonts w:ascii="Century Gothic" w:hAnsi="Century Gothic" w:cs="Arial"/>
          <w:b/>
          <w:bCs/>
          <w:color w:val="0070C0"/>
          <w:sz w:val="20"/>
          <w:szCs w:val="20"/>
        </w:rPr>
      </w:pPr>
      <w:r w:rsidRPr="005515E7">
        <w:rPr>
          <w:rFonts w:ascii="Century Gothic" w:hAnsi="Century Gothic" w:cs="Arial"/>
          <w:b/>
          <w:bCs/>
          <w:color w:val="0070C0"/>
          <w:sz w:val="20"/>
          <w:szCs w:val="20"/>
        </w:rPr>
        <w:t>Fecha de elaboración</w:t>
      </w:r>
    </w:p>
    <w:p w14:paraId="290EE1C2" w14:textId="77777777" w:rsidR="00B34976" w:rsidRPr="005515E7" w:rsidRDefault="00B34976" w:rsidP="00B34976">
      <w:pPr>
        <w:jc w:val="center"/>
        <w:rPr>
          <w:rFonts w:ascii="Century Gothic" w:hAnsi="Century Gothic" w:cs="Arial"/>
          <w:b/>
          <w:color w:val="0070C0"/>
          <w:sz w:val="20"/>
          <w:szCs w:val="20"/>
        </w:rPr>
      </w:pPr>
      <w:r w:rsidRPr="005515E7">
        <w:rPr>
          <w:rFonts w:ascii="Century Gothic" w:hAnsi="Century Gothic" w:cs="Arial"/>
          <w:b/>
          <w:bCs/>
          <w:color w:val="0070C0"/>
          <w:sz w:val="20"/>
          <w:szCs w:val="20"/>
        </w:rPr>
        <w:t>(MES) (DIA) DE (AÑO XXX)</w:t>
      </w:r>
    </w:p>
    <w:p w14:paraId="3AF7917D" w14:textId="77777777" w:rsidR="00B34976" w:rsidRPr="005515E7" w:rsidRDefault="00B34976" w:rsidP="00B34976">
      <w:pPr>
        <w:autoSpaceDE w:val="0"/>
        <w:autoSpaceDN w:val="0"/>
        <w:adjustRightInd w:val="0"/>
        <w:jc w:val="both"/>
        <w:rPr>
          <w:rFonts w:ascii="Century Gothic" w:hAnsi="Century Gothic" w:cs="Arial"/>
          <w:b/>
          <w:color w:val="0070C0"/>
          <w:sz w:val="20"/>
          <w:szCs w:val="20"/>
        </w:rPr>
      </w:pPr>
      <w:r w:rsidRPr="005515E7">
        <w:rPr>
          <w:rFonts w:ascii="Century Gothic" w:hAnsi="Century Gothic" w:cs="Arial"/>
          <w:b/>
          <w:color w:val="0070C0"/>
          <w:sz w:val="20"/>
          <w:szCs w:val="20"/>
        </w:rPr>
        <w:br w:type="page"/>
      </w:r>
    </w:p>
    <w:p w14:paraId="2A427DF4" w14:textId="54891E30" w:rsidR="00276360" w:rsidRPr="005515E7" w:rsidRDefault="00276360" w:rsidP="00CD6CDF">
      <w:pPr>
        <w:pStyle w:val="Prrafodelista"/>
        <w:numPr>
          <w:ilvl w:val="0"/>
          <w:numId w:val="1"/>
        </w:numPr>
        <w:ind w:left="284" w:firstLine="0"/>
        <w:jc w:val="both"/>
        <w:rPr>
          <w:rFonts w:ascii="Century Gothic" w:hAnsi="Century Gothic"/>
          <w:b/>
          <w:sz w:val="20"/>
          <w:szCs w:val="20"/>
        </w:rPr>
      </w:pPr>
      <w:r w:rsidRPr="005515E7">
        <w:rPr>
          <w:rFonts w:ascii="Century Gothic" w:hAnsi="Century Gothic"/>
          <w:b/>
          <w:sz w:val="20"/>
          <w:szCs w:val="20"/>
        </w:rPr>
        <w:lastRenderedPageBreak/>
        <w:t xml:space="preserve">PRESENTACIÓN DE LA NECESIDAD </w:t>
      </w:r>
    </w:p>
    <w:p w14:paraId="5F3F1B92" w14:textId="77777777" w:rsidR="00B34976" w:rsidRPr="005515E7" w:rsidRDefault="00B34976" w:rsidP="00276360">
      <w:pPr>
        <w:ind w:left="360"/>
        <w:jc w:val="both"/>
        <w:rPr>
          <w:rFonts w:ascii="Century Gothic" w:hAnsi="Century Gothic"/>
          <w:b/>
          <w:noProof/>
          <w:sz w:val="20"/>
          <w:szCs w:val="20"/>
          <w:lang w:eastAsia="es-CO"/>
        </w:rPr>
      </w:pPr>
    </w:p>
    <w:p w14:paraId="111455AD" w14:textId="5427939B" w:rsidR="006C1F55" w:rsidRPr="005515E7" w:rsidRDefault="006C1F55" w:rsidP="006C1F55">
      <w:pPr>
        <w:rPr>
          <w:rFonts w:ascii="Century Gothic" w:hAnsi="Century Gothic"/>
          <w:sz w:val="20"/>
          <w:szCs w:val="20"/>
        </w:rPr>
      </w:pPr>
    </w:p>
    <w:p w14:paraId="13118862" w14:textId="77777777" w:rsidR="00B34976" w:rsidRPr="005515E7" w:rsidRDefault="00B34976" w:rsidP="006C1F55">
      <w:pPr>
        <w:rPr>
          <w:rFonts w:ascii="Century Gothic" w:hAnsi="Century Gothic"/>
          <w:sz w:val="20"/>
          <w:szCs w:val="20"/>
        </w:rPr>
      </w:pPr>
    </w:p>
    <w:p w14:paraId="67C3A5B8" w14:textId="77777777" w:rsidR="00B34976" w:rsidRPr="005515E7" w:rsidRDefault="00B34976" w:rsidP="006C1F55">
      <w:pPr>
        <w:rPr>
          <w:rFonts w:ascii="Century Gothic" w:hAnsi="Century Gothic"/>
          <w:sz w:val="20"/>
          <w:szCs w:val="20"/>
        </w:rPr>
      </w:pPr>
    </w:p>
    <w:p w14:paraId="1BB09EDD" w14:textId="4D88959B" w:rsidR="006C1F55" w:rsidRPr="005515E7" w:rsidRDefault="006C1F55" w:rsidP="006C1F55">
      <w:pPr>
        <w:pStyle w:val="Prrafodelista"/>
        <w:numPr>
          <w:ilvl w:val="0"/>
          <w:numId w:val="1"/>
        </w:numPr>
        <w:jc w:val="both"/>
        <w:rPr>
          <w:rFonts w:ascii="Century Gothic" w:hAnsi="Century Gothic"/>
          <w:b/>
          <w:sz w:val="20"/>
          <w:szCs w:val="20"/>
        </w:rPr>
      </w:pPr>
      <w:r w:rsidRPr="005515E7">
        <w:rPr>
          <w:rFonts w:ascii="Century Gothic" w:hAnsi="Century Gothic"/>
          <w:b/>
          <w:sz w:val="20"/>
          <w:szCs w:val="20"/>
        </w:rPr>
        <w:t>PROCESO DE COTIZACIÓN</w:t>
      </w:r>
    </w:p>
    <w:p w14:paraId="0D567F46" w14:textId="2611E945" w:rsidR="006C1F55" w:rsidRPr="005515E7" w:rsidRDefault="006C1F55" w:rsidP="006C1F55">
      <w:pPr>
        <w:ind w:left="360"/>
        <w:jc w:val="both"/>
        <w:rPr>
          <w:rFonts w:ascii="Century Gothic" w:hAnsi="Century Gothic"/>
          <w:sz w:val="20"/>
          <w:szCs w:val="20"/>
        </w:rPr>
      </w:pPr>
      <w:r w:rsidRPr="005515E7">
        <w:rPr>
          <w:rFonts w:ascii="Century Gothic" w:hAnsi="Century Gothic"/>
          <w:sz w:val="20"/>
          <w:szCs w:val="20"/>
        </w:rPr>
        <w:t xml:space="preserve">La </w:t>
      </w:r>
      <w:r w:rsidR="005F3BC3" w:rsidRPr="005515E7">
        <w:rPr>
          <w:rFonts w:ascii="Century Gothic" w:hAnsi="Century Gothic"/>
          <w:sz w:val="20"/>
          <w:szCs w:val="20"/>
        </w:rPr>
        <w:t>E</w:t>
      </w:r>
      <w:r w:rsidRPr="005515E7">
        <w:rPr>
          <w:rFonts w:ascii="Century Gothic" w:hAnsi="Century Gothic"/>
          <w:sz w:val="20"/>
          <w:szCs w:val="20"/>
        </w:rPr>
        <w:t xml:space="preserve">ntidad partiendo del principio de contratación, y virtud de llevar a cabo un proceso transparente, buscando la mayor pluralidad de oferentes posible, se dio a la tarea de enviar cotización </w:t>
      </w:r>
      <w:r w:rsidR="00B34976" w:rsidRPr="005515E7">
        <w:rPr>
          <w:rFonts w:ascii="Century Gothic" w:hAnsi="Century Gothic"/>
          <w:sz w:val="20"/>
          <w:szCs w:val="20"/>
        </w:rPr>
        <w:t>indicar a cuantas empresas</w:t>
      </w:r>
      <w:r w:rsidRPr="005515E7">
        <w:rPr>
          <w:rFonts w:ascii="Century Gothic" w:hAnsi="Century Gothic"/>
          <w:sz w:val="20"/>
          <w:szCs w:val="20"/>
        </w:rPr>
        <w:t>, con el fin de establecer el Presupuesto Oficial, el IDIGER de acuerdo a las especificaciones técnicas establecidas, procedió a solicitar cotización a los posibles oferentes identificados en el Análisis del Sector:</w:t>
      </w:r>
    </w:p>
    <w:p w14:paraId="6238CC98" w14:textId="1FD6D8C8" w:rsidR="00A92D31" w:rsidRPr="005515E7" w:rsidRDefault="00B34976" w:rsidP="00172594">
      <w:pPr>
        <w:pStyle w:val="Prrafodelista"/>
        <w:numPr>
          <w:ilvl w:val="0"/>
          <w:numId w:val="2"/>
        </w:numPr>
        <w:jc w:val="both"/>
        <w:rPr>
          <w:rFonts w:ascii="Century Gothic" w:hAnsi="Century Gothic"/>
          <w:color w:val="0070C0"/>
          <w:sz w:val="20"/>
          <w:szCs w:val="20"/>
        </w:rPr>
      </w:pPr>
      <w:r w:rsidRPr="005515E7">
        <w:rPr>
          <w:rFonts w:ascii="Century Gothic" w:hAnsi="Century Gothic"/>
          <w:color w:val="0070C0"/>
          <w:sz w:val="20"/>
          <w:szCs w:val="20"/>
        </w:rPr>
        <w:t>Listado de posibles oferentes</w:t>
      </w:r>
    </w:p>
    <w:p w14:paraId="5CD6A7AA" w14:textId="77777777" w:rsidR="0024385F" w:rsidRPr="005515E7" w:rsidRDefault="0024385F" w:rsidP="006C1F55">
      <w:pPr>
        <w:ind w:left="360"/>
        <w:jc w:val="both"/>
        <w:rPr>
          <w:rFonts w:ascii="Century Gothic" w:hAnsi="Century Gothic"/>
          <w:sz w:val="20"/>
          <w:szCs w:val="20"/>
        </w:rPr>
      </w:pPr>
    </w:p>
    <w:p w14:paraId="20AB9204" w14:textId="77777777" w:rsidR="00236ABA" w:rsidRPr="005515E7" w:rsidRDefault="00236ABA" w:rsidP="006C1F55">
      <w:pPr>
        <w:ind w:left="360"/>
        <w:jc w:val="both"/>
        <w:rPr>
          <w:rFonts w:ascii="Century Gothic" w:hAnsi="Century Gothic"/>
          <w:sz w:val="20"/>
          <w:szCs w:val="20"/>
        </w:rPr>
      </w:pPr>
    </w:p>
    <w:p w14:paraId="710D64CA" w14:textId="26B10A28" w:rsidR="00236ABA" w:rsidRPr="005515E7" w:rsidRDefault="00236ABA" w:rsidP="006C1F55">
      <w:pPr>
        <w:ind w:left="360"/>
        <w:jc w:val="both"/>
        <w:rPr>
          <w:rFonts w:ascii="Century Gothic" w:hAnsi="Century Gothic"/>
          <w:sz w:val="20"/>
          <w:szCs w:val="20"/>
        </w:rPr>
      </w:pPr>
      <w:r w:rsidRPr="005515E7">
        <w:rPr>
          <w:rFonts w:ascii="Century Gothic" w:hAnsi="Century Gothic"/>
          <w:sz w:val="20"/>
          <w:szCs w:val="20"/>
        </w:rPr>
        <w:t xml:space="preserve">A continuación, se </w:t>
      </w:r>
      <w:r w:rsidR="009374DA" w:rsidRPr="005515E7">
        <w:rPr>
          <w:rFonts w:ascii="Century Gothic" w:hAnsi="Century Gothic"/>
          <w:sz w:val="20"/>
          <w:szCs w:val="20"/>
        </w:rPr>
        <w:t>presentan los</w:t>
      </w:r>
      <w:r w:rsidRPr="005515E7">
        <w:rPr>
          <w:rFonts w:ascii="Century Gothic" w:hAnsi="Century Gothic"/>
          <w:sz w:val="20"/>
          <w:szCs w:val="20"/>
        </w:rPr>
        <w:t xml:space="preserve"> correo</w:t>
      </w:r>
      <w:r w:rsidR="009374DA" w:rsidRPr="005515E7">
        <w:rPr>
          <w:rFonts w:ascii="Century Gothic" w:hAnsi="Century Gothic"/>
          <w:sz w:val="20"/>
          <w:szCs w:val="20"/>
        </w:rPr>
        <w:t>s</w:t>
      </w:r>
      <w:r w:rsidRPr="005515E7">
        <w:rPr>
          <w:rFonts w:ascii="Century Gothic" w:hAnsi="Century Gothic"/>
          <w:sz w:val="20"/>
          <w:szCs w:val="20"/>
        </w:rPr>
        <w:t xml:space="preserve"> remitido</w:t>
      </w:r>
      <w:r w:rsidR="009374DA" w:rsidRPr="005515E7">
        <w:rPr>
          <w:rFonts w:ascii="Century Gothic" w:hAnsi="Century Gothic"/>
          <w:sz w:val="20"/>
          <w:szCs w:val="20"/>
        </w:rPr>
        <w:t>s</w:t>
      </w:r>
      <w:r w:rsidRPr="005515E7">
        <w:rPr>
          <w:rFonts w:ascii="Century Gothic" w:hAnsi="Century Gothic"/>
          <w:sz w:val="20"/>
          <w:szCs w:val="20"/>
        </w:rPr>
        <w:t>.</w:t>
      </w:r>
    </w:p>
    <w:p w14:paraId="70DF77D2" w14:textId="5987A71F" w:rsidR="009374DA" w:rsidRPr="005515E7" w:rsidRDefault="009450F1" w:rsidP="006C1F55">
      <w:pPr>
        <w:ind w:left="360"/>
        <w:jc w:val="both"/>
        <w:rPr>
          <w:rFonts w:ascii="Century Gothic" w:hAnsi="Century Gothic"/>
          <w:color w:val="0070C0"/>
          <w:sz w:val="20"/>
          <w:szCs w:val="20"/>
        </w:rPr>
      </w:pPr>
      <w:r w:rsidRPr="005515E7">
        <w:rPr>
          <w:rFonts w:ascii="Century Gothic" w:hAnsi="Century Gothic"/>
          <w:noProof/>
          <w:color w:val="0070C0"/>
          <w:sz w:val="20"/>
          <w:szCs w:val="20"/>
          <w:lang w:eastAsia="es-CO"/>
        </w:rPr>
        <w:t>Imágenes de los correos enviados</w:t>
      </w:r>
    </w:p>
    <w:p w14:paraId="4804A495" w14:textId="44233EEE" w:rsidR="009374DA" w:rsidRPr="005515E7" w:rsidRDefault="009374DA" w:rsidP="006C1F55">
      <w:pPr>
        <w:ind w:left="360"/>
        <w:jc w:val="both"/>
        <w:rPr>
          <w:rFonts w:ascii="Century Gothic" w:hAnsi="Century Gothic"/>
          <w:sz w:val="20"/>
          <w:szCs w:val="20"/>
        </w:rPr>
      </w:pPr>
    </w:p>
    <w:p w14:paraId="1051FAC5" w14:textId="1732152B" w:rsidR="009374DA" w:rsidRPr="005515E7" w:rsidRDefault="009374DA" w:rsidP="006C1F55">
      <w:pPr>
        <w:ind w:left="360"/>
        <w:jc w:val="both"/>
        <w:rPr>
          <w:rFonts w:ascii="Century Gothic" w:hAnsi="Century Gothic"/>
          <w:sz w:val="20"/>
          <w:szCs w:val="20"/>
        </w:rPr>
      </w:pPr>
    </w:p>
    <w:p w14:paraId="74651710" w14:textId="0263FC59" w:rsidR="009374DA" w:rsidRPr="005515E7" w:rsidRDefault="009374DA" w:rsidP="009374DA">
      <w:pPr>
        <w:ind w:left="360"/>
        <w:jc w:val="both"/>
        <w:rPr>
          <w:rFonts w:ascii="Century Gothic" w:hAnsi="Century Gothic"/>
          <w:sz w:val="20"/>
          <w:szCs w:val="20"/>
        </w:rPr>
      </w:pPr>
      <w:r w:rsidRPr="005515E7">
        <w:rPr>
          <w:rFonts w:ascii="Century Gothic" w:hAnsi="Century Gothic"/>
          <w:sz w:val="20"/>
          <w:szCs w:val="20"/>
        </w:rPr>
        <w:t>Del total de solic</w:t>
      </w:r>
      <w:r w:rsidR="009450F1" w:rsidRPr="005515E7">
        <w:rPr>
          <w:rFonts w:ascii="Century Gothic" w:hAnsi="Century Gothic"/>
          <w:sz w:val="20"/>
          <w:szCs w:val="20"/>
        </w:rPr>
        <w:t xml:space="preserve">itud de cotizaciones que fue de _____ </w:t>
      </w:r>
      <w:r w:rsidRPr="005515E7">
        <w:rPr>
          <w:rFonts w:ascii="Century Gothic" w:hAnsi="Century Gothic"/>
          <w:sz w:val="20"/>
          <w:szCs w:val="20"/>
        </w:rPr>
        <w:t xml:space="preserve">empresas, remitieron cotización </w:t>
      </w:r>
      <w:r w:rsidR="009450F1" w:rsidRPr="005515E7">
        <w:rPr>
          <w:rFonts w:ascii="Century Gothic" w:hAnsi="Century Gothic"/>
          <w:sz w:val="20"/>
          <w:szCs w:val="20"/>
        </w:rPr>
        <w:t>_____</w:t>
      </w:r>
      <w:r w:rsidRPr="005515E7">
        <w:rPr>
          <w:rFonts w:ascii="Century Gothic" w:hAnsi="Century Gothic"/>
          <w:sz w:val="20"/>
          <w:szCs w:val="20"/>
        </w:rPr>
        <w:t xml:space="preserve"> empresas, las cuales se presentan a continuación:</w:t>
      </w:r>
      <w:r w:rsidRPr="005515E7">
        <w:rPr>
          <w:rFonts w:ascii="Century Gothic" w:hAnsi="Century Gothic"/>
          <w:sz w:val="20"/>
          <w:szCs w:val="20"/>
        </w:rPr>
        <w:cr/>
      </w:r>
    </w:p>
    <w:tbl>
      <w:tblPr>
        <w:tblStyle w:val="Tablaconcuadrcula"/>
        <w:tblW w:w="0" w:type="auto"/>
        <w:tblInd w:w="360" w:type="dxa"/>
        <w:tblLook w:val="04A0" w:firstRow="1" w:lastRow="0" w:firstColumn="1" w:lastColumn="0" w:noHBand="0" w:noVBand="1"/>
      </w:tblPr>
      <w:tblGrid>
        <w:gridCol w:w="2807"/>
        <w:gridCol w:w="2833"/>
        <w:gridCol w:w="2828"/>
      </w:tblGrid>
      <w:tr w:rsidR="009374DA" w:rsidRPr="005515E7" w14:paraId="3737642E" w14:textId="77777777" w:rsidTr="00115178">
        <w:tc>
          <w:tcPr>
            <w:tcW w:w="2893" w:type="dxa"/>
            <w:vAlign w:val="center"/>
          </w:tcPr>
          <w:p w14:paraId="7E3F95E9" w14:textId="061DC107" w:rsidR="009374DA" w:rsidRPr="005515E7" w:rsidRDefault="009374DA" w:rsidP="009374DA">
            <w:pPr>
              <w:jc w:val="center"/>
              <w:rPr>
                <w:rFonts w:ascii="Century Gothic" w:hAnsi="Century Gothic"/>
                <w:b/>
                <w:sz w:val="20"/>
                <w:szCs w:val="20"/>
              </w:rPr>
            </w:pPr>
            <w:r w:rsidRPr="005515E7">
              <w:rPr>
                <w:rFonts w:ascii="Century Gothic" w:hAnsi="Century Gothic"/>
                <w:b/>
                <w:sz w:val="20"/>
                <w:szCs w:val="20"/>
              </w:rPr>
              <w:t>EMPRESA</w:t>
            </w:r>
          </w:p>
        </w:tc>
        <w:tc>
          <w:tcPr>
            <w:tcW w:w="2901" w:type="dxa"/>
            <w:vAlign w:val="center"/>
          </w:tcPr>
          <w:p w14:paraId="68671210" w14:textId="1BD44C52" w:rsidR="009374DA" w:rsidRPr="005515E7" w:rsidRDefault="009374DA" w:rsidP="009374DA">
            <w:pPr>
              <w:jc w:val="center"/>
              <w:rPr>
                <w:rFonts w:ascii="Century Gothic" w:hAnsi="Century Gothic"/>
                <w:b/>
                <w:sz w:val="20"/>
                <w:szCs w:val="20"/>
              </w:rPr>
            </w:pPr>
            <w:r w:rsidRPr="005515E7">
              <w:rPr>
                <w:rFonts w:ascii="Century Gothic" w:hAnsi="Century Gothic"/>
                <w:b/>
                <w:sz w:val="20"/>
                <w:szCs w:val="20"/>
              </w:rPr>
              <w:t>FECHA DE COTIZACIÓN</w:t>
            </w:r>
          </w:p>
        </w:tc>
        <w:tc>
          <w:tcPr>
            <w:tcW w:w="2900" w:type="dxa"/>
            <w:vAlign w:val="center"/>
          </w:tcPr>
          <w:p w14:paraId="552CEAC5" w14:textId="5EF4F6CB" w:rsidR="009374DA" w:rsidRPr="005515E7" w:rsidRDefault="009374DA" w:rsidP="009374DA">
            <w:pPr>
              <w:jc w:val="center"/>
              <w:rPr>
                <w:rFonts w:ascii="Century Gothic" w:hAnsi="Century Gothic"/>
                <w:b/>
                <w:sz w:val="20"/>
                <w:szCs w:val="20"/>
              </w:rPr>
            </w:pPr>
            <w:r w:rsidRPr="005515E7">
              <w:rPr>
                <w:rFonts w:ascii="Century Gothic" w:hAnsi="Century Gothic"/>
                <w:b/>
                <w:sz w:val="20"/>
                <w:szCs w:val="20"/>
              </w:rPr>
              <w:t>CUMPLE CON LO SOLICITADO</w:t>
            </w:r>
          </w:p>
        </w:tc>
      </w:tr>
      <w:tr w:rsidR="009374DA" w:rsidRPr="005515E7" w14:paraId="12FACD43" w14:textId="77777777" w:rsidTr="00115178">
        <w:tc>
          <w:tcPr>
            <w:tcW w:w="2893" w:type="dxa"/>
          </w:tcPr>
          <w:p w14:paraId="630AFFAB" w14:textId="03847A68" w:rsidR="009374DA" w:rsidRPr="005515E7" w:rsidRDefault="009374DA" w:rsidP="009374DA">
            <w:pPr>
              <w:jc w:val="both"/>
              <w:rPr>
                <w:rFonts w:ascii="Century Gothic" w:hAnsi="Century Gothic"/>
                <w:sz w:val="20"/>
                <w:szCs w:val="20"/>
              </w:rPr>
            </w:pPr>
          </w:p>
        </w:tc>
        <w:tc>
          <w:tcPr>
            <w:tcW w:w="2901" w:type="dxa"/>
          </w:tcPr>
          <w:p w14:paraId="37FF1D7C" w14:textId="50D481CD" w:rsidR="009374DA" w:rsidRPr="005515E7" w:rsidRDefault="009374DA" w:rsidP="0024648B">
            <w:pPr>
              <w:jc w:val="center"/>
              <w:rPr>
                <w:rFonts w:ascii="Century Gothic" w:hAnsi="Century Gothic"/>
                <w:sz w:val="20"/>
                <w:szCs w:val="20"/>
              </w:rPr>
            </w:pPr>
          </w:p>
        </w:tc>
        <w:tc>
          <w:tcPr>
            <w:tcW w:w="2900" w:type="dxa"/>
          </w:tcPr>
          <w:p w14:paraId="511AFA22" w14:textId="0EC9F930" w:rsidR="009374DA" w:rsidRPr="005515E7" w:rsidRDefault="0024648B" w:rsidP="0024648B">
            <w:pPr>
              <w:jc w:val="center"/>
              <w:rPr>
                <w:rFonts w:ascii="Century Gothic" w:hAnsi="Century Gothic"/>
                <w:color w:val="0070C0"/>
                <w:sz w:val="20"/>
                <w:szCs w:val="20"/>
              </w:rPr>
            </w:pPr>
            <w:r w:rsidRPr="005515E7">
              <w:rPr>
                <w:rFonts w:ascii="Century Gothic" w:hAnsi="Century Gothic"/>
                <w:color w:val="0070C0"/>
                <w:sz w:val="20"/>
                <w:szCs w:val="20"/>
              </w:rPr>
              <w:t>SI</w:t>
            </w:r>
            <w:r w:rsidR="009450F1" w:rsidRPr="005515E7">
              <w:rPr>
                <w:rFonts w:ascii="Century Gothic" w:hAnsi="Century Gothic"/>
                <w:color w:val="0070C0"/>
                <w:sz w:val="20"/>
                <w:szCs w:val="20"/>
              </w:rPr>
              <w:t xml:space="preserve"> o No</w:t>
            </w:r>
          </w:p>
        </w:tc>
      </w:tr>
      <w:tr w:rsidR="00115178" w:rsidRPr="005515E7" w14:paraId="5CA3FD59" w14:textId="77777777" w:rsidTr="00115178">
        <w:tc>
          <w:tcPr>
            <w:tcW w:w="2893" w:type="dxa"/>
          </w:tcPr>
          <w:p w14:paraId="3AA12DD3" w14:textId="3FD5B2CD" w:rsidR="00115178" w:rsidRPr="005515E7" w:rsidRDefault="00115178" w:rsidP="009374DA">
            <w:pPr>
              <w:jc w:val="both"/>
              <w:rPr>
                <w:rFonts w:ascii="Century Gothic" w:hAnsi="Century Gothic"/>
                <w:sz w:val="20"/>
                <w:szCs w:val="20"/>
              </w:rPr>
            </w:pPr>
          </w:p>
        </w:tc>
        <w:tc>
          <w:tcPr>
            <w:tcW w:w="2901" w:type="dxa"/>
          </w:tcPr>
          <w:p w14:paraId="5467D11E" w14:textId="0C58A59A" w:rsidR="00115178" w:rsidRPr="005515E7" w:rsidRDefault="00115178" w:rsidP="0024648B">
            <w:pPr>
              <w:jc w:val="center"/>
              <w:rPr>
                <w:rFonts w:ascii="Century Gothic" w:hAnsi="Century Gothic"/>
                <w:sz w:val="20"/>
                <w:szCs w:val="20"/>
              </w:rPr>
            </w:pPr>
          </w:p>
        </w:tc>
        <w:tc>
          <w:tcPr>
            <w:tcW w:w="2900" w:type="dxa"/>
          </w:tcPr>
          <w:p w14:paraId="2DCE4118" w14:textId="28080028" w:rsidR="00115178" w:rsidRPr="005515E7" w:rsidRDefault="009450F1" w:rsidP="0024648B">
            <w:pPr>
              <w:jc w:val="center"/>
              <w:rPr>
                <w:rFonts w:ascii="Century Gothic" w:hAnsi="Century Gothic"/>
                <w:color w:val="0070C0"/>
                <w:sz w:val="20"/>
                <w:szCs w:val="20"/>
              </w:rPr>
            </w:pPr>
            <w:r w:rsidRPr="005515E7">
              <w:rPr>
                <w:rFonts w:ascii="Century Gothic" w:hAnsi="Century Gothic"/>
                <w:color w:val="0070C0"/>
                <w:sz w:val="20"/>
                <w:szCs w:val="20"/>
              </w:rPr>
              <w:t>SI o No</w:t>
            </w:r>
          </w:p>
        </w:tc>
      </w:tr>
    </w:tbl>
    <w:p w14:paraId="6E15B2DF" w14:textId="77777777" w:rsidR="00504150" w:rsidRPr="005515E7" w:rsidRDefault="00504150" w:rsidP="009374DA">
      <w:pPr>
        <w:ind w:left="360"/>
        <w:jc w:val="both"/>
        <w:rPr>
          <w:rFonts w:ascii="Century Gothic" w:hAnsi="Century Gothic"/>
          <w:sz w:val="20"/>
          <w:szCs w:val="20"/>
        </w:rPr>
      </w:pPr>
    </w:p>
    <w:p w14:paraId="517BFDC3" w14:textId="65996D92" w:rsidR="00504150" w:rsidRPr="005515E7" w:rsidRDefault="00C130AA" w:rsidP="009374DA">
      <w:pPr>
        <w:ind w:left="360"/>
        <w:jc w:val="both"/>
        <w:rPr>
          <w:rFonts w:ascii="Century Gothic" w:hAnsi="Century Gothic"/>
          <w:color w:val="0070C0"/>
          <w:sz w:val="20"/>
          <w:szCs w:val="20"/>
        </w:rPr>
      </w:pPr>
      <w:r w:rsidRPr="005515E7">
        <w:rPr>
          <w:rFonts w:ascii="Century Gothic" w:hAnsi="Century Gothic"/>
          <w:color w:val="0070C0"/>
          <w:sz w:val="20"/>
          <w:szCs w:val="20"/>
        </w:rPr>
        <w:t xml:space="preserve">Nota: </w:t>
      </w:r>
      <w:r w:rsidR="00504150" w:rsidRPr="005515E7">
        <w:rPr>
          <w:rFonts w:ascii="Century Gothic" w:hAnsi="Century Gothic"/>
          <w:color w:val="0070C0"/>
          <w:sz w:val="20"/>
          <w:szCs w:val="20"/>
        </w:rPr>
        <w:t>Las demás empresas no se pronunciaron</w:t>
      </w:r>
      <w:r w:rsidR="00B168D3" w:rsidRPr="005515E7">
        <w:rPr>
          <w:rFonts w:ascii="Century Gothic" w:hAnsi="Century Gothic"/>
          <w:color w:val="0070C0"/>
          <w:sz w:val="20"/>
          <w:szCs w:val="20"/>
        </w:rPr>
        <w:t>, por lo tanto, se realizó el estudio de mercado con las presentadas.</w:t>
      </w:r>
    </w:p>
    <w:p w14:paraId="09E556DF" w14:textId="77777777" w:rsidR="007A13D9" w:rsidRDefault="007A13D9" w:rsidP="00B168D3">
      <w:pPr>
        <w:ind w:left="360"/>
        <w:jc w:val="both"/>
        <w:rPr>
          <w:rFonts w:ascii="Century Gothic" w:hAnsi="Century Gothic"/>
          <w:b/>
          <w:sz w:val="20"/>
          <w:szCs w:val="20"/>
        </w:rPr>
      </w:pPr>
    </w:p>
    <w:p w14:paraId="3E424F4D" w14:textId="77777777" w:rsidR="007A13D9" w:rsidRDefault="007A13D9" w:rsidP="00B168D3">
      <w:pPr>
        <w:ind w:left="360"/>
        <w:jc w:val="both"/>
        <w:rPr>
          <w:rFonts w:ascii="Century Gothic" w:hAnsi="Century Gothic"/>
          <w:b/>
          <w:sz w:val="20"/>
          <w:szCs w:val="20"/>
        </w:rPr>
      </w:pPr>
    </w:p>
    <w:p w14:paraId="03FE1794" w14:textId="77777777" w:rsidR="00B168D3" w:rsidRPr="005515E7" w:rsidRDefault="00B168D3" w:rsidP="00B168D3">
      <w:pPr>
        <w:ind w:left="360"/>
        <w:jc w:val="both"/>
        <w:rPr>
          <w:rFonts w:ascii="Century Gothic" w:hAnsi="Century Gothic"/>
          <w:b/>
          <w:sz w:val="20"/>
          <w:szCs w:val="20"/>
        </w:rPr>
      </w:pPr>
      <w:r w:rsidRPr="005515E7">
        <w:rPr>
          <w:rFonts w:ascii="Century Gothic" w:hAnsi="Century Gothic"/>
          <w:b/>
          <w:sz w:val="20"/>
          <w:szCs w:val="20"/>
        </w:rPr>
        <w:lastRenderedPageBreak/>
        <w:t>3. VERIFICACIÓN DE LOS PRECIOS DE LAS COTIZACIONES RECIBIDAS</w:t>
      </w:r>
    </w:p>
    <w:p w14:paraId="0ABF5522" w14:textId="2E1FB083" w:rsidR="005218AA" w:rsidRPr="005515E7" w:rsidRDefault="005218AA" w:rsidP="005218AA">
      <w:pPr>
        <w:ind w:left="360"/>
        <w:jc w:val="both"/>
        <w:rPr>
          <w:rFonts w:ascii="Century Gothic" w:hAnsi="Century Gothic"/>
          <w:sz w:val="20"/>
          <w:szCs w:val="20"/>
        </w:rPr>
      </w:pPr>
    </w:p>
    <w:p w14:paraId="3FC0820D" w14:textId="77777777" w:rsidR="008C4B39" w:rsidRPr="005515E7" w:rsidRDefault="008C4B39" w:rsidP="005218AA">
      <w:pPr>
        <w:ind w:left="360"/>
        <w:jc w:val="both"/>
        <w:rPr>
          <w:rFonts w:ascii="Century Gothic" w:hAnsi="Century Gothic"/>
          <w:sz w:val="20"/>
          <w:szCs w:val="20"/>
        </w:rPr>
      </w:pPr>
    </w:p>
    <w:p w14:paraId="43285B8A" w14:textId="7E4C873C" w:rsidR="003B6FDA" w:rsidRPr="005515E7" w:rsidRDefault="00CC5486" w:rsidP="007A13D9">
      <w:pPr>
        <w:pStyle w:val="Prrafodelista"/>
        <w:spacing w:after="0" w:line="240" w:lineRule="auto"/>
        <w:ind w:left="419"/>
        <w:jc w:val="both"/>
        <w:rPr>
          <w:rFonts w:ascii="Century Gothic" w:hAnsi="Century Gothic" w:cs="Arial"/>
          <w:b/>
          <w:bCs/>
          <w:sz w:val="20"/>
          <w:szCs w:val="20"/>
        </w:rPr>
      </w:pPr>
      <w:r w:rsidRPr="005515E7">
        <w:rPr>
          <w:rFonts w:ascii="Century Gothic" w:hAnsi="Century Gothic"/>
          <w:b/>
          <w:sz w:val="20"/>
          <w:szCs w:val="20"/>
        </w:rPr>
        <w:t>4. ANÁLISIS DE LAS COTIZACIONES</w:t>
      </w:r>
      <w:r w:rsidR="003B6FDA" w:rsidRPr="005515E7">
        <w:rPr>
          <w:rFonts w:ascii="Century Gothic" w:hAnsi="Century Gothic"/>
          <w:b/>
          <w:sz w:val="20"/>
          <w:szCs w:val="20"/>
        </w:rPr>
        <w:t xml:space="preserve"> Y </w:t>
      </w:r>
      <w:r w:rsidR="003B6FDA" w:rsidRPr="005515E7">
        <w:rPr>
          <w:rFonts w:ascii="Century Gothic" w:hAnsi="Century Gothic" w:cs="Arial"/>
          <w:b/>
          <w:bCs/>
          <w:sz w:val="20"/>
          <w:szCs w:val="20"/>
        </w:rPr>
        <w:t>ANÁLISIS DE PRECIOS UNITARIOS</w:t>
      </w:r>
    </w:p>
    <w:p w14:paraId="3B758EA3" w14:textId="49119906" w:rsidR="00CC5486" w:rsidRPr="005515E7" w:rsidRDefault="00CC5486" w:rsidP="00CC5486">
      <w:pPr>
        <w:ind w:left="360"/>
        <w:jc w:val="both"/>
        <w:rPr>
          <w:rFonts w:ascii="Century Gothic" w:hAnsi="Century Gothic"/>
          <w:b/>
          <w:sz w:val="20"/>
          <w:szCs w:val="20"/>
        </w:rPr>
      </w:pPr>
    </w:p>
    <w:p w14:paraId="6C839509" w14:textId="27EDE2D4" w:rsidR="00CC5486" w:rsidRPr="005515E7" w:rsidRDefault="00CC5486" w:rsidP="00CC5486">
      <w:pPr>
        <w:ind w:left="360"/>
        <w:jc w:val="both"/>
        <w:rPr>
          <w:rFonts w:ascii="Century Gothic" w:hAnsi="Century Gothic"/>
          <w:sz w:val="20"/>
          <w:szCs w:val="20"/>
        </w:rPr>
      </w:pPr>
      <w:r w:rsidRPr="005515E7">
        <w:rPr>
          <w:rFonts w:ascii="Century Gothic" w:hAnsi="Century Gothic"/>
          <w:sz w:val="20"/>
          <w:szCs w:val="20"/>
        </w:rPr>
        <w:t>A continuación, se presenta el consolidado de las cotizaciones recibidas:</w:t>
      </w:r>
    </w:p>
    <w:p w14:paraId="7FDAFA8D" w14:textId="77777777" w:rsidR="00155F73" w:rsidRPr="005515E7" w:rsidRDefault="00155F73" w:rsidP="00CC5486">
      <w:pPr>
        <w:ind w:left="360"/>
        <w:jc w:val="both"/>
        <w:rPr>
          <w:rFonts w:ascii="Century Gothic" w:hAnsi="Century Gothic"/>
          <w:sz w:val="20"/>
          <w:szCs w:val="20"/>
        </w:rPr>
      </w:pPr>
    </w:p>
    <w:p w14:paraId="44F8951C" w14:textId="3A3F260B" w:rsidR="00155F73" w:rsidRPr="005515E7" w:rsidRDefault="00155F73" w:rsidP="00155F73">
      <w:pPr>
        <w:ind w:left="360"/>
        <w:jc w:val="both"/>
        <w:rPr>
          <w:rFonts w:ascii="Century Gothic" w:hAnsi="Century Gothic"/>
          <w:color w:val="0070C0"/>
          <w:sz w:val="20"/>
          <w:szCs w:val="20"/>
        </w:rPr>
      </w:pPr>
      <w:r w:rsidRPr="005515E7">
        <w:rPr>
          <w:rFonts w:ascii="Century Gothic" w:hAnsi="Century Gothic"/>
          <w:noProof/>
          <w:color w:val="0070C0"/>
          <w:sz w:val="20"/>
          <w:szCs w:val="20"/>
          <w:lang w:eastAsia="es-CO"/>
        </w:rPr>
        <w:t>Imágenes de las cotizaciones enviadas</w:t>
      </w:r>
    </w:p>
    <w:p w14:paraId="0ECAF5D3" w14:textId="77777777" w:rsidR="00155F73" w:rsidRPr="005515E7" w:rsidRDefault="00155F73" w:rsidP="00CC5486">
      <w:pPr>
        <w:ind w:left="360"/>
        <w:jc w:val="both"/>
        <w:rPr>
          <w:rFonts w:ascii="Century Gothic" w:hAnsi="Century Gothic"/>
          <w:sz w:val="20"/>
          <w:szCs w:val="20"/>
        </w:rPr>
      </w:pPr>
    </w:p>
    <w:p w14:paraId="50779FD7" w14:textId="1AD5566B" w:rsidR="00A90E42" w:rsidRPr="005515E7" w:rsidRDefault="003F5148" w:rsidP="003F5148">
      <w:pPr>
        <w:jc w:val="both"/>
        <w:rPr>
          <w:rFonts w:ascii="Century Gothic" w:hAnsi="Century Gothic"/>
          <w:b/>
          <w:sz w:val="20"/>
          <w:szCs w:val="20"/>
        </w:rPr>
      </w:pPr>
      <w:r w:rsidRPr="005515E7">
        <w:rPr>
          <w:rFonts w:ascii="Century Gothic" w:hAnsi="Century Gothic" w:cs="Arial"/>
          <w:sz w:val="20"/>
          <w:szCs w:val="20"/>
        </w:rPr>
        <w:t xml:space="preserve">Una vez verificadas las cotizaciones y que las mismas cumplieran con todos los requerimientos técnicos solicitados por el IDIGER, </w:t>
      </w:r>
      <w:r w:rsidR="00155F73" w:rsidRPr="005515E7">
        <w:rPr>
          <w:rFonts w:ascii="Century Gothic" w:hAnsi="Century Gothic" w:cs="Arial"/>
          <w:sz w:val="20"/>
          <w:szCs w:val="20"/>
        </w:rPr>
        <w:t xml:space="preserve">de conformidad con el aval del área técnica, </w:t>
      </w:r>
      <w:r w:rsidRPr="005515E7">
        <w:rPr>
          <w:rFonts w:ascii="Century Gothic" w:hAnsi="Century Gothic" w:cs="Arial"/>
          <w:sz w:val="20"/>
          <w:szCs w:val="20"/>
        </w:rPr>
        <w:t xml:space="preserve">se procedió a efectuar el análisis de precios unitarios tomando como precios de referencia las cotizaciones recibidas </w:t>
      </w:r>
      <w:r w:rsidR="00155F73" w:rsidRPr="005515E7">
        <w:rPr>
          <w:rFonts w:ascii="Century Gothic" w:hAnsi="Century Gothic" w:cs="Arial"/>
          <w:sz w:val="20"/>
          <w:szCs w:val="20"/>
        </w:rPr>
        <w:t>como</w:t>
      </w:r>
      <w:r w:rsidRPr="005515E7">
        <w:rPr>
          <w:rFonts w:ascii="Century Gothic" w:hAnsi="Century Gothic" w:cs="Arial"/>
          <w:sz w:val="20"/>
          <w:szCs w:val="20"/>
        </w:rPr>
        <w:t xml:space="preserve"> se presenta a continuación</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4"/>
        <w:gridCol w:w="1456"/>
        <w:gridCol w:w="1160"/>
        <w:gridCol w:w="1869"/>
        <w:gridCol w:w="1869"/>
        <w:gridCol w:w="1855"/>
      </w:tblGrid>
      <w:tr w:rsidR="007E4AD8" w:rsidRPr="005515E7" w14:paraId="3BD5A2BD" w14:textId="77777777" w:rsidTr="00D05E98">
        <w:trPr>
          <w:trHeight w:val="903"/>
        </w:trPr>
        <w:tc>
          <w:tcPr>
            <w:tcW w:w="0" w:type="auto"/>
            <w:gridSpan w:val="3"/>
            <w:shd w:val="clear" w:color="auto" w:fill="auto"/>
            <w:noWrap/>
            <w:vAlign w:val="center"/>
            <w:hideMark/>
          </w:tcPr>
          <w:p w14:paraId="2AB3ADAB" w14:textId="0561164D" w:rsidR="007E4AD8" w:rsidRPr="005515E7" w:rsidRDefault="007E4AD8" w:rsidP="00155F73">
            <w:pPr>
              <w:spacing w:after="0" w:line="240" w:lineRule="auto"/>
              <w:jc w:val="center"/>
              <w:rPr>
                <w:rFonts w:ascii="Century Gothic" w:eastAsia="Times New Roman" w:hAnsi="Century Gothic" w:cs="Calibri"/>
                <w:b/>
                <w:bCs/>
                <w:color w:val="000000"/>
                <w:sz w:val="20"/>
                <w:szCs w:val="20"/>
                <w:lang w:eastAsia="es-CO"/>
              </w:rPr>
            </w:pPr>
            <w:r w:rsidRPr="005515E7">
              <w:rPr>
                <w:rFonts w:ascii="Century Gothic" w:eastAsia="Times New Roman" w:hAnsi="Century Gothic" w:cs="Calibri"/>
                <w:b/>
                <w:bCs/>
                <w:color w:val="000000"/>
                <w:sz w:val="20"/>
                <w:szCs w:val="20"/>
                <w:lang w:eastAsia="es-CO"/>
              </w:rPr>
              <w:t xml:space="preserve">COTIZACIÓN </w:t>
            </w:r>
          </w:p>
        </w:tc>
        <w:tc>
          <w:tcPr>
            <w:tcW w:w="0" w:type="auto"/>
            <w:shd w:val="clear" w:color="auto" w:fill="auto"/>
            <w:vAlign w:val="center"/>
            <w:hideMark/>
          </w:tcPr>
          <w:p w14:paraId="4A1A4446" w14:textId="7C1DE82D" w:rsidR="007E4AD8" w:rsidRPr="005515E7" w:rsidRDefault="00155F73" w:rsidP="007E4AD8">
            <w:pPr>
              <w:spacing w:after="0" w:line="240" w:lineRule="auto"/>
              <w:jc w:val="center"/>
              <w:rPr>
                <w:rFonts w:ascii="Century Gothic" w:eastAsia="Times New Roman" w:hAnsi="Century Gothic" w:cs="Calibri"/>
                <w:b/>
                <w:bCs/>
                <w:color w:val="000000"/>
                <w:sz w:val="20"/>
                <w:szCs w:val="20"/>
                <w:lang w:eastAsia="es-CO"/>
              </w:rPr>
            </w:pPr>
            <w:r w:rsidRPr="005515E7">
              <w:rPr>
                <w:rFonts w:ascii="Century Gothic" w:eastAsia="Times New Roman" w:hAnsi="Century Gothic" w:cs="Calibri"/>
                <w:b/>
                <w:bCs/>
                <w:color w:val="000000"/>
                <w:sz w:val="20"/>
                <w:szCs w:val="20"/>
                <w:lang w:eastAsia="es-CO"/>
              </w:rPr>
              <w:t>Empresa 1…</w:t>
            </w:r>
          </w:p>
        </w:tc>
        <w:tc>
          <w:tcPr>
            <w:tcW w:w="0" w:type="auto"/>
            <w:shd w:val="clear" w:color="auto" w:fill="auto"/>
            <w:vAlign w:val="center"/>
            <w:hideMark/>
          </w:tcPr>
          <w:p w14:paraId="6CBA1262" w14:textId="0EECFCDE" w:rsidR="007E4AD8" w:rsidRPr="005515E7" w:rsidRDefault="00155F73" w:rsidP="00155F73">
            <w:pPr>
              <w:spacing w:after="0" w:line="240" w:lineRule="auto"/>
              <w:jc w:val="center"/>
              <w:rPr>
                <w:rFonts w:ascii="Century Gothic" w:eastAsia="Times New Roman" w:hAnsi="Century Gothic" w:cs="Calibri"/>
                <w:b/>
                <w:bCs/>
                <w:color w:val="000000"/>
                <w:sz w:val="20"/>
                <w:szCs w:val="20"/>
                <w:lang w:eastAsia="es-CO"/>
              </w:rPr>
            </w:pPr>
            <w:r w:rsidRPr="005515E7">
              <w:rPr>
                <w:rFonts w:ascii="Century Gothic" w:eastAsia="Times New Roman" w:hAnsi="Century Gothic" w:cs="Calibri"/>
                <w:b/>
                <w:bCs/>
                <w:color w:val="000000"/>
                <w:sz w:val="20"/>
                <w:szCs w:val="20"/>
                <w:lang w:eastAsia="es-CO"/>
              </w:rPr>
              <w:t>… Empresa X</w:t>
            </w:r>
          </w:p>
        </w:tc>
        <w:tc>
          <w:tcPr>
            <w:tcW w:w="0" w:type="auto"/>
            <w:vMerge w:val="restart"/>
            <w:shd w:val="clear" w:color="auto" w:fill="auto"/>
            <w:vAlign w:val="center"/>
            <w:hideMark/>
          </w:tcPr>
          <w:p w14:paraId="39603B74" w14:textId="77777777" w:rsidR="007E4AD8" w:rsidRPr="005515E7" w:rsidRDefault="007E4AD8" w:rsidP="007E4AD8">
            <w:pPr>
              <w:spacing w:after="0" w:line="240" w:lineRule="auto"/>
              <w:jc w:val="center"/>
              <w:rPr>
                <w:rFonts w:ascii="Century Gothic" w:eastAsia="Times New Roman" w:hAnsi="Century Gothic" w:cs="Calibri"/>
                <w:b/>
                <w:bCs/>
                <w:color w:val="000000"/>
                <w:sz w:val="20"/>
                <w:szCs w:val="20"/>
                <w:lang w:eastAsia="es-CO"/>
              </w:rPr>
            </w:pPr>
            <w:r w:rsidRPr="005515E7">
              <w:rPr>
                <w:rFonts w:ascii="Century Gothic" w:eastAsia="Times New Roman" w:hAnsi="Century Gothic" w:cs="Calibri"/>
                <w:b/>
                <w:bCs/>
                <w:color w:val="000000"/>
                <w:sz w:val="20"/>
                <w:szCs w:val="20"/>
                <w:lang w:eastAsia="es-CO"/>
              </w:rPr>
              <w:t xml:space="preserve">VALOR PROMEDIO UNITARIO </w:t>
            </w:r>
            <w:r w:rsidRPr="005515E7">
              <w:rPr>
                <w:rFonts w:ascii="Century Gothic" w:eastAsia="Times New Roman" w:hAnsi="Century Gothic" w:cs="Calibri"/>
                <w:b/>
                <w:bCs/>
                <w:color w:val="000000"/>
                <w:sz w:val="20"/>
                <w:szCs w:val="20"/>
                <w:lang w:eastAsia="es-CO"/>
              </w:rPr>
              <w:br/>
              <w:t>(Antes de IVA)</w:t>
            </w:r>
          </w:p>
        </w:tc>
      </w:tr>
      <w:tr w:rsidR="000E6D9E" w:rsidRPr="005515E7" w14:paraId="21FE5B75" w14:textId="77777777" w:rsidTr="00D05E98">
        <w:trPr>
          <w:trHeight w:val="1230"/>
        </w:trPr>
        <w:tc>
          <w:tcPr>
            <w:tcW w:w="0" w:type="auto"/>
            <w:shd w:val="clear" w:color="auto" w:fill="auto"/>
            <w:noWrap/>
            <w:vAlign w:val="center"/>
            <w:hideMark/>
          </w:tcPr>
          <w:p w14:paraId="0DD0FF16" w14:textId="77777777" w:rsidR="007E4AD8" w:rsidRPr="005515E7" w:rsidRDefault="007E4AD8" w:rsidP="007E4AD8">
            <w:pPr>
              <w:spacing w:after="0" w:line="240" w:lineRule="auto"/>
              <w:jc w:val="center"/>
              <w:rPr>
                <w:rFonts w:ascii="Century Gothic" w:eastAsia="Times New Roman" w:hAnsi="Century Gothic" w:cs="Calibri"/>
                <w:b/>
                <w:bCs/>
                <w:color w:val="000000"/>
                <w:sz w:val="20"/>
                <w:szCs w:val="20"/>
                <w:lang w:eastAsia="es-CO"/>
              </w:rPr>
            </w:pPr>
            <w:r w:rsidRPr="005515E7">
              <w:rPr>
                <w:rFonts w:ascii="Century Gothic" w:eastAsia="Times New Roman" w:hAnsi="Century Gothic" w:cs="Calibri"/>
                <w:b/>
                <w:bCs/>
                <w:color w:val="000000"/>
                <w:sz w:val="20"/>
                <w:szCs w:val="20"/>
                <w:lang w:eastAsia="es-CO"/>
              </w:rPr>
              <w:t>ÍTEM</w:t>
            </w:r>
          </w:p>
        </w:tc>
        <w:tc>
          <w:tcPr>
            <w:tcW w:w="0" w:type="auto"/>
            <w:shd w:val="clear" w:color="auto" w:fill="auto"/>
            <w:noWrap/>
            <w:vAlign w:val="center"/>
            <w:hideMark/>
          </w:tcPr>
          <w:p w14:paraId="25D69AFA" w14:textId="77777777" w:rsidR="007E4AD8" w:rsidRPr="005515E7" w:rsidRDefault="007E4AD8" w:rsidP="007E4AD8">
            <w:pPr>
              <w:spacing w:after="0" w:line="240" w:lineRule="auto"/>
              <w:jc w:val="center"/>
              <w:rPr>
                <w:rFonts w:ascii="Century Gothic" w:eastAsia="Times New Roman" w:hAnsi="Century Gothic" w:cs="Calibri"/>
                <w:b/>
                <w:bCs/>
                <w:color w:val="000000"/>
                <w:sz w:val="20"/>
                <w:szCs w:val="20"/>
                <w:lang w:eastAsia="es-CO"/>
              </w:rPr>
            </w:pPr>
            <w:r w:rsidRPr="005515E7">
              <w:rPr>
                <w:rFonts w:ascii="Century Gothic" w:eastAsia="Times New Roman" w:hAnsi="Century Gothic" w:cs="Calibri"/>
                <w:b/>
                <w:bCs/>
                <w:color w:val="000000"/>
                <w:sz w:val="20"/>
                <w:szCs w:val="20"/>
                <w:lang w:eastAsia="es-CO"/>
              </w:rPr>
              <w:t>DESCRIPCIÓN</w:t>
            </w:r>
          </w:p>
        </w:tc>
        <w:tc>
          <w:tcPr>
            <w:tcW w:w="0" w:type="auto"/>
            <w:shd w:val="clear" w:color="auto" w:fill="auto"/>
            <w:noWrap/>
            <w:vAlign w:val="center"/>
            <w:hideMark/>
          </w:tcPr>
          <w:p w14:paraId="35043433" w14:textId="77777777" w:rsidR="007E4AD8" w:rsidRPr="005515E7" w:rsidRDefault="007E4AD8" w:rsidP="007E4AD8">
            <w:pPr>
              <w:spacing w:after="0" w:line="240" w:lineRule="auto"/>
              <w:jc w:val="center"/>
              <w:rPr>
                <w:rFonts w:ascii="Century Gothic" w:eastAsia="Times New Roman" w:hAnsi="Century Gothic" w:cs="Calibri"/>
                <w:b/>
                <w:bCs/>
                <w:color w:val="000000"/>
                <w:sz w:val="20"/>
                <w:szCs w:val="20"/>
                <w:lang w:eastAsia="es-CO"/>
              </w:rPr>
            </w:pPr>
            <w:r w:rsidRPr="005515E7">
              <w:rPr>
                <w:rFonts w:ascii="Century Gothic" w:eastAsia="Times New Roman" w:hAnsi="Century Gothic" w:cs="Calibri"/>
                <w:b/>
                <w:bCs/>
                <w:color w:val="000000"/>
                <w:sz w:val="20"/>
                <w:szCs w:val="20"/>
                <w:lang w:eastAsia="es-CO"/>
              </w:rPr>
              <w:t>CANTIDAD</w:t>
            </w:r>
          </w:p>
        </w:tc>
        <w:tc>
          <w:tcPr>
            <w:tcW w:w="0" w:type="auto"/>
            <w:shd w:val="clear" w:color="auto" w:fill="auto"/>
            <w:vAlign w:val="center"/>
            <w:hideMark/>
          </w:tcPr>
          <w:p w14:paraId="7D535806" w14:textId="77777777" w:rsidR="007E4AD8" w:rsidRPr="005515E7" w:rsidRDefault="007E4AD8" w:rsidP="007E4AD8">
            <w:pPr>
              <w:spacing w:after="0" w:line="240" w:lineRule="auto"/>
              <w:jc w:val="center"/>
              <w:rPr>
                <w:rFonts w:ascii="Century Gothic" w:eastAsia="Times New Roman" w:hAnsi="Century Gothic" w:cs="Calibri"/>
                <w:b/>
                <w:bCs/>
                <w:color w:val="000000"/>
                <w:sz w:val="20"/>
                <w:szCs w:val="20"/>
                <w:lang w:eastAsia="es-CO"/>
              </w:rPr>
            </w:pPr>
            <w:r w:rsidRPr="005515E7">
              <w:rPr>
                <w:rFonts w:ascii="Century Gothic" w:eastAsia="Times New Roman" w:hAnsi="Century Gothic" w:cs="Calibri"/>
                <w:b/>
                <w:bCs/>
                <w:color w:val="000000"/>
                <w:sz w:val="20"/>
                <w:szCs w:val="20"/>
                <w:lang w:eastAsia="es-CO"/>
              </w:rPr>
              <w:t>VALOR UNITARIO ANTES DE IVA</w:t>
            </w:r>
          </w:p>
        </w:tc>
        <w:tc>
          <w:tcPr>
            <w:tcW w:w="0" w:type="auto"/>
            <w:shd w:val="clear" w:color="auto" w:fill="auto"/>
            <w:vAlign w:val="center"/>
            <w:hideMark/>
          </w:tcPr>
          <w:p w14:paraId="0164D3AC" w14:textId="77777777" w:rsidR="007E4AD8" w:rsidRPr="005515E7" w:rsidRDefault="007E4AD8" w:rsidP="007E4AD8">
            <w:pPr>
              <w:spacing w:after="0" w:line="240" w:lineRule="auto"/>
              <w:jc w:val="center"/>
              <w:rPr>
                <w:rFonts w:ascii="Century Gothic" w:eastAsia="Times New Roman" w:hAnsi="Century Gothic" w:cs="Calibri"/>
                <w:b/>
                <w:bCs/>
                <w:color w:val="000000"/>
                <w:sz w:val="20"/>
                <w:szCs w:val="20"/>
                <w:lang w:eastAsia="es-CO"/>
              </w:rPr>
            </w:pPr>
            <w:r w:rsidRPr="005515E7">
              <w:rPr>
                <w:rFonts w:ascii="Century Gothic" w:eastAsia="Times New Roman" w:hAnsi="Century Gothic" w:cs="Calibri"/>
                <w:b/>
                <w:bCs/>
                <w:color w:val="000000"/>
                <w:sz w:val="20"/>
                <w:szCs w:val="20"/>
                <w:lang w:eastAsia="es-CO"/>
              </w:rPr>
              <w:t>VALOR UNITARIO ANTES DE IVA</w:t>
            </w:r>
          </w:p>
        </w:tc>
        <w:tc>
          <w:tcPr>
            <w:tcW w:w="0" w:type="auto"/>
            <w:vMerge/>
            <w:shd w:val="clear" w:color="auto" w:fill="auto"/>
            <w:vAlign w:val="center"/>
            <w:hideMark/>
          </w:tcPr>
          <w:p w14:paraId="141919C5" w14:textId="77777777" w:rsidR="007E4AD8" w:rsidRPr="005515E7" w:rsidRDefault="007E4AD8" w:rsidP="007E4AD8">
            <w:pPr>
              <w:spacing w:after="0" w:line="240" w:lineRule="auto"/>
              <w:rPr>
                <w:rFonts w:ascii="Century Gothic" w:eastAsia="Times New Roman" w:hAnsi="Century Gothic" w:cs="Calibri"/>
                <w:b/>
                <w:bCs/>
                <w:color w:val="000000"/>
                <w:sz w:val="20"/>
                <w:szCs w:val="20"/>
                <w:lang w:eastAsia="es-CO"/>
              </w:rPr>
            </w:pPr>
          </w:p>
        </w:tc>
      </w:tr>
      <w:tr w:rsidR="00155F73" w:rsidRPr="005515E7" w14:paraId="46BC8F78" w14:textId="77777777" w:rsidTr="00D05E98">
        <w:trPr>
          <w:trHeight w:val="502"/>
        </w:trPr>
        <w:tc>
          <w:tcPr>
            <w:tcW w:w="0" w:type="auto"/>
            <w:shd w:val="clear" w:color="auto" w:fill="auto"/>
            <w:noWrap/>
            <w:vAlign w:val="center"/>
            <w:hideMark/>
          </w:tcPr>
          <w:p w14:paraId="48E11AA4" w14:textId="77777777" w:rsidR="00155F73" w:rsidRPr="005515E7" w:rsidRDefault="00155F73" w:rsidP="0044624C">
            <w:pPr>
              <w:spacing w:after="0" w:line="240" w:lineRule="auto"/>
              <w:jc w:val="center"/>
              <w:rPr>
                <w:rFonts w:ascii="Century Gothic" w:eastAsia="Times New Roman" w:hAnsi="Century Gothic" w:cs="Calibri"/>
                <w:b/>
                <w:bCs/>
                <w:color w:val="000000"/>
                <w:sz w:val="20"/>
                <w:szCs w:val="20"/>
                <w:lang w:eastAsia="es-CO"/>
              </w:rPr>
            </w:pPr>
            <w:r w:rsidRPr="005515E7">
              <w:rPr>
                <w:rFonts w:ascii="Century Gothic" w:eastAsia="Times New Roman" w:hAnsi="Century Gothic" w:cs="Calibri"/>
                <w:b/>
                <w:bCs/>
                <w:color w:val="000000"/>
                <w:sz w:val="20"/>
                <w:szCs w:val="20"/>
                <w:lang w:eastAsia="es-CO"/>
              </w:rPr>
              <w:t>1</w:t>
            </w:r>
          </w:p>
        </w:tc>
        <w:tc>
          <w:tcPr>
            <w:tcW w:w="0" w:type="auto"/>
            <w:shd w:val="clear" w:color="auto" w:fill="auto"/>
            <w:vAlign w:val="center"/>
            <w:hideMark/>
          </w:tcPr>
          <w:p w14:paraId="7EC7D9A5" w14:textId="77777777" w:rsidR="00155F73" w:rsidRPr="005515E7" w:rsidRDefault="00155F73" w:rsidP="0044624C">
            <w:pPr>
              <w:spacing w:after="240" w:line="240" w:lineRule="auto"/>
              <w:jc w:val="both"/>
              <w:rPr>
                <w:rFonts w:ascii="Century Gothic" w:eastAsia="Times New Roman" w:hAnsi="Century Gothic" w:cs="Calibri"/>
                <w:color w:val="000000"/>
                <w:sz w:val="20"/>
                <w:szCs w:val="20"/>
                <w:lang w:eastAsia="es-CO"/>
              </w:rPr>
            </w:pPr>
            <w:r w:rsidRPr="005515E7">
              <w:rPr>
                <w:rFonts w:ascii="Century Gothic" w:eastAsia="Times New Roman" w:hAnsi="Century Gothic" w:cs="Calibri"/>
                <w:color w:val="000000"/>
                <w:sz w:val="20"/>
                <w:szCs w:val="20"/>
                <w:lang w:eastAsia="es-CO"/>
              </w:rPr>
              <w:br/>
            </w:r>
          </w:p>
        </w:tc>
        <w:tc>
          <w:tcPr>
            <w:tcW w:w="0" w:type="auto"/>
            <w:shd w:val="clear" w:color="auto" w:fill="auto"/>
            <w:vAlign w:val="center"/>
            <w:hideMark/>
          </w:tcPr>
          <w:p w14:paraId="53F58780" w14:textId="4AD8D52C" w:rsidR="00155F73" w:rsidRPr="005515E7" w:rsidRDefault="00155F73" w:rsidP="0044624C">
            <w:pPr>
              <w:spacing w:after="0" w:line="240" w:lineRule="auto"/>
              <w:jc w:val="center"/>
              <w:rPr>
                <w:rFonts w:ascii="Century Gothic" w:eastAsia="Times New Roman" w:hAnsi="Century Gothic" w:cs="Calibri"/>
                <w:color w:val="000000"/>
                <w:sz w:val="20"/>
                <w:szCs w:val="20"/>
                <w:lang w:eastAsia="es-CO"/>
              </w:rPr>
            </w:pPr>
          </w:p>
        </w:tc>
        <w:tc>
          <w:tcPr>
            <w:tcW w:w="0" w:type="auto"/>
            <w:shd w:val="clear" w:color="auto" w:fill="auto"/>
            <w:vAlign w:val="center"/>
            <w:hideMark/>
          </w:tcPr>
          <w:p w14:paraId="0D5C1D62" w14:textId="16973071" w:rsidR="00155F73" w:rsidRPr="005515E7" w:rsidRDefault="00155F73" w:rsidP="00155F73">
            <w:pPr>
              <w:spacing w:after="0" w:line="240" w:lineRule="auto"/>
              <w:jc w:val="center"/>
              <w:rPr>
                <w:rFonts w:ascii="Century Gothic" w:eastAsia="Times New Roman" w:hAnsi="Century Gothic" w:cs="Calibri"/>
                <w:color w:val="000000"/>
                <w:sz w:val="20"/>
                <w:szCs w:val="20"/>
                <w:lang w:eastAsia="es-CO"/>
              </w:rPr>
            </w:pPr>
            <w:r w:rsidRPr="005515E7">
              <w:rPr>
                <w:rFonts w:ascii="Century Gothic" w:eastAsia="Times New Roman" w:hAnsi="Century Gothic" w:cs="Calibri"/>
                <w:color w:val="000000"/>
                <w:sz w:val="20"/>
                <w:szCs w:val="20"/>
                <w:lang w:eastAsia="es-CO"/>
              </w:rPr>
              <w:t xml:space="preserve"> </w:t>
            </w:r>
          </w:p>
        </w:tc>
        <w:tc>
          <w:tcPr>
            <w:tcW w:w="0" w:type="auto"/>
            <w:shd w:val="clear" w:color="auto" w:fill="auto"/>
            <w:vAlign w:val="center"/>
          </w:tcPr>
          <w:p w14:paraId="21DFF0F3" w14:textId="08267EEC" w:rsidR="00155F73" w:rsidRPr="005515E7" w:rsidRDefault="00155F73" w:rsidP="0044624C">
            <w:pPr>
              <w:spacing w:after="0" w:line="240" w:lineRule="auto"/>
              <w:jc w:val="center"/>
              <w:rPr>
                <w:rFonts w:ascii="Century Gothic" w:eastAsia="Times New Roman" w:hAnsi="Century Gothic" w:cs="Calibri"/>
                <w:color w:val="000000"/>
                <w:sz w:val="20"/>
                <w:szCs w:val="20"/>
                <w:lang w:eastAsia="es-CO"/>
              </w:rPr>
            </w:pPr>
          </w:p>
        </w:tc>
        <w:tc>
          <w:tcPr>
            <w:tcW w:w="0" w:type="auto"/>
            <w:shd w:val="clear" w:color="auto" w:fill="auto"/>
            <w:vAlign w:val="center"/>
          </w:tcPr>
          <w:p w14:paraId="272B6488" w14:textId="34AD9369" w:rsidR="00155F73" w:rsidRPr="005515E7" w:rsidRDefault="00155F73" w:rsidP="0044624C">
            <w:pPr>
              <w:spacing w:after="0" w:line="240" w:lineRule="auto"/>
              <w:jc w:val="center"/>
              <w:rPr>
                <w:rFonts w:ascii="Century Gothic" w:eastAsia="Times New Roman" w:hAnsi="Century Gothic" w:cs="Calibri"/>
                <w:color w:val="000000"/>
                <w:sz w:val="20"/>
                <w:szCs w:val="20"/>
                <w:lang w:eastAsia="es-CO"/>
              </w:rPr>
            </w:pPr>
          </w:p>
        </w:tc>
      </w:tr>
      <w:tr w:rsidR="007E4AD8" w:rsidRPr="005515E7" w14:paraId="329985F0" w14:textId="77777777" w:rsidTr="00D05E98">
        <w:trPr>
          <w:trHeight w:val="644"/>
        </w:trPr>
        <w:tc>
          <w:tcPr>
            <w:tcW w:w="0" w:type="auto"/>
            <w:shd w:val="clear" w:color="auto" w:fill="auto"/>
            <w:noWrap/>
            <w:vAlign w:val="center"/>
            <w:hideMark/>
          </w:tcPr>
          <w:p w14:paraId="36076205" w14:textId="77777777" w:rsidR="007E4AD8" w:rsidRPr="005515E7" w:rsidRDefault="007E4AD8" w:rsidP="007E4AD8">
            <w:pPr>
              <w:spacing w:after="0" w:line="240" w:lineRule="auto"/>
              <w:jc w:val="center"/>
              <w:rPr>
                <w:rFonts w:ascii="Century Gothic" w:eastAsia="Times New Roman" w:hAnsi="Century Gothic" w:cs="Calibri"/>
                <w:b/>
                <w:bCs/>
                <w:color w:val="000000"/>
                <w:sz w:val="20"/>
                <w:szCs w:val="20"/>
                <w:lang w:eastAsia="es-CO"/>
              </w:rPr>
            </w:pPr>
            <w:r w:rsidRPr="005515E7">
              <w:rPr>
                <w:rFonts w:ascii="Century Gothic" w:eastAsia="Times New Roman" w:hAnsi="Century Gothic" w:cs="Calibri"/>
                <w:b/>
                <w:bCs/>
                <w:color w:val="000000"/>
                <w:sz w:val="20"/>
                <w:szCs w:val="20"/>
                <w:lang w:eastAsia="es-CO"/>
              </w:rPr>
              <w:t>1</w:t>
            </w:r>
          </w:p>
        </w:tc>
        <w:tc>
          <w:tcPr>
            <w:tcW w:w="0" w:type="auto"/>
            <w:shd w:val="clear" w:color="auto" w:fill="auto"/>
            <w:vAlign w:val="center"/>
            <w:hideMark/>
          </w:tcPr>
          <w:p w14:paraId="54483916" w14:textId="50CDB6B2" w:rsidR="007E4AD8" w:rsidRPr="005515E7" w:rsidRDefault="007E4AD8" w:rsidP="007E4AD8">
            <w:pPr>
              <w:spacing w:after="240" w:line="240" w:lineRule="auto"/>
              <w:jc w:val="both"/>
              <w:rPr>
                <w:rFonts w:ascii="Century Gothic" w:eastAsia="Times New Roman" w:hAnsi="Century Gothic" w:cs="Calibri"/>
                <w:color w:val="000000"/>
                <w:sz w:val="20"/>
                <w:szCs w:val="20"/>
                <w:lang w:eastAsia="es-CO"/>
              </w:rPr>
            </w:pPr>
            <w:r w:rsidRPr="005515E7">
              <w:rPr>
                <w:rFonts w:ascii="Century Gothic" w:eastAsia="Times New Roman" w:hAnsi="Century Gothic" w:cs="Calibri"/>
                <w:color w:val="000000"/>
                <w:sz w:val="20"/>
                <w:szCs w:val="20"/>
                <w:lang w:eastAsia="es-CO"/>
              </w:rPr>
              <w:br/>
            </w:r>
          </w:p>
        </w:tc>
        <w:tc>
          <w:tcPr>
            <w:tcW w:w="0" w:type="auto"/>
            <w:shd w:val="clear" w:color="auto" w:fill="auto"/>
            <w:vAlign w:val="center"/>
            <w:hideMark/>
          </w:tcPr>
          <w:p w14:paraId="71C2EC5D" w14:textId="7B76C602" w:rsidR="007E4AD8" w:rsidRPr="005515E7" w:rsidRDefault="007E4AD8" w:rsidP="007E4AD8">
            <w:pPr>
              <w:spacing w:after="0" w:line="240" w:lineRule="auto"/>
              <w:jc w:val="center"/>
              <w:rPr>
                <w:rFonts w:ascii="Century Gothic" w:eastAsia="Times New Roman" w:hAnsi="Century Gothic" w:cs="Calibri"/>
                <w:color w:val="000000"/>
                <w:sz w:val="20"/>
                <w:szCs w:val="20"/>
                <w:lang w:eastAsia="es-CO"/>
              </w:rPr>
            </w:pPr>
          </w:p>
        </w:tc>
        <w:tc>
          <w:tcPr>
            <w:tcW w:w="0" w:type="auto"/>
            <w:shd w:val="clear" w:color="auto" w:fill="auto"/>
            <w:vAlign w:val="center"/>
            <w:hideMark/>
          </w:tcPr>
          <w:p w14:paraId="5DF290C9" w14:textId="412A2050" w:rsidR="007E4AD8" w:rsidRPr="005515E7" w:rsidRDefault="007E4AD8" w:rsidP="007E4AD8">
            <w:pPr>
              <w:spacing w:after="0" w:line="240" w:lineRule="auto"/>
              <w:jc w:val="center"/>
              <w:rPr>
                <w:rFonts w:ascii="Century Gothic" w:eastAsia="Times New Roman" w:hAnsi="Century Gothic" w:cs="Calibri"/>
                <w:color w:val="000000"/>
                <w:sz w:val="20"/>
                <w:szCs w:val="20"/>
                <w:lang w:eastAsia="es-CO"/>
              </w:rPr>
            </w:pPr>
          </w:p>
        </w:tc>
        <w:tc>
          <w:tcPr>
            <w:tcW w:w="0" w:type="auto"/>
            <w:shd w:val="clear" w:color="auto" w:fill="auto"/>
            <w:vAlign w:val="center"/>
          </w:tcPr>
          <w:p w14:paraId="3DA96987" w14:textId="47DFDFC0" w:rsidR="007E4AD8" w:rsidRPr="005515E7" w:rsidRDefault="007E4AD8" w:rsidP="007E4AD8">
            <w:pPr>
              <w:spacing w:after="0" w:line="240" w:lineRule="auto"/>
              <w:jc w:val="center"/>
              <w:rPr>
                <w:rFonts w:ascii="Century Gothic" w:eastAsia="Times New Roman" w:hAnsi="Century Gothic" w:cs="Calibri"/>
                <w:color w:val="000000"/>
                <w:sz w:val="20"/>
                <w:szCs w:val="20"/>
                <w:lang w:eastAsia="es-CO"/>
              </w:rPr>
            </w:pPr>
          </w:p>
        </w:tc>
        <w:tc>
          <w:tcPr>
            <w:tcW w:w="0" w:type="auto"/>
            <w:shd w:val="clear" w:color="auto" w:fill="auto"/>
            <w:vAlign w:val="center"/>
          </w:tcPr>
          <w:p w14:paraId="27423936" w14:textId="01FCF6EB" w:rsidR="007E4AD8" w:rsidRPr="005515E7" w:rsidRDefault="007E4AD8" w:rsidP="007E4AD8">
            <w:pPr>
              <w:spacing w:after="0" w:line="240" w:lineRule="auto"/>
              <w:jc w:val="center"/>
              <w:rPr>
                <w:rFonts w:ascii="Century Gothic" w:eastAsia="Times New Roman" w:hAnsi="Century Gothic" w:cs="Calibri"/>
                <w:color w:val="000000"/>
                <w:sz w:val="20"/>
                <w:szCs w:val="20"/>
                <w:lang w:eastAsia="es-CO"/>
              </w:rPr>
            </w:pPr>
          </w:p>
        </w:tc>
      </w:tr>
      <w:tr w:rsidR="008972C5" w:rsidRPr="005515E7" w14:paraId="27018E01" w14:textId="77777777" w:rsidTr="00D05E98">
        <w:trPr>
          <w:trHeight w:val="315"/>
        </w:trPr>
        <w:tc>
          <w:tcPr>
            <w:tcW w:w="0" w:type="auto"/>
            <w:gridSpan w:val="3"/>
            <w:shd w:val="clear" w:color="auto" w:fill="auto"/>
            <w:noWrap/>
            <w:vAlign w:val="center"/>
            <w:hideMark/>
          </w:tcPr>
          <w:p w14:paraId="46B4204E" w14:textId="77777777" w:rsidR="008972C5" w:rsidRPr="005515E7" w:rsidRDefault="008972C5" w:rsidP="007E4AD8">
            <w:pPr>
              <w:spacing w:after="0" w:line="240" w:lineRule="auto"/>
              <w:jc w:val="center"/>
              <w:rPr>
                <w:rFonts w:ascii="Century Gothic" w:eastAsia="Times New Roman" w:hAnsi="Century Gothic" w:cs="Calibri"/>
                <w:b/>
                <w:bCs/>
                <w:color w:val="000000"/>
                <w:sz w:val="20"/>
                <w:szCs w:val="20"/>
                <w:lang w:eastAsia="es-CO"/>
              </w:rPr>
            </w:pPr>
            <w:r w:rsidRPr="005515E7">
              <w:rPr>
                <w:rFonts w:ascii="Century Gothic" w:eastAsia="Times New Roman" w:hAnsi="Century Gothic" w:cs="Calibri"/>
                <w:b/>
                <w:bCs/>
                <w:color w:val="000000"/>
                <w:sz w:val="20"/>
                <w:szCs w:val="20"/>
                <w:lang w:eastAsia="es-CO"/>
              </w:rPr>
              <w:t>SUBTOTAL</w:t>
            </w:r>
          </w:p>
        </w:tc>
        <w:tc>
          <w:tcPr>
            <w:tcW w:w="0" w:type="auto"/>
            <w:gridSpan w:val="2"/>
            <w:shd w:val="clear" w:color="auto" w:fill="auto"/>
            <w:vAlign w:val="center"/>
            <w:hideMark/>
          </w:tcPr>
          <w:p w14:paraId="7447EBE2" w14:textId="666DDE6C" w:rsidR="008972C5" w:rsidRPr="005515E7" w:rsidRDefault="008972C5" w:rsidP="008972C5">
            <w:pPr>
              <w:spacing w:after="0" w:line="240" w:lineRule="auto"/>
              <w:jc w:val="center"/>
              <w:rPr>
                <w:rFonts w:ascii="Century Gothic" w:eastAsia="Times New Roman" w:hAnsi="Century Gothic" w:cs="Calibri"/>
                <w:color w:val="000000"/>
                <w:sz w:val="20"/>
                <w:szCs w:val="20"/>
                <w:lang w:eastAsia="es-CO"/>
              </w:rPr>
            </w:pPr>
          </w:p>
        </w:tc>
        <w:tc>
          <w:tcPr>
            <w:tcW w:w="0" w:type="auto"/>
            <w:shd w:val="clear" w:color="auto" w:fill="auto"/>
            <w:vAlign w:val="center"/>
          </w:tcPr>
          <w:p w14:paraId="06312914" w14:textId="60994BB1" w:rsidR="008972C5" w:rsidRPr="005515E7" w:rsidRDefault="008972C5" w:rsidP="007E4AD8">
            <w:pPr>
              <w:spacing w:after="0" w:line="240" w:lineRule="auto"/>
              <w:jc w:val="center"/>
              <w:rPr>
                <w:rFonts w:ascii="Century Gothic" w:eastAsia="Times New Roman" w:hAnsi="Century Gothic" w:cs="Calibri"/>
                <w:color w:val="000000"/>
                <w:sz w:val="20"/>
                <w:szCs w:val="20"/>
                <w:lang w:eastAsia="es-CO"/>
              </w:rPr>
            </w:pPr>
          </w:p>
        </w:tc>
      </w:tr>
      <w:tr w:rsidR="008972C5" w:rsidRPr="005515E7" w14:paraId="45ED765D" w14:textId="77777777" w:rsidTr="00D05E98">
        <w:trPr>
          <w:trHeight w:val="315"/>
        </w:trPr>
        <w:tc>
          <w:tcPr>
            <w:tcW w:w="0" w:type="auto"/>
            <w:gridSpan w:val="3"/>
            <w:shd w:val="clear" w:color="auto" w:fill="auto"/>
            <w:noWrap/>
            <w:vAlign w:val="center"/>
            <w:hideMark/>
          </w:tcPr>
          <w:p w14:paraId="01B17683" w14:textId="47ABC039" w:rsidR="008972C5" w:rsidRPr="005515E7" w:rsidRDefault="008972C5" w:rsidP="007E4AD8">
            <w:pPr>
              <w:spacing w:after="0" w:line="240" w:lineRule="auto"/>
              <w:jc w:val="center"/>
              <w:rPr>
                <w:rFonts w:ascii="Century Gothic" w:eastAsia="Times New Roman" w:hAnsi="Century Gothic" w:cs="Calibri"/>
                <w:b/>
                <w:bCs/>
                <w:color w:val="000000"/>
                <w:sz w:val="20"/>
                <w:szCs w:val="20"/>
                <w:lang w:eastAsia="es-CO"/>
              </w:rPr>
            </w:pPr>
            <w:r w:rsidRPr="005515E7">
              <w:rPr>
                <w:rFonts w:ascii="Century Gothic" w:eastAsia="Times New Roman" w:hAnsi="Century Gothic" w:cs="Calibri"/>
                <w:b/>
                <w:bCs/>
                <w:color w:val="000000"/>
                <w:sz w:val="20"/>
                <w:szCs w:val="20"/>
                <w:lang w:eastAsia="es-CO"/>
              </w:rPr>
              <w:t>IVA 19%</w:t>
            </w:r>
          </w:p>
        </w:tc>
        <w:tc>
          <w:tcPr>
            <w:tcW w:w="0" w:type="auto"/>
            <w:gridSpan w:val="2"/>
            <w:shd w:val="clear" w:color="auto" w:fill="auto"/>
            <w:vAlign w:val="center"/>
            <w:hideMark/>
          </w:tcPr>
          <w:p w14:paraId="249AE7F5" w14:textId="70A2EA46" w:rsidR="008972C5" w:rsidRPr="005515E7" w:rsidRDefault="008972C5" w:rsidP="008972C5">
            <w:pPr>
              <w:spacing w:after="0" w:line="240" w:lineRule="auto"/>
              <w:jc w:val="center"/>
              <w:rPr>
                <w:rFonts w:ascii="Century Gothic" w:eastAsia="Times New Roman" w:hAnsi="Century Gothic" w:cs="Calibri"/>
                <w:color w:val="000000"/>
                <w:sz w:val="20"/>
                <w:szCs w:val="20"/>
                <w:lang w:eastAsia="es-CO"/>
              </w:rPr>
            </w:pPr>
            <w:r w:rsidRPr="005515E7">
              <w:rPr>
                <w:rFonts w:ascii="Century Gothic" w:eastAsia="Times New Roman" w:hAnsi="Century Gothic" w:cs="Calibri"/>
                <w:color w:val="000000"/>
                <w:sz w:val="20"/>
                <w:szCs w:val="20"/>
                <w:lang w:eastAsia="es-CO"/>
              </w:rPr>
              <w:t>  </w:t>
            </w:r>
          </w:p>
        </w:tc>
        <w:tc>
          <w:tcPr>
            <w:tcW w:w="0" w:type="auto"/>
            <w:shd w:val="clear" w:color="auto" w:fill="auto"/>
            <w:vAlign w:val="center"/>
          </w:tcPr>
          <w:p w14:paraId="65C15BD9" w14:textId="73F9B997" w:rsidR="008972C5" w:rsidRPr="005515E7" w:rsidRDefault="008972C5" w:rsidP="007E4AD8">
            <w:pPr>
              <w:spacing w:after="0" w:line="240" w:lineRule="auto"/>
              <w:jc w:val="center"/>
              <w:rPr>
                <w:rFonts w:ascii="Century Gothic" w:eastAsia="Times New Roman" w:hAnsi="Century Gothic" w:cs="Calibri"/>
                <w:color w:val="000000"/>
                <w:sz w:val="20"/>
                <w:szCs w:val="20"/>
                <w:lang w:eastAsia="es-CO"/>
              </w:rPr>
            </w:pPr>
          </w:p>
        </w:tc>
      </w:tr>
      <w:tr w:rsidR="008972C5" w:rsidRPr="005515E7" w14:paraId="7BF31E62" w14:textId="77777777" w:rsidTr="00D05E98">
        <w:trPr>
          <w:trHeight w:val="315"/>
        </w:trPr>
        <w:tc>
          <w:tcPr>
            <w:tcW w:w="0" w:type="auto"/>
            <w:gridSpan w:val="3"/>
            <w:shd w:val="clear" w:color="auto" w:fill="auto"/>
            <w:noWrap/>
            <w:vAlign w:val="center"/>
            <w:hideMark/>
          </w:tcPr>
          <w:p w14:paraId="41E2A228" w14:textId="43BECB0E" w:rsidR="008972C5" w:rsidRPr="005515E7" w:rsidRDefault="008972C5" w:rsidP="00155F73">
            <w:pPr>
              <w:spacing w:after="0" w:line="240" w:lineRule="auto"/>
              <w:jc w:val="center"/>
              <w:rPr>
                <w:rFonts w:ascii="Century Gothic" w:eastAsia="Times New Roman" w:hAnsi="Century Gothic" w:cs="Calibri"/>
                <w:b/>
                <w:bCs/>
                <w:color w:val="000000"/>
                <w:sz w:val="20"/>
                <w:szCs w:val="20"/>
                <w:lang w:eastAsia="es-CO"/>
              </w:rPr>
            </w:pPr>
            <w:proofErr w:type="gramStart"/>
            <w:r w:rsidRPr="005515E7">
              <w:rPr>
                <w:rFonts w:ascii="Century Gothic" w:eastAsia="Times New Roman" w:hAnsi="Century Gothic" w:cs="Calibri"/>
                <w:b/>
                <w:bCs/>
                <w:color w:val="000000"/>
                <w:sz w:val="20"/>
                <w:szCs w:val="20"/>
                <w:lang w:eastAsia="es-CO"/>
              </w:rPr>
              <w:t>TOTAL</w:t>
            </w:r>
            <w:proofErr w:type="gramEnd"/>
            <w:r w:rsidRPr="005515E7">
              <w:rPr>
                <w:rFonts w:ascii="Century Gothic" w:eastAsia="Times New Roman" w:hAnsi="Century Gothic" w:cs="Calibri"/>
                <w:b/>
                <w:bCs/>
                <w:color w:val="000000"/>
                <w:sz w:val="20"/>
                <w:szCs w:val="20"/>
                <w:lang w:eastAsia="es-CO"/>
              </w:rPr>
              <w:t xml:space="preserve"> CON IVA INCLUIDO</w:t>
            </w:r>
          </w:p>
        </w:tc>
        <w:tc>
          <w:tcPr>
            <w:tcW w:w="0" w:type="auto"/>
            <w:gridSpan w:val="2"/>
            <w:shd w:val="clear" w:color="auto" w:fill="auto"/>
            <w:vAlign w:val="center"/>
            <w:hideMark/>
          </w:tcPr>
          <w:p w14:paraId="24D7177B" w14:textId="00593105" w:rsidR="008972C5" w:rsidRPr="005515E7" w:rsidRDefault="008972C5" w:rsidP="007E4AD8">
            <w:pPr>
              <w:spacing w:after="0" w:line="240" w:lineRule="auto"/>
              <w:jc w:val="center"/>
              <w:rPr>
                <w:rFonts w:ascii="Century Gothic" w:eastAsia="Times New Roman" w:hAnsi="Century Gothic" w:cs="Calibri"/>
                <w:color w:val="000000"/>
                <w:sz w:val="20"/>
                <w:szCs w:val="20"/>
                <w:lang w:eastAsia="es-CO"/>
              </w:rPr>
            </w:pPr>
            <w:r w:rsidRPr="005515E7">
              <w:rPr>
                <w:rFonts w:ascii="Century Gothic" w:eastAsia="Times New Roman" w:hAnsi="Century Gothic" w:cs="Calibri"/>
                <w:color w:val="000000"/>
                <w:sz w:val="20"/>
                <w:szCs w:val="20"/>
                <w:lang w:eastAsia="es-CO"/>
              </w:rPr>
              <w:t> </w:t>
            </w:r>
          </w:p>
        </w:tc>
        <w:tc>
          <w:tcPr>
            <w:tcW w:w="0" w:type="auto"/>
            <w:shd w:val="clear" w:color="auto" w:fill="auto"/>
            <w:vAlign w:val="center"/>
          </w:tcPr>
          <w:p w14:paraId="6AACA2EC" w14:textId="4E51C31A" w:rsidR="008972C5" w:rsidRPr="005515E7" w:rsidRDefault="008972C5" w:rsidP="007E4AD8">
            <w:pPr>
              <w:spacing w:after="0" w:line="240" w:lineRule="auto"/>
              <w:jc w:val="center"/>
              <w:rPr>
                <w:rFonts w:ascii="Century Gothic" w:eastAsia="Times New Roman" w:hAnsi="Century Gothic" w:cs="Calibri"/>
                <w:color w:val="000000"/>
                <w:sz w:val="20"/>
                <w:szCs w:val="20"/>
                <w:lang w:eastAsia="es-CO"/>
              </w:rPr>
            </w:pPr>
          </w:p>
        </w:tc>
      </w:tr>
    </w:tbl>
    <w:p w14:paraId="0DEC9031" w14:textId="77777777" w:rsidR="007E4AD8" w:rsidRPr="005515E7" w:rsidRDefault="007E4AD8" w:rsidP="00766305">
      <w:pPr>
        <w:ind w:left="360"/>
        <w:jc w:val="both"/>
        <w:rPr>
          <w:rFonts w:ascii="Century Gothic" w:hAnsi="Century Gothic"/>
          <w:sz w:val="20"/>
          <w:szCs w:val="20"/>
        </w:rPr>
      </w:pPr>
    </w:p>
    <w:p w14:paraId="06B468FA" w14:textId="5811A743" w:rsidR="00BE253B" w:rsidRPr="005515E7" w:rsidRDefault="007A13D9" w:rsidP="007A13D9">
      <w:pPr>
        <w:pStyle w:val="Prrafodelista"/>
        <w:spacing w:after="0" w:line="240" w:lineRule="auto"/>
        <w:ind w:left="419"/>
        <w:jc w:val="both"/>
        <w:rPr>
          <w:rFonts w:ascii="Century Gothic" w:hAnsi="Century Gothic"/>
          <w:b/>
          <w:sz w:val="20"/>
          <w:szCs w:val="20"/>
        </w:rPr>
      </w:pPr>
      <w:r>
        <w:rPr>
          <w:rFonts w:ascii="Century Gothic" w:hAnsi="Century Gothic"/>
          <w:b/>
          <w:sz w:val="20"/>
          <w:szCs w:val="20"/>
        </w:rPr>
        <w:t>5</w:t>
      </w:r>
      <w:r w:rsidR="00830B20" w:rsidRPr="005515E7">
        <w:rPr>
          <w:rFonts w:ascii="Century Gothic" w:hAnsi="Century Gothic"/>
          <w:b/>
          <w:sz w:val="20"/>
          <w:szCs w:val="20"/>
        </w:rPr>
        <w:t xml:space="preserve">. </w:t>
      </w:r>
      <w:r w:rsidR="00D115F5" w:rsidRPr="005515E7">
        <w:rPr>
          <w:rFonts w:ascii="Century Gothic" w:hAnsi="Century Gothic"/>
          <w:b/>
          <w:sz w:val="20"/>
          <w:szCs w:val="20"/>
        </w:rPr>
        <w:t xml:space="preserve">DETERMINACIÓN DEL PRESUPUESTO OFICIAL </w:t>
      </w:r>
    </w:p>
    <w:p w14:paraId="105F6132" w14:textId="77777777" w:rsidR="007A13D9" w:rsidRDefault="007A13D9" w:rsidP="00766305">
      <w:pPr>
        <w:ind w:left="360"/>
        <w:jc w:val="both"/>
        <w:rPr>
          <w:rFonts w:ascii="Century Gothic" w:hAnsi="Century Gothic"/>
          <w:sz w:val="20"/>
          <w:szCs w:val="20"/>
        </w:rPr>
      </w:pPr>
    </w:p>
    <w:p w14:paraId="2262A15D" w14:textId="18A57432" w:rsidR="00D115F5" w:rsidRPr="005515E7" w:rsidRDefault="00D115F5" w:rsidP="00766305">
      <w:pPr>
        <w:ind w:left="360"/>
        <w:jc w:val="both"/>
        <w:rPr>
          <w:rFonts w:ascii="Century Gothic" w:hAnsi="Century Gothic"/>
          <w:sz w:val="20"/>
          <w:szCs w:val="20"/>
        </w:rPr>
      </w:pPr>
      <w:r w:rsidRPr="005515E7">
        <w:rPr>
          <w:rFonts w:ascii="Century Gothic" w:hAnsi="Century Gothic"/>
          <w:sz w:val="20"/>
          <w:szCs w:val="20"/>
        </w:rPr>
        <w:t xml:space="preserve">Como se determina en el cuadro anterior al realizar un comparativo, del valor promedio ajustado de las cotizaciones teniendo como resultado que son iguales por el cual corresponde al precio de referencia unitario del ITEM, el presupuesto oficial para </w:t>
      </w:r>
      <w:r w:rsidR="007A13D9">
        <w:rPr>
          <w:rFonts w:ascii="Century Gothic" w:hAnsi="Century Gothic"/>
          <w:sz w:val="20"/>
          <w:szCs w:val="20"/>
        </w:rPr>
        <w:t>e</w:t>
      </w:r>
      <w:r w:rsidRPr="005515E7">
        <w:rPr>
          <w:rFonts w:ascii="Century Gothic" w:hAnsi="Century Gothic"/>
          <w:sz w:val="20"/>
          <w:szCs w:val="20"/>
        </w:rPr>
        <w:t xml:space="preserve">l presente proceso </w:t>
      </w:r>
      <w:r w:rsidRPr="005515E7">
        <w:rPr>
          <w:rFonts w:ascii="Century Gothic" w:hAnsi="Century Gothic"/>
          <w:color w:val="0070C0"/>
          <w:sz w:val="20"/>
          <w:szCs w:val="20"/>
        </w:rPr>
        <w:t xml:space="preserve">de </w:t>
      </w:r>
      <w:r w:rsidR="00155F73" w:rsidRPr="005515E7">
        <w:rPr>
          <w:rFonts w:ascii="Century Gothic" w:hAnsi="Century Gothic"/>
          <w:b/>
          <w:color w:val="0070C0"/>
          <w:sz w:val="20"/>
          <w:szCs w:val="20"/>
        </w:rPr>
        <w:t>VALOR EN LETRAS (VALOR EN NÚMEROS</w:t>
      </w:r>
      <w:r w:rsidRPr="005515E7">
        <w:rPr>
          <w:rFonts w:ascii="Century Gothic" w:hAnsi="Century Gothic"/>
          <w:b/>
          <w:color w:val="0070C0"/>
          <w:sz w:val="20"/>
          <w:szCs w:val="20"/>
        </w:rPr>
        <w:t>)</w:t>
      </w:r>
      <w:r w:rsidRPr="005515E7">
        <w:rPr>
          <w:rFonts w:ascii="Century Gothic" w:hAnsi="Century Gothic"/>
          <w:color w:val="0070C0"/>
          <w:sz w:val="20"/>
          <w:szCs w:val="20"/>
        </w:rPr>
        <w:t xml:space="preserve"> </w:t>
      </w:r>
      <w:r w:rsidRPr="005515E7">
        <w:rPr>
          <w:rFonts w:ascii="Century Gothic" w:hAnsi="Century Gothic"/>
          <w:sz w:val="20"/>
          <w:szCs w:val="20"/>
        </w:rPr>
        <w:t>incluidos todos los costos directos e indirectos a que haya lugar, para lo cual la entidad hará las apropiaciones presupuestales correspondientes</w:t>
      </w:r>
      <w:r w:rsidR="00052546" w:rsidRPr="005515E7">
        <w:rPr>
          <w:rFonts w:ascii="Century Gothic" w:hAnsi="Century Gothic"/>
          <w:sz w:val="20"/>
          <w:szCs w:val="20"/>
        </w:rPr>
        <w:t>.</w:t>
      </w:r>
    </w:p>
    <w:p w14:paraId="6988A248" w14:textId="77777777" w:rsidR="00155F73" w:rsidRDefault="00155F73" w:rsidP="00766305">
      <w:pPr>
        <w:ind w:left="360"/>
        <w:jc w:val="both"/>
        <w:rPr>
          <w:rFonts w:ascii="Arial Narrow" w:hAnsi="Arial Narrow"/>
          <w:sz w:val="24"/>
        </w:rPr>
      </w:pPr>
    </w:p>
    <w:p w14:paraId="39C690E1" w14:textId="77777777" w:rsidR="00155F73" w:rsidRDefault="00155F73" w:rsidP="00766305">
      <w:pPr>
        <w:ind w:left="360"/>
        <w:jc w:val="both"/>
        <w:rPr>
          <w:rFonts w:ascii="Arial Narrow" w:hAnsi="Arial Narrow"/>
          <w:sz w:val="24"/>
        </w:rPr>
      </w:pPr>
    </w:p>
    <w:tbl>
      <w:tblPr>
        <w:tblStyle w:val="Tablaconcuadrcula"/>
        <w:tblW w:w="5000" w:type="pct"/>
        <w:tblLook w:val="04A0" w:firstRow="1" w:lastRow="0" w:firstColumn="1" w:lastColumn="0" w:noHBand="0" w:noVBand="1"/>
      </w:tblPr>
      <w:tblGrid>
        <w:gridCol w:w="3838"/>
        <w:gridCol w:w="4990"/>
      </w:tblGrid>
      <w:tr w:rsidR="00052546" w:rsidRPr="005515E7" w14:paraId="0CB0217F" w14:textId="77777777" w:rsidTr="00052546">
        <w:tc>
          <w:tcPr>
            <w:tcW w:w="2174" w:type="pct"/>
          </w:tcPr>
          <w:p w14:paraId="2DD24FAF" w14:textId="5CBAD536" w:rsidR="00052546" w:rsidRPr="005515E7" w:rsidRDefault="00052546" w:rsidP="00766305">
            <w:pPr>
              <w:jc w:val="both"/>
              <w:rPr>
                <w:rFonts w:ascii="Century Gothic" w:hAnsi="Century Gothic"/>
                <w:sz w:val="16"/>
                <w:szCs w:val="24"/>
              </w:rPr>
            </w:pPr>
            <w:r w:rsidRPr="005515E7">
              <w:rPr>
                <w:rFonts w:ascii="Century Gothic" w:hAnsi="Century Gothic"/>
                <w:sz w:val="16"/>
                <w:szCs w:val="24"/>
              </w:rPr>
              <w:t>Elaboró</w:t>
            </w:r>
          </w:p>
        </w:tc>
        <w:tc>
          <w:tcPr>
            <w:tcW w:w="2826" w:type="pct"/>
          </w:tcPr>
          <w:p w14:paraId="7847ACC9" w14:textId="50CECD85" w:rsidR="00052546" w:rsidRPr="005515E7" w:rsidRDefault="00052546" w:rsidP="00766305">
            <w:pPr>
              <w:jc w:val="both"/>
              <w:rPr>
                <w:rFonts w:ascii="Century Gothic" w:hAnsi="Century Gothic"/>
                <w:sz w:val="16"/>
                <w:szCs w:val="24"/>
              </w:rPr>
            </w:pPr>
            <w:r w:rsidRPr="005515E7">
              <w:rPr>
                <w:rFonts w:ascii="Century Gothic" w:hAnsi="Century Gothic"/>
                <w:sz w:val="16"/>
                <w:szCs w:val="24"/>
              </w:rPr>
              <w:t>Reviso y aprobó</w:t>
            </w:r>
          </w:p>
        </w:tc>
      </w:tr>
      <w:tr w:rsidR="00052546" w:rsidRPr="005515E7" w14:paraId="5EB123F9" w14:textId="77777777" w:rsidTr="00052546">
        <w:trPr>
          <w:trHeight w:val="1059"/>
        </w:trPr>
        <w:tc>
          <w:tcPr>
            <w:tcW w:w="2174" w:type="pct"/>
          </w:tcPr>
          <w:p w14:paraId="1E676A9F" w14:textId="77777777" w:rsidR="00052546" w:rsidRDefault="00052546" w:rsidP="00766305">
            <w:pPr>
              <w:jc w:val="both"/>
              <w:rPr>
                <w:rFonts w:ascii="Century Gothic" w:hAnsi="Century Gothic"/>
                <w:sz w:val="16"/>
                <w:szCs w:val="24"/>
              </w:rPr>
            </w:pPr>
          </w:p>
          <w:p w14:paraId="0072220B" w14:textId="77777777" w:rsidR="007A13D9" w:rsidRDefault="007A13D9" w:rsidP="00766305">
            <w:pPr>
              <w:jc w:val="both"/>
              <w:rPr>
                <w:rFonts w:ascii="Century Gothic" w:hAnsi="Century Gothic"/>
                <w:sz w:val="16"/>
                <w:szCs w:val="24"/>
              </w:rPr>
            </w:pPr>
          </w:p>
          <w:p w14:paraId="3590B007" w14:textId="77777777" w:rsidR="007A13D9" w:rsidRDefault="007A13D9" w:rsidP="00766305">
            <w:pPr>
              <w:jc w:val="both"/>
              <w:rPr>
                <w:rFonts w:ascii="Century Gothic" w:hAnsi="Century Gothic"/>
                <w:sz w:val="16"/>
                <w:szCs w:val="24"/>
              </w:rPr>
            </w:pPr>
          </w:p>
          <w:p w14:paraId="0ABDC095" w14:textId="77777777" w:rsidR="007A13D9" w:rsidRDefault="007A13D9" w:rsidP="00766305">
            <w:pPr>
              <w:jc w:val="both"/>
              <w:rPr>
                <w:rFonts w:ascii="Century Gothic" w:hAnsi="Century Gothic"/>
                <w:sz w:val="16"/>
                <w:szCs w:val="24"/>
              </w:rPr>
            </w:pPr>
          </w:p>
          <w:p w14:paraId="2C91D05F" w14:textId="77777777" w:rsidR="007A13D9" w:rsidRDefault="007A13D9" w:rsidP="00766305">
            <w:pPr>
              <w:jc w:val="both"/>
              <w:rPr>
                <w:rFonts w:ascii="Century Gothic" w:hAnsi="Century Gothic"/>
                <w:sz w:val="16"/>
                <w:szCs w:val="24"/>
              </w:rPr>
            </w:pPr>
          </w:p>
          <w:p w14:paraId="70F3A7D9" w14:textId="77777777" w:rsidR="007A13D9" w:rsidRDefault="007A13D9" w:rsidP="00766305">
            <w:pPr>
              <w:jc w:val="both"/>
              <w:rPr>
                <w:rFonts w:ascii="Century Gothic" w:hAnsi="Century Gothic"/>
                <w:sz w:val="16"/>
                <w:szCs w:val="24"/>
              </w:rPr>
            </w:pPr>
          </w:p>
          <w:p w14:paraId="5C01C666" w14:textId="11B0D0B9" w:rsidR="007A13D9" w:rsidRPr="005515E7" w:rsidRDefault="007A13D9" w:rsidP="00766305">
            <w:pPr>
              <w:jc w:val="both"/>
              <w:rPr>
                <w:rFonts w:ascii="Century Gothic" w:hAnsi="Century Gothic"/>
                <w:sz w:val="16"/>
                <w:szCs w:val="24"/>
              </w:rPr>
            </w:pPr>
          </w:p>
        </w:tc>
        <w:tc>
          <w:tcPr>
            <w:tcW w:w="2826" w:type="pct"/>
          </w:tcPr>
          <w:p w14:paraId="4B2518E9" w14:textId="15C8DCAE" w:rsidR="00052546" w:rsidRPr="005515E7" w:rsidRDefault="00052546" w:rsidP="00766305">
            <w:pPr>
              <w:jc w:val="both"/>
              <w:rPr>
                <w:rFonts w:ascii="Century Gothic" w:hAnsi="Century Gothic"/>
                <w:sz w:val="16"/>
                <w:szCs w:val="24"/>
              </w:rPr>
            </w:pPr>
          </w:p>
        </w:tc>
      </w:tr>
      <w:tr w:rsidR="00052546" w:rsidRPr="005515E7" w14:paraId="54D10F23" w14:textId="77777777" w:rsidTr="00052546">
        <w:tc>
          <w:tcPr>
            <w:tcW w:w="2174" w:type="pct"/>
          </w:tcPr>
          <w:p w14:paraId="4CBDFDC5" w14:textId="3B6B89FE" w:rsidR="00052546" w:rsidRPr="005515E7" w:rsidRDefault="00155F73" w:rsidP="00766305">
            <w:pPr>
              <w:jc w:val="both"/>
              <w:rPr>
                <w:rFonts w:ascii="Century Gothic" w:hAnsi="Century Gothic"/>
                <w:sz w:val="16"/>
                <w:szCs w:val="24"/>
              </w:rPr>
            </w:pPr>
            <w:r w:rsidRPr="005515E7">
              <w:rPr>
                <w:rFonts w:ascii="Century Gothic" w:hAnsi="Century Gothic"/>
                <w:sz w:val="16"/>
                <w:szCs w:val="24"/>
              </w:rPr>
              <w:t>Profesional designado Jurídica - precontractual</w:t>
            </w:r>
          </w:p>
        </w:tc>
        <w:tc>
          <w:tcPr>
            <w:tcW w:w="2826" w:type="pct"/>
          </w:tcPr>
          <w:p w14:paraId="2FBD4124" w14:textId="3A2A1051" w:rsidR="00052546" w:rsidRPr="005515E7" w:rsidRDefault="00052546" w:rsidP="00155F73">
            <w:pPr>
              <w:jc w:val="both"/>
              <w:rPr>
                <w:rFonts w:ascii="Century Gothic" w:hAnsi="Century Gothic"/>
                <w:sz w:val="16"/>
                <w:szCs w:val="24"/>
              </w:rPr>
            </w:pPr>
            <w:r w:rsidRPr="005515E7">
              <w:rPr>
                <w:rFonts w:ascii="Century Gothic" w:hAnsi="Century Gothic"/>
                <w:sz w:val="16"/>
                <w:szCs w:val="24"/>
              </w:rPr>
              <w:t xml:space="preserve">Profesional Especializado 222-29 </w:t>
            </w:r>
            <w:r w:rsidR="00155F73" w:rsidRPr="005515E7">
              <w:rPr>
                <w:rFonts w:ascii="Century Gothic" w:hAnsi="Century Gothic"/>
                <w:sz w:val="16"/>
                <w:szCs w:val="24"/>
              </w:rPr>
              <w:t>Jurídica Precontractual</w:t>
            </w:r>
          </w:p>
        </w:tc>
      </w:tr>
    </w:tbl>
    <w:p w14:paraId="52D39B4A" w14:textId="59A76EA3" w:rsidR="00052546" w:rsidRPr="006C1F55" w:rsidRDefault="00052546" w:rsidP="004D41A8">
      <w:pPr>
        <w:jc w:val="both"/>
        <w:rPr>
          <w:rFonts w:ascii="Arial Narrow" w:hAnsi="Arial Narrow"/>
          <w:sz w:val="24"/>
        </w:rPr>
      </w:pPr>
    </w:p>
    <w:sectPr w:rsidR="00052546" w:rsidRPr="006C1F55" w:rsidSect="00A72103">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D0F54" w14:textId="77777777" w:rsidR="002D3E8C" w:rsidRDefault="002D3E8C" w:rsidP="009879DC">
      <w:pPr>
        <w:spacing w:after="0" w:line="240" w:lineRule="auto"/>
      </w:pPr>
      <w:r>
        <w:separator/>
      </w:r>
    </w:p>
  </w:endnote>
  <w:endnote w:type="continuationSeparator" w:id="0">
    <w:p w14:paraId="6C887486" w14:textId="77777777" w:rsidR="002D3E8C" w:rsidRDefault="002D3E8C" w:rsidP="00987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04C4E" w14:textId="77777777" w:rsidR="009923AB" w:rsidRDefault="009923A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DF168" w14:textId="77777777" w:rsidR="00A72103" w:rsidRDefault="00A72103" w:rsidP="00A72103">
    <w:pPr>
      <w:pStyle w:val="Piedepgina"/>
      <w:rPr>
        <w:rFonts w:ascii="Century Gothic" w:hAnsi="Century Gothic"/>
        <w:b/>
        <w:bCs/>
        <w:sz w:val="18"/>
        <w:szCs w:val="18"/>
      </w:rPr>
    </w:pPr>
  </w:p>
  <w:p w14:paraId="5F72E1CB" w14:textId="77777777" w:rsidR="00A72103" w:rsidRDefault="00A72103" w:rsidP="00A72103">
    <w:pPr>
      <w:pStyle w:val="Piedepgina"/>
      <w:rPr>
        <w:rFonts w:ascii="Century Gothic" w:hAnsi="Century Gothic"/>
        <w:b/>
        <w:bCs/>
        <w:sz w:val="18"/>
        <w:szCs w:val="18"/>
      </w:rPr>
    </w:pPr>
  </w:p>
  <w:p w14:paraId="0A2978C3" w14:textId="77777777" w:rsidR="00A72103" w:rsidRPr="007A13D9" w:rsidRDefault="00A72103" w:rsidP="007A13D9">
    <w:pPr>
      <w:pStyle w:val="Piedepgina"/>
      <w:jc w:val="both"/>
      <w:rPr>
        <w:rFonts w:ascii="Century Gothic" w:hAnsi="Century Gothic"/>
        <w:sz w:val="16"/>
        <w:szCs w:val="16"/>
      </w:rPr>
    </w:pPr>
    <w:r w:rsidRPr="007A13D9">
      <w:rPr>
        <w:rFonts w:ascii="Century Gothic" w:hAnsi="Century Gothic"/>
        <w:b/>
        <w:bCs/>
        <w:sz w:val="16"/>
        <w:szCs w:val="16"/>
      </w:rPr>
      <w:t xml:space="preserve">Nota: </w:t>
    </w:r>
    <w:r w:rsidRPr="007A13D9">
      <w:rPr>
        <w:rFonts w:ascii="Century Gothic" w:hAnsi="Century Gothic"/>
        <w:sz w:val="16"/>
        <w:szCs w:val="16"/>
      </w:rPr>
      <w:t>Si este documento se encuentra impreso se considera Copia no Controlada. La versión vigente está publicada en el sitio web del Instituto Distrital de la Gestión del Riesgo y Cambio Climático.</w:t>
    </w:r>
  </w:p>
  <w:p w14:paraId="740A989E" w14:textId="7F5F7163" w:rsidR="00A72103" w:rsidRDefault="00A72103" w:rsidP="00A72103">
    <w:pPr>
      <w:pStyle w:val="Piedepgina"/>
    </w:pPr>
    <w:r>
      <w:rPr>
        <w:noProof/>
        <w:lang w:eastAsia="es-CO"/>
      </w:rPr>
      <w:drawing>
        <wp:anchor distT="0" distB="0" distL="114300" distR="114300" simplePos="0" relativeHeight="251664384" behindDoc="0" locked="0" layoutInCell="1" allowOverlap="1" wp14:anchorId="77E15AB4" wp14:editId="4BC92A0F">
          <wp:simplePos x="0" y="0"/>
          <wp:positionH relativeFrom="column">
            <wp:posOffset>476250</wp:posOffset>
          </wp:positionH>
          <wp:positionV relativeFrom="paragraph">
            <wp:posOffset>8886825</wp:posOffset>
          </wp:positionV>
          <wp:extent cx="6870065" cy="962025"/>
          <wp:effectExtent l="0" t="0" r="6985"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006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3360" behindDoc="0" locked="0" layoutInCell="1" allowOverlap="1" wp14:anchorId="1B6198A3" wp14:editId="555152B7">
          <wp:simplePos x="0" y="0"/>
          <wp:positionH relativeFrom="column">
            <wp:posOffset>476250</wp:posOffset>
          </wp:positionH>
          <wp:positionV relativeFrom="paragraph">
            <wp:posOffset>8886825</wp:posOffset>
          </wp:positionV>
          <wp:extent cx="6870065" cy="962025"/>
          <wp:effectExtent l="0" t="0" r="698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006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CE8EE0" w14:textId="7CBF1D34" w:rsidR="00885CEB" w:rsidRDefault="00885CE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456A" w14:textId="77777777" w:rsidR="009923AB" w:rsidRDefault="009923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E11DF" w14:textId="77777777" w:rsidR="002D3E8C" w:rsidRDefault="002D3E8C" w:rsidP="009879DC">
      <w:pPr>
        <w:spacing w:after="0" w:line="240" w:lineRule="auto"/>
      </w:pPr>
      <w:r>
        <w:separator/>
      </w:r>
    </w:p>
  </w:footnote>
  <w:footnote w:type="continuationSeparator" w:id="0">
    <w:p w14:paraId="5695AC02" w14:textId="77777777" w:rsidR="002D3E8C" w:rsidRDefault="002D3E8C" w:rsidP="00987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4F96" w14:textId="77777777" w:rsidR="009923AB" w:rsidRDefault="009923A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721A7" w14:textId="1ADBDE80" w:rsidR="009879DC" w:rsidRDefault="009879DC" w:rsidP="00230676">
    <w:pPr>
      <w:pStyle w:val="Encabezado"/>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5186"/>
      <w:gridCol w:w="2068"/>
    </w:tblGrid>
    <w:tr w:rsidR="007A13D9" w:rsidRPr="006128F3" w14:paraId="127531CC" w14:textId="77777777" w:rsidTr="00874676">
      <w:trPr>
        <w:trHeight w:val="419"/>
        <w:jc w:val="center"/>
      </w:trPr>
      <w:tc>
        <w:tcPr>
          <w:tcW w:w="892" w:type="pct"/>
          <w:vMerge w:val="restart"/>
          <w:vAlign w:val="bottom"/>
        </w:tcPr>
        <w:p w14:paraId="424638D5" w14:textId="2EE24966" w:rsidR="007A13D9" w:rsidRPr="006128F3" w:rsidRDefault="007A13D9" w:rsidP="007A13D9">
          <w:pPr>
            <w:pStyle w:val="Encabezado"/>
            <w:rPr>
              <w:rFonts w:ascii="Arial" w:hAnsi="Arial" w:cs="Arial"/>
              <w:b/>
            </w:rPr>
          </w:pPr>
          <w:r>
            <w:rPr>
              <w:noProof/>
              <w:lang w:eastAsia="es-CO"/>
            </w:rPr>
            <w:drawing>
              <wp:anchor distT="0" distB="0" distL="114300" distR="114300" simplePos="0" relativeHeight="251658240" behindDoc="1" locked="0" layoutInCell="1" allowOverlap="1" wp14:anchorId="611A1FE3" wp14:editId="174150AA">
                <wp:simplePos x="0" y="0"/>
                <wp:positionH relativeFrom="column">
                  <wp:posOffset>137160</wp:posOffset>
                </wp:positionH>
                <wp:positionV relativeFrom="paragraph">
                  <wp:posOffset>-819150</wp:posOffset>
                </wp:positionV>
                <wp:extent cx="676275" cy="819150"/>
                <wp:effectExtent l="0" t="0" r="9525" b="0"/>
                <wp:wrapTight wrapText="bothSides">
                  <wp:wrapPolygon edited="0">
                    <wp:start x="0" y="0"/>
                    <wp:lineTo x="0" y="21098"/>
                    <wp:lineTo x="21296" y="21098"/>
                    <wp:lineTo x="21296" y="0"/>
                    <wp:lineTo x="0" y="0"/>
                  </wp:wrapPolygon>
                </wp:wrapTight>
                <wp:docPr id="4" name="Imagen 4" descr="Formato Idi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ato Idig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37" w:type="pct"/>
          <w:vMerge w:val="restart"/>
          <w:vAlign w:val="center"/>
        </w:tcPr>
        <w:p w14:paraId="1AFF1667" w14:textId="7665E07C" w:rsidR="007A13D9" w:rsidRPr="008B234B" w:rsidRDefault="007A13D9" w:rsidP="007A13D9">
          <w:pPr>
            <w:pStyle w:val="Textoindependiente3"/>
            <w:spacing w:after="0"/>
            <w:jc w:val="center"/>
            <w:rPr>
              <w:rFonts w:ascii="Arial" w:eastAsia="Calibri" w:hAnsi="Arial" w:cs="Arial"/>
              <w:sz w:val="20"/>
              <w:szCs w:val="20"/>
              <w:lang w:val="es-CO"/>
            </w:rPr>
          </w:pPr>
          <w:r w:rsidRPr="008B234B">
            <w:rPr>
              <w:rFonts w:ascii="Arial" w:eastAsia="Times New Roman" w:hAnsi="Arial" w:cs="Arial"/>
              <w:b/>
              <w:sz w:val="20"/>
              <w:szCs w:val="20"/>
              <w:lang w:eastAsia="ar-SA"/>
            </w:rPr>
            <w:t xml:space="preserve">FORMATO ESTUDIO DE </w:t>
          </w:r>
          <w:r>
            <w:rPr>
              <w:rFonts w:ascii="Arial" w:eastAsia="Times New Roman" w:hAnsi="Arial" w:cs="Arial"/>
              <w:b/>
              <w:sz w:val="20"/>
              <w:szCs w:val="20"/>
              <w:lang w:eastAsia="ar-SA"/>
            </w:rPr>
            <w:t>MERCADO</w:t>
          </w:r>
        </w:p>
      </w:tc>
      <w:tc>
        <w:tcPr>
          <w:tcW w:w="1171" w:type="pct"/>
          <w:vAlign w:val="center"/>
        </w:tcPr>
        <w:p w14:paraId="470B2AC9" w14:textId="02708184" w:rsidR="007A13D9" w:rsidRPr="008B234B" w:rsidRDefault="007A13D9" w:rsidP="007A13D9">
          <w:pPr>
            <w:pStyle w:val="Encabezado"/>
            <w:rPr>
              <w:rFonts w:ascii="Arial" w:hAnsi="Arial" w:cs="Arial"/>
              <w:b/>
              <w:sz w:val="20"/>
              <w:szCs w:val="20"/>
            </w:rPr>
          </w:pPr>
          <w:r w:rsidRPr="008B234B">
            <w:rPr>
              <w:rFonts w:ascii="Arial" w:hAnsi="Arial" w:cs="Arial"/>
              <w:b/>
              <w:color w:val="000000"/>
              <w:sz w:val="20"/>
              <w:szCs w:val="20"/>
            </w:rPr>
            <w:t>Código:</w:t>
          </w:r>
          <w:r>
            <w:rPr>
              <w:rFonts w:ascii="Arial" w:hAnsi="Arial" w:cs="Arial"/>
              <w:b/>
              <w:color w:val="000000"/>
              <w:sz w:val="20"/>
              <w:szCs w:val="20"/>
            </w:rPr>
            <w:t xml:space="preserve"> </w:t>
          </w:r>
          <w:r w:rsidRPr="008B234B">
            <w:rPr>
              <w:rFonts w:ascii="Arial" w:hAnsi="Arial" w:cs="Arial"/>
              <w:color w:val="000000"/>
              <w:sz w:val="20"/>
              <w:szCs w:val="20"/>
            </w:rPr>
            <w:t>GC-FT-</w:t>
          </w:r>
          <w:r w:rsidR="009923AB">
            <w:rPr>
              <w:rFonts w:ascii="Arial" w:hAnsi="Arial" w:cs="Arial"/>
              <w:color w:val="000000"/>
              <w:sz w:val="20"/>
              <w:szCs w:val="20"/>
            </w:rPr>
            <w:t>86</w:t>
          </w:r>
        </w:p>
      </w:tc>
    </w:tr>
    <w:tr w:rsidR="007A13D9" w:rsidRPr="006128F3" w14:paraId="243214BC" w14:textId="77777777" w:rsidTr="00874676">
      <w:trPr>
        <w:trHeight w:val="425"/>
        <w:jc w:val="center"/>
      </w:trPr>
      <w:tc>
        <w:tcPr>
          <w:tcW w:w="892" w:type="pct"/>
          <w:vMerge/>
        </w:tcPr>
        <w:p w14:paraId="35040B3E" w14:textId="77777777" w:rsidR="007A13D9" w:rsidRPr="006128F3" w:rsidRDefault="007A13D9" w:rsidP="007A13D9">
          <w:pPr>
            <w:pStyle w:val="Encabezado"/>
            <w:rPr>
              <w:rFonts w:ascii="Arial" w:hAnsi="Arial" w:cs="Arial"/>
              <w:b/>
            </w:rPr>
          </w:pPr>
        </w:p>
      </w:tc>
      <w:tc>
        <w:tcPr>
          <w:tcW w:w="2937" w:type="pct"/>
          <w:vMerge/>
        </w:tcPr>
        <w:p w14:paraId="773022D6" w14:textId="77777777" w:rsidR="007A13D9" w:rsidRPr="008B234B" w:rsidRDefault="007A13D9" w:rsidP="007A13D9">
          <w:pPr>
            <w:pStyle w:val="Encabezado"/>
            <w:rPr>
              <w:rFonts w:ascii="Arial" w:hAnsi="Arial" w:cs="Arial"/>
              <w:b/>
              <w:sz w:val="20"/>
              <w:szCs w:val="20"/>
            </w:rPr>
          </w:pPr>
        </w:p>
      </w:tc>
      <w:tc>
        <w:tcPr>
          <w:tcW w:w="1171" w:type="pct"/>
          <w:vAlign w:val="center"/>
        </w:tcPr>
        <w:p w14:paraId="0CB5595E" w14:textId="77777777" w:rsidR="007A13D9" w:rsidRPr="008B234B" w:rsidRDefault="007A13D9" w:rsidP="007A13D9">
          <w:pPr>
            <w:pStyle w:val="Encabezado"/>
            <w:rPr>
              <w:rFonts w:ascii="Arial" w:hAnsi="Arial" w:cs="Arial"/>
              <w:b/>
              <w:sz w:val="20"/>
              <w:szCs w:val="20"/>
            </w:rPr>
          </w:pPr>
          <w:r w:rsidRPr="008B234B">
            <w:rPr>
              <w:rFonts w:ascii="Arial" w:hAnsi="Arial" w:cs="Arial"/>
              <w:b/>
              <w:sz w:val="20"/>
              <w:szCs w:val="20"/>
            </w:rPr>
            <w:t>Versión:</w:t>
          </w:r>
          <w:r>
            <w:rPr>
              <w:rFonts w:ascii="Arial" w:hAnsi="Arial" w:cs="Arial"/>
              <w:b/>
              <w:sz w:val="20"/>
              <w:szCs w:val="20"/>
            </w:rPr>
            <w:t xml:space="preserve"> </w:t>
          </w:r>
          <w:r w:rsidRPr="008B234B">
            <w:rPr>
              <w:rFonts w:ascii="Arial" w:hAnsi="Arial" w:cs="Arial"/>
              <w:sz w:val="20"/>
              <w:szCs w:val="20"/>
            </w:rPr>
            <w:t>01</w:t>
          </w:r>
        </w:p>
      </w:tc>
    </w:tr>
    <w:tr w:rsidR="007A13D9" w:rsidRPr="006128F3" w14:paraId="10A2A29E" w14:textId="77777777" w:rsidTr="00874676">
      <w:trPr>
        <w:trHeight w:val="425"/>
        <w:jc w:val="center"/>
      </w:trPr>
      <w:tc>
        <w:tcPr>
          <w:tcW w:w="892" w:type="pct"/>
          <w:vMerge/>
        </w:tcPr>
        <w:p w14:paraId="305242DE" w14:textId="77777777" w:rsidR="007A13D9" w:rsidRPr="006128F3" w:rsidRDefault="007A13D9" w:rsidP="007A13D9">
          <w:pPr>
            <w:pStyle w:val="Encabezado"/>
            <w:rPr>
              <w:rFonts w:ascii="Arial" w:hAnsi="Arial" w:cs="Arial"/>
              <w:b/>
            </w:rPr>
          </w:pPr>
        </w:p>
      </w:tc>
      <w:tc>
        <w:tcPr>
          <w:tcW w:w="2937" w:type="pct"/>
          <w:vMerge/>
        </w:tcPr>
        <w:p w14:paraId="5EDC1EEE" w14:textId="77777777" w:rsidR="007A13D9" w:rsidRPr="008B234B" w:rsidRDefault="007A13D9" w:rsidP="007A13D9">
          <w:pPr>
            <w:pStyle w:val="Encabezado"/>
            <w:rPr>
              <w:rFonts w:ascii="Arial" w:hAnsi="Arial" w:cs="Arial"/>
              <w:b/>
              <w:sz w:val="20"/>
              <w:szCs w:val="20"/>
            </w:rPr>
          </w:pPr>
        </w:p>
      </w:tc>
      <w:tc>
        <w:tcPr>
          <w:tcW w:w="1171" w:type="pct"/>
          <w:vAlign w:val="center"/>
        </w:tcPr>
        <w:p w14:paraId="3D9B79F6" w14:textId="77777777" w:rsidR="007A13D9" w:rsidRPr="008B234B" w:rsidRDefault="007A13D9" w:rsidP="007A13D9">
          <w:pPr>
            <w:pStyle w:val="Encabezado"/>
            <w:rPr>
              <w:rFonts w:ascii="Arial" w:hAnsi="Arial" w:cs="Arial"/>
              <w:b/>
              <w:sz w:val="20"/>
              <w:szCs w:val="20"/>
            </w:rPr>
          </w:pPr>
          <w:r w:rsidRPr="008B234B">
            <w:rPr>
              <w:rFonts w:ascii="Arial" w:hAnsi="Arial" w:cs="Arial"/>
              <w:b/>
              <w:sz w:val="20"/>
              <w:szCs w:val="20"/>
            </w:rPr>
            <w:t>Página:</w:t>
          </w:r>
          <w:r>
            <w:rPr>
              <w:rFonts w:ascii="Arial" w:hAnsi="Arial" w:cs="Arial"/>
              <w:b/>
              <w:sz w:val="20"/>
              <w:szCs w:val="20"/>
            </w:rPr>
            <w:t xml:space="preserve"> </w:t>
          </w:r>
          <w:r w:rsidRPr="008B234B">
            <w:rPr>
              <w:rFonts w:ascii="Arial" w:hAnsi="Arial" w:cs="Arial"/>
              <w:sz w:val="20"/>
              <w:szCs w:val="20"/>
            </w:rPr>
            <w:fldChar w:fldCharType="begin"/>
          </w:r>
          <w:r w:rsidRPr="008B234B">
            <w:rPr>
              <w:rFonts w:ascii="Arial" w:hAnsi="Arial" w:cs="Arial"/>
              <w:sz w:val="20"/>
              <w:szCs w:val="20"/>
            </w:rPr>
            <w:instrText xml:space="preserve"> PAGE   \* MERGEFORMAT </w:instrText>
          </w:r>
          <w:r w:rsidRPr="008B234B">
            <w:rPr>
              <w:rFonts w:ascii="Arial" w:hAnsi="Arial" w:cs="Arial"/>
              <w:sz w:val="20"/>
              <w:szCs w:val="20"/>
            </w:rPr>
            <w:fldChar w:fldCharType="separate"/>
          </w:r>
          <w:r>
            <w:rPr>
              <w:rFonts w:ascii="Arial" w:hAnsi="Arial" w:cs="Arial"/>
              <w:noProof/>
              <w:sz w:val="20"/>
              <w:szCs w:val="20"/>
            </w:rPr>
            <w:t>1</w:t>
          </w:r>
          <w:r w:rsidRPr="008B234B">
            <w:rPr>
              <w:rFonts w:ascii="Arial" w:hAnsi="Arial" w:cs="Arial"/>
              <w:sz w:val="20"/>
              <w:szCs w:val="20"/>
            </w:rPr>
            <w:fldChar w:fldCharType="end"/>
          </w:r>
          <w:r w:rsidRPr="008B234B">
            <w:rPr>
              <w:rFonts w:ascii="Arial" w:hAnsi="Arial" w:cs="Arial"/>
              <w:sz w:val="20"/>
              <w:szCs w:val="20"/>
            </w:rPr>
            <w:t xml:space="preserve"> </w:t>
          </w:r>
          <w:r w:rsidRPr="008B234B">
            <w:rPr>
              <w:rFonts w:ascii="Arial" w:hAnsi="Arial" w:cs="Arial"/>
              <w:sz w:val="20"/>
              <w:szCs w:val="20"/>
              <w:lang w:val="es-MX"/>
            </w:rPr>
            <w:t xml:space="preserve">de </w:t>
          </w:r>
          <w:r w:rsidRPr="008B234B">
            <w:rPr>
              <w:rFonts w:ascii="Arial" w:hAnsi="Arial" w:cs="Arial"/>
              <w:sz w:val="20"/>
              <w:szCs w:val="20"/>
            </w:rPr>
            <w:fldChar w:fldCharType="begin"/>
          </w:r>
          <w:r w:rsidRPr="008B234B">
            <w:rPr>
              <w:rFonts w:ascii="Arial" w:hAnsi="Arial" w:cs="Arial"/>
              <w:sz w:val="20"/>
              <w:szCs w:val="20"/>
            </w:rPr>
            <w:instrText xml:space="preserve"> NUMPAGES  </w:instrText>
          </w:r>
          <w:r w:rsidRPr="008B234B">
            <w:rPr>
              <w:rFonts w:ascii="Arial" w:hAnsi="Arial" w:cs="Arial"/>
              <w:sz w:val="20"/>
              <w:szCs w:val="20"/>
            </w:rPr>
            <w:fldChar w:fldCharType="separate"/>
          </w:r>
          <w:r>
            <w:rPr>
              <w:rFonts w:ascii="Arial" w:hAnsi="Arial" w:cs="Arial"/>
              <w:noProof/>
              <w:sz w:val="20"/>
              <w:szCs w:val="20"/>
            </w:rPr>
            <w:t>4</w:t>
          </w:r>
          <w:r w:rsidRPr="008B234B">
            <w:rPr>
              <w:rFonts w:ascii="Arial" w:hAnsi="Arial" w:cs="Arial"/>
              <w:sz w:val="20"/>
              <w:szCs w:val="20"/>
            </w:rPr>
            <w:fldChar w:fldCharType="end"/>
          </w:r>
        </w:p>
      </w:tc>
    </w:tr>
    <w:tr w:rsidR="007A13D9" w:rsidRPr="006128F3" w14:paraId="0850DA0D" w14:textId="77777777" w:rsidTr="00874676">
      <w:trPr>
        <w:trHeight w:val="414"/>
        <w:jc w:val="center"/>
      </w:trPr>
      <w:tc>
        <w:tcPr>
          <w:tcW w:w="892" w:type="pct"/>
          <w:vMerge/>
        </w:tcPr>
        <w:p w14:paraId="4A454F7B" w14:textId="77777777" w:rsidR="007A13D9" w:rsidRPr="006128F3" w:rsidRDefault="007A13D9" w:rsidP="007A13D9">
          <w:pPr>
            <w:pStyle w:val="Encabezado"/>
            <w:rPr>
              <w:rFonts w:ascii="Arial" w:hAnsi="Arial" w:cs="Arial"/>
              <w:b/>
            </w:rPr>
          </w:pPr>
        </w:p>
      </w:tc>
      <w:tc>
        <w:tcPr>
          <w:tcW w:w="2937" w:type="pct"/>
          <w:vMerge/>
        </w:tcPr>
        <w:p w14:paraId="6006F17B" w14:textId="77777777" w:rsidR="007A13D9" w:rsidRPr="008B234B" w:rsidRDefault="007A13D9" w:rsidP="007A13D9">
          <w:pPr>
            <w:pStyle w:val="Encabezado"/>
            <w:rPr>
              <w:rFonts w:ascii="Arial" w:hAnsi="Arial" w:cs="Arial"/>
              <w:b/>
              <w:sz w:val="20"/>
              <w:szCs w:val="20"/>
            </w:rPr>
          </w:pPr>
        </w:p>
      </w:tc>
      <w:tc>
        <w:tcPr>
          <w:tcW w:w="1171" w:type="pct"/>
          <w:vAlign w:val="center"/>
        </w:tcPr>
        <w:p w14:paraId="056AE6AF" w14:textId="77777777" w:rsidR="007A13D9" w:rsidRDefault="007A13D9" w:rsidP="007A13D9">
          <w:pPr>
            <w:pStyle w:val="Encabezado"/>
            <w:rPr>
              <w:rFonts w:ascii="Arial" w:hAnsi="Arial" w:cs="Arial"/>
              <w:b/>
              <w:sz w:val="20"/>
              <w:szCs w:val="20"/>
            </w:rPr>
          </w:pPr>
          <w:r w:rsidRPr="008B234B">
            <w:rPr>
              <w:rFonts w:ascii="Arial" w:hAnsi="Arial" w:cs="Arial"/>
              <w:b/>
              <w:sz w:val="20"/>
              <w:szCs w:val="20"/>
            </w:rPr>
            <w:t>Vigente desde:</w:t>
          </w:r>
        </w:p>
        <w:p w14:paraId="712089BC" w14:textId="77777777" w:rsidR="007A13D9" w:rsidRPr="008B234B" w:rsidRDefault="007A13D9" w:rsidP="007A13D9">
          <w:pPr>
            <w:pStyle w:val="Encabezado"/>
            <w:rPr>
              <w:rFonts w:ascii="Arial" w:hAnsi="Arial" w:cs="Arial"/>
              <w:sz w:val="20"/>
              <w:szCs w:val="20"/>
            </w:rPr>
          </w:pPr>
          <w:r w:rsidRPr="008B234B">
            <w:rPr>
              <w:rFonts w:ascii="Arial" w:hAnsi="Arial" w:cs="Arial"/>
              <w:sz w:val="20"/>
              <w:szCs w:val="20"/>
            </w:rPr>
            <w:t>22/03/2023</w:t>
          </w:r>
        </w:p>
      </w:tc>
    </w:tr>
  </w:tbl>
  <w:p w14:paraId="77453536" w14:textId="133EF429" w:rsidR="00230676" w:rsidRDefault="00230676" w:rsidP="009879DC">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5ADB" w14:textId="77777777" w:rsidR="009923AB" w:rsidRDefault="009923A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76AE2"/>
    <w:multiLevelType w:val="hybridMultilevel"/>
    <w:tmpl w:val="E37807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9F20B04"/>
    <w:multiLevelType w:val="hybridMultilevel"/>
    <w:tmpl w:val="6DF256B6"/>
    <w:lvl w:ilvl="0" w:tplc="19A07C3E">
      <w:start w:val="1"/>
      <w:numFmt w:val="decimal"/>
      <w:lvlText w:val="%1."/>
      <w:lvlJc w:val="left"/>
      <w:pPr>
        <w:ind w:left="419" w:hanging="360"/>
      </w:pPr>
      <w:rPr>
        <w:rFonts w:hint="default"/>
        <w:b/>
        <w:bCs/>
      </w:rPr>
    </w:lvl>
    <w:lvl w:ilvl="1" w:tplc="240A0019" w:tentative="1">
      <w:start w:val="1"/>
      <w:numFmt w:val="lowerLetter"/>
      <w:lvlText w:val="%2."/>
      <w:lvlJc w:val="left"/>
      <w:pPr>
        <w:ind w:left="1139" w:hanging="360"/>
      </w:pPr>
    </w:lvl>
    <w:lvl w:ilvl="2" w:tplc="240A001B" w:tentative="1">
      <w:start w:val="1"/>
      <w:numFmt w:val="lowerRoman"/>
      <w:lvlText w:val="%3."/>
      <w:lvlJc w:val="right"/>
      <w:pPr>
        <w:ind w:left="1859" w:hanging="180"/>
      </w:pPr>
    </w:lvl>
    <w:lvl w:ilvl="3" w:tplc="240A000F" w:tentative="1">
      <w:start w:val="1"/>
      <w:numFmt w:val="decimal"/>
      <w:lvlText w:val="%4."/>
      <w:lvlJc w:val="left"/>
      <w:pPr>
        <w:ind w:left="2579" w:hanging="360"/>
      </w:pPr>
    </w:lvl>
    <w:lvl w:ilvl="4" w:tplc="240A0019" w:tentative="1">
      <w:start w:val="1"/>
      <w:numFmt w:val="lowerLetter"/>
      <w:lvlText w:val="%5."/>
      <w:lvlJc w:val="left"/>
      <w:pPr>
        <w:ind w:left="3299" w:hanging="360"/>
      </w:pPr>
    </w:lvl>
    <w:lvl w:ilvl="5" w:tplc="240A001B" w:tentative="1">
      <w:start w:val="1"/>
      <w:numFmt w:val="lowerRoman"/>
      <w:lvlText w:val="%6."/>
      <w:lvlJc w:val="right"/>
      <w:pPr>
        <w:ind w:left="4019" w:hanging="180"/>
      </w:pPr>
    </w:lvl>
    <w:lvl w:ilvl="6" w:tplc="240A000F" w:tentative="1">
      <w:start w:val="1"/>
      <w:numFmt w:val="decimal"/>
      <w:lvlText w:val="%7."/>
      <w:lvlJc w:val="left"/>
      <w:pPr>
        <w:ind w:left="4739" w:hanging="360"/>
      </w:pPr>
    </w:lvl>
    <w:lvl w:ilvl="7" w:tplc="240A0019" w:tentative="1">
      <w:start w:val="1"/>
      <w:numFmt w:val="lowerLetter"/>
      <w:lvlText w:val="%8."/>
      <w:lvlJc w:val="left"/>
      <w:pPr>
        <w:ind w:left="5459" w:hanging="360"/>
      </w:pPr>
    </w:lvl>
    <w:lvl w:ilvl="8" w:tplc="240A001B" w:tentative="1">
      <w:start w:val="1"/>
      <w:numFmt w:val="lowerRoman"/>
      <w:lvlText w:val="%9."/>
      <w:lvlJc w:val="right"/>
      <w:pPr>
        <w:ind w:left="6179" w:hanging="180"/>
      </w:pPr>
    </w:lvl>
  </w:abstractNum>
  <w:abstractNum w:abstractNumId="2" w15:restartNumberingAfterBreak="0">
    <w:nsid w:val="56B9301E"/>
    <w:multiLevelType w:val="hybridMultilevel"/>
    <w:tmpl w:val="7746579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16cid:durableId="1435587335">
    <w:abstractNumId w:val="0"/>
  </w:num>
  <w:num w:numId="2" w16cid:durableId="1341153705">
    <w:abstractNumId w:val="2"/>
  </w:num>
  <w:num w:numId="3" w16cid:durableId="99683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594"/>
    <w:rsid w:val="00052546"/>
    <w:rsid w:val="00055E5A"/>
    <w:rsid w:val="000744EE"/>
    <w:rsid w:val="000A219D"/>
    <w:rsid w:val="000E6D9E"/>
    <w:rsid w:val="000F2FC5"/>
    <w:rsid w:val="00115178"/>
    <w:rsid w:val="00155F73"/>
    <w:rsid w:val="00172594"/>
    <w:rsid w:val="001816D1"/>
    <w:rsid w:val="001A5590"/>
    <w:rsid w:val="001B29B6"/>
    <w:rsid w:val="002215D5"/>
    <w:rsid w:val="00230676"/>
    <w:rsid w:val="00236ABA"/>
    <w:rsid w:val="0024385F"/>
    <w:rsid w:val="0024648B"/>
    <w:rsid w:val="00276360"/>
    <w:rsid w:val="002D3E8C"/>
    <w:rsid w:val="00330EAE"/>
    <w:rsid w:val="003747CF"/>
    <w:rsid w:val="00385A9E"/>
    <w:rsid w:val="003B6FDA"/>
    <w:rsid w:val="003C796C"/>
    <w:rsid w:val="003F5148"/>
    <w:rsid w:val="0044520F"/>
    <w:rsid w:val="00467FFB"/>
    <w:rsid w:val="00472AE3"/>
    <w:rsid w:val="00494DC9"/>
    <w:rsid w:val="004D41A8"/>
    <w:rsid w:val="004E6841"/>
    <w:rsid w:val="004F45D5"/>
    <w:rsid w:val="00504150"/>
    <w:rsid w:val="00517434"/>
    <w:rsid w:val="005218AA"/>
    <w:rsid w:val="005515E7"/>
    <w:rsid w:val="005A3090"/>
    <w:rsid w:val="005A6594"/>
    <w:rsid w:val="005D0D5E"/>
    <w:rsid w:val="005F3BC3"/>
    <w:rsid w:val="006429EE"/>
    <w:rsid w:val="006C1F55"/>
    <w:rsid w:val="00700753"/>
    <w:rsid w:val="0075088A"/>
    <w:rsid w:val="00766305"/>
    <w:rsid w:val="00785CA0"/>
    <w:rsid w:val="007A13D9"/>
    <w:rsid w:val="007E4AD8"/>
    <w:rsid w:val="008062B9"/>
    <w:rsid w:val="0081607A"/>
    <w:rsid w:val="00830B20"/>
    <w:rsid w:val="00831FD6"/>
    <w:rsid w:val="0084251E"/>
    <w:rsid w:val="008653DF"/>
    <w:rsid w:val="00885CEB"/>
    <w:rsid w:val="008972C5"/>
    <w:rsid w:val="008C4B39"/>
    <w:rsid w:val="009113E7"/>
    <w:rsid w:val="00912D8A"/>
    <w:rsid w:val="009374DA"/>
    <w:rsid w:val="009450F1"/>
    <w:rsid w:val="00973AF5"/>
    <w:rsid w:val="009879DC"/>
    <w:rsid w:val="009923AB"/>
    <w:rsid w:val="009A71E0"/>
    <w:rsid w:val="00A72103"/>
    <w:rsid w:val="00A74DFB"/>
    <w:rsid w:val="00A90E42"/>
    <w:rsid w:val="00A92D31"/>
    <w:rsid w:val="00AB04CB"/>
    <w:rsid w:val="00AE299C"/>
    <w:rsid w:val="00B0601F"/>
    <w:rsid w:val="00B1657D"/>
    <w:rsid w:val="00B168D3"/>
    <w:rsid w:val="00B34976"/>
    <w:rsid w:val="00B724AE"/>
    <w:rsid w:val="00B73EF3"/>
    <w:rsid w:val="00B87BC7"/>
    <w:rsid w:val="00BA2095"/>
    <w:rsid w:val="00BB613E"/>
    <w:rsid w:val="00BD7CD5"/>
    <w:rsid w:val="00BE253B"/>
    <w:rsid w:val="00C130AA"/>
    <w:rsid w:val="00C446BF"/>
    <w:rsid w:val="00CB59DA"/>
    <w:rsid w:val="00CC5486"/>
    <w:rsid w:val="00CD6CDF"/>
    <w:rsid w:val="00CF3E20"/>
    <w:rsid w:val="00D05E98"/>
    <w:rsid w:val="00D115F5"/>
    <w:rsid w:val="00D4070B"/>
    <w:rsid w:val="00D77A6C"/>
    <w:rsid w:val="00DB3469"/>
    <w:rsid w:val="00E048BB"/>
    <w:rsid w:val="00E04DBE"/>
    <w:rsid w:val="00E275C5"/>
    <w:rsid w:val="00E91856"/>
    <w:rsid w:val="00EA33A1"/>
    <w:rsid w:val="00F52CDF"/>
    <w:rsid w:val="00F978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A4D0D"/>
  <w15:docId w15:val="{20F689BF-351E-41A2-97CB-0386F631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h,h8,h9,h10,h18,Encabezado Car Car Car Car Car,Encabezado Car Car Car,Encabezado 2,encabezado,Encabezado Car1 Car, Car6 Car Car Car, Car6 Car1 Car, Car6 Car, Car6,Car6 Car Car Car,Car6 Car1 Car,Car6 Car,Car6,h18 Car Car Car,he"/>
    <w:basedOn w:val="Normal"/>
    <w:link w:val="EncabezadoCar"/>
    <w:unhideWhenUsed/>
    <w:rsid w:val="009879DC"/>
    <w:pPr>
      <w:tabs>
        <w:tab w:val="center" w:pos="4419"/>
        <w:tab w:val="right" w:pos="8838"/>
      </w:tabs>
      <w:spacing w:after="0" w:line="240" w:lineRule="auto"/>
    </w:pPr>
  </w:style>
  <w:style w:type="character" w:customStyle="1" w:styleId="EncabezadoCar">
    <w:name w:val="Encabezado Car"/>
    <w:aliases w:val="Encabezado1 Car,h Car,h8 Car,h9 Car,h10 Car,h18 Car,Encabezado Car Car Car Car Car Car,Encabezado Car Car Car Car,Encabezado 2 Car,encabezado Car,Encabezado Car1 Car Car, Car6 Car Car Car Car, Car6 Car1 Car Car, Car6 Car Car, Car6 Car1"/>
    <w:basedOn w:val="Fuentedeprrafopredeter"/>
    <w:link w:val="Encabezado"/>
    <w:rsid w:val="009879DC"/>
  </w:style>
  <w:style w:type="paragraph" w:styleId="Piedepgina">
    <w:name w:val="footer"/>
    <w:aliases w:val="pie de página"/>
    <w:basedOn w:val="Normal"/>
    <w:link w:val="PiedepginaCar"/>
    <w:unhideWhenUsed/>
    <w:rsid w:val="009879DC"/>
    <w:pPr>
      <w:tabs>
        <w:tab w:val="center" w:pos="4419"/>
        <w:tab w:val="right" w:pos="8838"/>
      </w:tabs>
      <w:spacing w:after="0" w:line="240" w:lineRule="auto"/>
    </w:pPr>
  </w:style>
  <w:style w:type="character" w:customStyle="1" w:styleId="PiedepginaCar">
    <w:name w:val="Pie de página Car"/>
    <w:aliases w:val="pie de página Car"/>
    <w:basedOn w:val="Fuentedeprrafopredeter"/>
    <w:link w:val="Piedepgina"/>
    <w:rsid w:val="009879DC"/>
  </w:style>
  <w:style w:type="paragraph" w:styleId="Textodeglobo">
    <w:name w:val="Balloon Text"/>
    <w:basedOn w:val="Normal"/>
    <w:link w:val="TextodegloboCar"/>
    <w:uiPriority w:val="99"/>
    <w:semiHidden/>
    <w:unhideWhenUsed/>
    <w:rsid w:val="006429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29EE"/>
    <w:rPr>
      <w:rFonts w:ascii="Tahoma" w:hAnsi="Tahoma" w:cs="Tahoma"/>
      <w:sz w:val="16"/>
      <w:szCs w:val="16"/>
    </w:rPr>
  </w:style>
  <w:style w:type="paragraph" w:styleId="Prrafodelista">
    <w:name w:val="List Paragraph"/>
    <w:aliases w:val="Bolita,Tabla,INGETEC LISTA,Guión,BOLA,Párrafo de lista21,Titulo 8,Lista multicolor - Énfasis 11,HOJA,Viñeta 2,BOLADEF,VIÑETA,Tabla 1.,MIBEX B,Bullet List,FooterText,numbered,Paragraphe de liste1,lp1,Lista vistosa - Énfasis 11,Nivel 1 OS"/>
    <w:basedOn w:val="Normal"/>
    <w:link w:val="PrrafodelistaCar"/>
    <w:uiPriority w:val="34"/>
    <w:qFormat/>
    <w:rsid w:val="00276360"/>
    <w:pPr>
      <w:ind w:left="720"/>
      <w:contextualSpacing/>
    </w:pPr>
  </w:style>
  <w:style w:type="table" w:styleId="Tablaconcuadrcula">
    <w:name w:val="Table Grid"/>
    <w:basedOn w:val="Tablanormal"/>
    <w:uiPriority w:val="39"/>
    <w:rsid w:val="00A92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olita Car,Tabla Car,INGETEC LISTA Car,Guión Car,BOLA Car,Párrafo de lista21 Car,Titulo 8 Car,Lista multicolor - Énfasis 11 Car,HOJA Car,Viñeta 2 Car,BOLADEF Car,VIÑETA Car,Tabla 1. Car,MIBEX B Car,Bullet List Car,FooterText Car"/>
    <w:link w:val="Prrafodelista"/>
    <w:uiPriority w:val="34"/>
    <w:qFormat/>
    <w:rsid w:val="003B6FDA"/>
  </w:style>
  <w:style w:type="paragraph" w:styleId="Textoindependiente3">
    <w:name w:val="Body Text 3"/>
    <w:basedOn w:val="Normal"/>
    <w:link w:val="Textoindependiente3Car"/>
    <w:uiPriority w:val="99"/>
    <w:unhideWhenUsed/>
    <w:rsid w:val="00A72103"/>
    <w:pPr>
      <w:spacing w:after="120" w:line="240" w:lineRule="auto"/>
    </w:pPr>
    <w:rPr>
      <w:rFonts w:ascii="Cambria" w:eastAsia="MS Mincho" w:hAnsi="Cambria" w:cs="Times New Roman"/>
      <w:sz w:val="16"/>
      <w:szCs w:val="16"/>
      <w:lang w:val="es-ES_tradnl"/>
    </w:rPr>
  </w:style>
  <w:style w:type="character" w:customStyle="1" w:styleId="Textoindependiente3Car">
    <w:name w:val="Texto independiente 3 Car"/>
    <w:basedOn w:val="Fuentedeprrafopredeter"/>
    <w:link w:val="Textoindependiente3"/>
    <w:uiPriority w:val="99"/>
    <w:rsid w:val="00A72103"/>
    <w:rPr>
      <w:rFonts w:ascii="Cambria" w:eastAsia="MS Mincho" w:hAnsi="Cambria" w:cs="Times New Roman"/>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654684">
      <w:bodyDiv w:val="1"/>
      <w:marLeft w:val="0"/>
      <w:marRight w:val="0"/>
      <w:marTop w:val="0"/>
      <w:marBottom w:val="0"/>
      <w:divBdr>
        <w:top w:val="none" w:sz="0" w:space="0" w:color="auto"/>
        <w:left w:val="none" w:sz="0" w:space="0" w:color="auto"/>
        <w:bottom w:val="none" w:sz="0" w:space="0" w:color="auto"/>
        <w:right w:val="none" w:sz="0" w:space="0" w:color="auto"/>
      </w:divBdr>
    </w:div>
    <w:div w:id="688675240">
      <w:bodyDiv w:val="1"/>
      <w:marLeft w:val="0"/>
      <w:marRight w:val="0"/>
      <w:marTop w:val="0"/>
      <w:marBottom w:val="0"/>
      <w:divBdr>
        <w:top w:val="none" w:sz="0" w:space="0" w:color="auto"/>
        <w:left w:val="none" w:sz="0" w:space="0" w:color="auto"/>
        <w:bottom w:val="none" w:sz="0" w:space="0" w:color="auto"/>
        <w:right w:val="none" w:sz="0" w:space="0" w:color="auto"/>
      </w:divBdr>
    </w:div>
    <w:div w:id="754401081">
      <w:bodyDiv w:val="1"/>
      <w:marLeft w:val="0"/>
      <w:marRight w:val="0"/>
      <w:marTop w:val="0"/>
      <w:marBottom w:val="0"/>
      <w:divBdr>
        <w:top w:val="none" w:sz="0" w:space="0" w:color="auto"/>
        <w:left w:val="none" w:sz="0" w:space="0" w:color="auto"/>
        <w:bottom w:val="none" w:sz="0" w:space="0" w:color="auto"/>
        <w:right w:val="none" w:sz="0" w:space="0" w:color="auto"/>
      </w:divBdr>
    </w:div>
    <w:div w:id="836072978">
      <w:bodyDiv w:val="1"/>
      <w:marLeft w:val="0"/>
      <w:marRight w:val="0"/>
      <w:marTop w:val="0"/>
      <w:marBottom w:val="0"/>
      <w:divBdr>
        <w:top w:val="none" w:sz="0" w:space="0" w:color="auto"/>
        <w:left w:val="none" w:sz="0" w:space="0" w:color="auto"/>
        <w:bottom w:val="none" w:sz="0" w:space="0" w:color="auto"/>
        <w:right w:val="none" w:sz="0" w:space="0" w:color="auto"/>
      </w:divBdr>
    </w:div>
    <w:div w:id="930893482">
      <w:bodyDiv w:val="1"/>
      <w:marLeft w:val="0"/>
      <w:marRight w:val="0"/>
      <w:marTop w:val="0"/>
      <w:marBottom w:val="0"/>
      <w:divBdr>
        <w:top w:val="none" w:sz="0" w:space="0" w:color="auto"/>
        <w:left w:val="none" w:sz="0" w:space="0" w:color="auto"/>
        <w:bottom w:val="none" w:sz="0" w:space="0" w:color="auto"/>
        <w:right w:val="none" w:sz="0" w:space="0" w:color="auto"/>
      </w:divBdr>
    </w:div>
    <w:div w:id="1307317120">
      <w:bodyDiv w:val="1"/>
      <w:marLeft w:val="0"/>
      <w:marRight w:val="0"/>
      <w:marTop w:val="0"/>
      <w:marBottom w:val="0"/>
      <w:divBdr>
        <w:top w:val="none" w:sz="0" w:space="0" w:color="auto"/>
        <w:left w:val="none" w:sz="0" w:space="0" w:color="auto"/>
        <w:bottom w:val="none" w:sz="0" w:space="0" w:color="auto"/>
        <w:right w:val="none" w:sz="0" w:space="0" w:color="auto"/>
      </w:divBdr>
    </w:div>
    <w:div w:id="137280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382</Words>
  <Characters>2101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5CD043WNVR</dc:creator>
  <cp:lastModifiedBy>DellVostro</cp:lastModifiedBy>
  <cp:revision>2</cp:revision>
  <cp:lastPrinted>2023-01-24T16:33:00Z</cp:lastPrinted>
  <dcterms:created xsi:type="dcterms:W3CDTF">2023-03-23T00:39:00Z</dcterms:created>
  <dcterms:modified xsi:type="dcterms:W3CDTF">2023-03-23T00:39:00Z</dcterms:modified>
</cp:coreProperties>
</file>